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A74D48" w14:textId="77777777" w:rsidR="00A35BFD" w:rsidRPr="001979C6" w:rsidRDefault="00C94E1E" w:rsidP="00603206">
      <w:pPr>
        <w:kinsoku w:val="0"/>
        <w:overflowPunct w:val="0"/>
        <w:autoSpaceDE/>
        <w:autoSpaceDN/>
        <w:adjustRightInd/>
        <w:jc w:val="center"/>
        <w:textAlignment w:val="baseline"/>
        <w:rPr>
          <w:i/>
          <w:iCs/>
          <w:spacing w:val="2"/>
          <w:szCs w:val="22"/>
        </w:rPr>
      </w:pPr>
      <w:r w:rsidRPr="001979C6">
        <w:rPr>
          <w:i/>
          <w:iCs/>
          <w:spacing w:val="2"/>
          <w:szCs w:val="22"/>
        </w:rPr>
        <w:t xml:space="preserve">Supplement </w:t>
      </w:r>
      <w:r w:rsidR="00A35BFD" w:rsidRPr="001979C6">
        <w:rPr>
          <w:i/>
          <w:iCs/>
          <w:spacing w:val="2"/>
          <w:szCs w:val="22"/>
        </w:rPr>
        <w:t>Theorieboek</w:t>
      </w:r>
    </w:p>
    <w:p w14:paraId="264C9B33" w14:textId="77777777" w:rsidR="00603206" w:rsidRPr="001979C6" w:rsidRDefault="00603206" w:rsidP="00603206">
      <w:pPr>
        <w:kinsoku w:val="0"/>
        <w:overflowPunct w:val="0"/>
        <w:autoSpaceDE/>
        <w:autoSpaceDN/>
        <w:adjustRightInd/>
        <w:jc w:val="center"/>
        <w:textAlignment w:val="baseline"/>
        <w:rPr>
          <w:i/>
          <w:iCs/>
          <w:spacing w:val="2"/>
          <w:szCs w:val="22"/>
        </w:rPr>
      </w:pPr>
    </w:p>
    <w:p w14:paraId="63EAB769" w14:textId="77777777" w:rsidR="00603206" w:rsidRPr="001979C6" w:rsidRDefault="00C91B69" w:rsidP="00603206">
      <w:pPr>
        <w:kinsoku w:val="0"/>
        <w:overflowPunct w:val="0"/>
        <w:autoSpaceDE/>
        <w:autoSpaceDN/>
        <w:adjustRightInd/>
        <w:jc w:val="center"/>
        <w:textAlignment w:val="baseline"/>
        <w:rPr>
          <w:i/>
          <w:iCs/>
          <w:spacing w:val="2"/>
          <w:szCs w:val="22"/>
        </w:rPr>
      </w:pPr>
      <w:r w:rsidRPr="001979C6">
        <w:rPr>
          <w:i/>
          <w:iCs/>
          <w:noProof/>
          <w:spacing w:val="21"/>
          <w:szCs w:val="22"/>
        </w:rPr>
        <mc:AlternateContent>
          <mc:Choice Requires="wps">
            <w:drawing>
              <wp:anchor distT="0" distB="0" distL="114300" distR="114300" simplePos="0" relativeHeight="251643904" behindDoc="0" locked="0" layoutInCell="1" allowOverlap="1" wp14:anchorId="6C5207B2" wp14:editId="21FE17CD">
                <wp:simplePos x="0" y="0"/>
                <wp:positionH relativeFrom="column">
                  <wp:posOffset>313055</wp:posOffset>
                </wp:positionH>
                <wp:positionV relativeFrom="paragraph">
                  <wp:posOffset>107315</wp:posOffset>
                </wp:positionV>
                <wp:extent cx="4419600" cy="0"/>
                <wp:effectExtent l="0" t="0" r="0" b="0"/>
                <wp:wrapNone/>
                <wp:docPr id="1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48FADE4" id="_x0000_t32" coordsize="21600,21600" o:spt="32" o:oned="t" path="m,l21600,21600e" filled="f">
                <v:path arrowok="t" fillok="f" o:connecttype="none"/>
                <o:lock v:ext="edit" shapetype="t"/>
              </v:shapetype>
              <v:shape id="AutoShape 3" o:spid="_x0000_s1026" type="#_x0000_t32" style="position:absolute;margin-left:24.65pt;margin-top:8.45pt;width:348pt;height: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"/>
            </w:pict>
          </mc:Fallback>
        </mc:AlternateContent>
      </w:r>
    </w:p>
    <w:p w14:paraId="3E8B26B7" w14:textId="77777777" w:rsidR="00A35BFD" w:rsidRPr="001979C6" w:rsidRDefault="00A35BFD">
      <w:pPr>
        <w:kinsoku w:val="0"/>
        <w:overflowPunct w:val="0"/>
        <w:autoSpaceDE/>
        <w:autoSpaceDN/>
        <w:adjustRightInd/>
        <w:spacing w:before="545" w:line="543" w:lineRule="exact"/>
        <w:jc w:val="center"/>
        <w:textAlignment w:val="baseline"/>
        <w:rPr>
          <w:rFonts w:ascii="Tahoma" w:hAnsi="Tahoma" w:cs="Tahoma"/>
          <w:b/>
          <w:bCs/>
          <w:spacing w:val="11"/>
          <w:w w:val="105"/>
          <w:sz w:val="41"/>
          <w:szCs w:val="41"/>
        </w:rPr>
      </w:pPr>
      <w:r w:rsidRPr="001979C6">
        <w:rPr>
          <w:rFonts w:ascii="Tahoma" w:hAnsi="Tahoma" w:cs="Tahoma"/>
          <w:b/>
          <w:bCs/>
          <w:spacing w:val="11"/>
          <w:w w:val="105"/>
          <w:sz w:val="41"/>
          <w:szCs w:val="41"/>
        </w:rPr>
        <w:t>Nationale Scheikundeolympiade</w:t>
      </w:r>
    </w:p>
    <w:p w14:paraId="7B58FFB6" w14:textId="7F0647EF" w:rsidR="00A35BFD" w:rsidRPr="001979C6" w:rsidRDefault="00A35BFD" w:rsidP="00603206">
      <w:pPr>
        <w:kinsoku w:val="0"/>
        <w:overflowPunct w:val="0"/>
        <w:autoSpaceDE/>
        <w:autoSpaceDN/>
        <w:adjustRightInd/>
        <w:jc w:val="center"/>
        <w:textAlignment w:val="baseline"/>
        <w:rPr>
          <w:i/>
          <w:iCs/>
          <w:spacing w:val="21"/>
          <w:szCs w:val="22"/>
        </w:rPr>
      </w:pPr>
      <w:r w:rsidRPr="001979C6">
        <w:rPr>
          <w:i/>
          <w:iCs/>
          <w:spacing w:val="21"/>
          <w:szCs w:val="22"/>
        </w:rPr>
        <w:t>20</w:t>
      </w:r>
      <w:r w:rsidR="006128EB">
        <w:rPr>
          <w:i/>
          <w:iCs/>
          <w:spacing w:val="21"/>
          <w:szCs w:val="22"/>
        </w:rPr>
        <w:t>2</w:t>
      </w:r>
      <w:r w:rsidR="00757E13">
        <w:rPr>
          <w:i/>
          <w:iCs/>
          <w:spacing w:val="21"/>
          <w:szCs w:val="22"/>
        </w:rPr>
        <w:t>1</w:t>
      </w:r>
    </w:p>
    <w:p w14:paraId="2056E307" w14:textId="77777777" w:rsidR="00603206" w:rsidRPr="001979C6" w:rsidRDefault="00603206" w:rsidP="00603206">
      <w:pPr>
        <w:kinsoku w:val="0"/>
        <w:overflowPunct w:val="0"/>
        <w:autoSpaceDE/>
        <w:autoSpaceDN/>
        <w:adjustRightInd/>
        <w:jc w:val="center"/>
        <w:textAlignment w:val="baseline"/>
        <w:rPr>
          <w:i/>
          <w:iCs/>
          <w:spacing w:val="21"/>
          <w:szCs w:val="22"/>
        </w:rPr>
      </w:pPr>
    </w:p>
    <w:p w14:paraId="36994ED5" w14:textId="77777777" w:rsidR="00A54E0D" w:rsidRDefault="00C91B69" w:rsidP="00A54E0D">
      <w:pPr>
        <w:kinsoku w:val="0"/>
        <w:overflowPunct w:val="0"/>
        <w:autoSpaceDE/>
        <w:autoSpaceDN/>
        <w:adjustRightInd/>
        <w:spacing w:before="720" w:line="270" w:lineRule="exact"/>
        <w:jc w:val="center"/>
        <w:textAlignment w:val="baseline"/>
        <w:rPr>
          <w:szCs w:val="22"/>
        </w:rPr>
      </w:pPr>
      <w:r w:rsidRPr="001979C6">
        <w:rPr>
          <w:i/>
          <w:iCs/>
          <w:noProof/>
          <w:spacing w:val="21"/>
          <w:szCs w:val="22"/>
        </w:rPr>
        <mc:AlternateContent>
          <mc:Choice Requires="wps">
            <w:drawing>
              <wp:anchor distT="0" distB="0" distL="114300" distR="114300" simplePos="0" relativeHeight="251642880" behindDoc="0" locked="0" layoutInCell="1" allowOverlap="1" wp14:anchorId="2BE3C8C0" wp14:editId="58580586">
                <wp:simplePos x="0" y="0"/>
                <wp:positionH relativeFrom="column">
                  <wp:posOffset>313055</wp:posOffset>
                </wp:positionH>
                <wp:positionV relativeFrom="paragraph">
                  <wp:posOffset>12065</wp:posOffset>
                </wp:positionV>
                <wp:extent cx="4419600" cy="0"/>
                <wp:effectExtent l="0" t="0" r="0" b="0"/>
                <wp:wrapNone/>
                <wp:docPr id="1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0" cy="0"/>
                        </a:xfrm>
                        <a:prstGeom prst="straightConnector1">
                          <a:avLst/>
                        </a:prstGeom>
                        <a:noFill/>
                        <a:ln w="158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EEC9E4" id="_x0000_t32" coordsize="21600,21600" o:spt="32" o:oned="t" path="m,l21600,21600e" filled="f">
                <v:path arrowok="t" fillok="f" o:connecttype="none"/>
                <o:lock v:ext="edit" shapetype="t"/>
              </v:shapetype>
              <v:shape id="AutoShape 2" o:spid="_x0000_s1026" type="#_x0000_t32" style="position:absolute;margin-left:24.65pt;margin-top:.95pt;width:348pt;height:0;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" strokeweight="1.25pt"/>
            </w:pict>
          </mc:Fallback>
        </mc:AlternateContent>
      </w:r>
      <w:r w:rsidR="00A35BFD" w:rsidRPr="001979C6">
        <w:rPr>
          <w:szCs w:val="22"/>
        </w:rPr>
        <w:t>Algemene Chemie</w:t>
      </w:r>
      <w:r w:rsidR="00A35BFD" w:rsidRPr="001979C6">
        <w:rPr>
          <w:szCs w:val="22"/>
        </w:rPr>
        <w:br/>
      </w:r>
      <w:r w:rsidR="0081245D">
        <w:rPr>
          <w:szCs w:val="22"/>
        </w:rPr>
        <w:t>Analyse</w:t>
      </w:r>
      <w:r w:rsidR="00A35BFD" w:rsidRPr="001979C6">
        <w:rPr>
          <w:szCs w:val="22"/>
        </w:rPr>
        <w:br/>
        <w:t>Organische Chemie</w:t>
      </w:r>
    </w:p>
    <w:p w14:paraId="651E5F64" w14:textId="0C79C578" w:rsidR="00A54E0D" w:rsidRPr="001979C6" w:rsidRDefault="00A54E0D" w:rsidP="00A54E0D">
      <w:pPr>
        <w:kinsoku w:val="0"/>
        <w:overflowPunct w:val="0"/>
        <w:autoSpaceDE/>
        <w:autoSpaceDN/>
        <w:adjustRightInd/>
        <w:spacing w:after="1560" w:line="270" w:lineRule="exact"/>
        <w:jc w:val="center"/>
        <w:textAlignment w:val="baseline"/>
        <w:rPr>
          <w:szCs w:val="22"/>
        </w:rPr>
      </w:pPr>
      <w:r>
        <w:rPr>
          <w:szCs w:val="22"/>
        </w:rPr>
        <w:t>Stereochemie</w:t>
      </w:r>
    </w:p>
    <w:p w14:paraId="71A6F6E6" w14:textId="6A5A8BB5" w:rsidR="00A35BFD" w:rsidRPr="001979C6" w:rsidRDefault="00A54E0D" w:rsidP="00925E58">
      <w:pPr>
        <w:tabs>
          <w:tab w:val="right" w:pos="7938"/>
        </w:tabs>
        <w:kinsoku w:val="0"/>
        <w:overflowPunct w:val="0"/>
        <w:autoSpaceDE/>
        <w:autoSpaceDN/>
        <w:adjustRightInd/>
        <w:ind w:right="2"/>
        <w:textAlignment w:val="baseline"/>
        <w:rPr>
          <w:sz w:val="24"/>
          <w:szCs w:val="24"/>
        </w:rPr>
        <w:sectPr w:rsidR="00A35BFD" w:rsidRPr="001979C6" w:rsidSect="00A82C33">
          <w:headerReference w:type="even" r:id="rId8"/>
          <w:headerReference w:type="default" r:id="rId9"/>
          <w:headerReference w:type="first" r:id="rId10"/>
          <w:pgSz w:w="11909" w:h="16838"/>
          <w:pgMar w:top="3720" w:right="1987" w:bottom="1862" w:left="1982" w:header="708" w:footer="708" w:gutter="0"/>
          <w:cols w:space="708"/>
          <w:noEndnote/>
          <w:titlePg/>
          <w:docGrid w:linePitch="299"/>
        </w:sectPr>
      </w:pPr>
      <w:r w:rsidRPr="001979C6">
        <w:rPr>
          <w:noProof/>
          <w:sz w:val="24"/>
          <w:szCs w:val="24"/>
        </w:rPr>
        <w:drawing>
          <wp:anchor distT="0" distB="0" distL="114300" distR="114300" simplePos="0" relativeHeight="251830272" behindDoc="0" locked="0" layoutInCell="1" allowOverlap="1" wp14:anchorId="209B7B55" wp14:editId="776C2F1D">
            <wp:simplePos x="0" y="0"/>
            <wp:positionH relativeFrom="margin">
              <wp:align>right</wp:align>
            </wp:positionH>
            <wp:positionV relativeFrom="paragraph">
              <wp:posOffset>218440</wp:posOffset>
            </wp:positionV>
            <wp:extent cx="1457325" cy="2524125"/>
            <wp:effectExtent l="0" t="0" r="9525" b="9525"/>
            <wp:wrapSquare wrapText="bothSides"/>
            <wp:docPr id="1" name="Afbeelding 1" descr="_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Pic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57325" cy="2524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5E58">
        <w:rPr>
          <w:noProof/>
        </w:rPr>
        <w:drawing>
          <wp:anchor distT="0" distB="0" distL="114300" distR="114300" simplePos="0" relativeHeight="251986944" behindDoc="0" locked="0" layoutInCell="1" allowOverlap="1" wp14:anchorId="665F9F14" wp14:editId="0698FC35">
            <wp:simplePos x="0" y="0"/>
            <wp:positionH relativeFrom="margin">
              <wp:align>left</wp:align>
            </wp:positionH>
            <wp:positionV relativeFrom="paragraph">
              <wp:posOffset>5080</wp:posOffset>
            </wp:positionV>
            <wp:extent cx="2849880" cy="2849880"/>
            <wp:effectExtent l="0" t="0" r="7620" b="762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49880" cy="2849880"/>
                    </a:xfrm>
                    <a:prstGeom prst="rect">
                      <a:avLst/>
                    </a:prstGeom>
                  </pic:spPr>
                </pic:pic>
              </a:graphicData>
            </a:graphic>
            <wp14:sizeRelH relativeFrom="margin">
              <wp14:pctWidth>0</wp14:pctWidth>
            </wp14:sizeRelH>
            <wp14:sizeRelV relativeFrom="margin">
              <wp14:pctHeight>0</wp14:pctHeight>
            </wp14:sizeRelV>
          </wp:anchor>
        </w:drawing>
      </w:r>
      <w:r w:rsidR="00A82C33">
        <w:rPr>
          <w:sz w:val="24"/>
          <w:szCs w:val="24"/>
        </w:rPr>
        <w:tab/>
      </w:r>
    </w:p>
    <w:p w14:paraId="33C3BA2D" w14:textId="1B0FF871" w:rsidR="00210E7B" w:rsidRPr="00A00BDA" w:rsidRDefault="00210E7B" w:rsidP="00210E7B">
      <w:pPr>
        <w:widowControl/>
        <w:spacing w:line="259" w:lineRule="auto"/>
      </w:pPr>
      <w:r w:rsidRPr="00A00BDA">
        <w:rPr>
          <w:vertAlign w:val="superscript"/>
        </w:rPr>
        <w:lastRenderedPageBreak/>
        <w:t>©</w:t>
      </w:r>
      <w:r w:rsidRPr="00A00BDA">
        <w:t xml:space="preserve">Instituut voor Leerplanontwikkeling, </w:t>
      </w:r>
      <w:r w:rsidR="00294C87">
        <w:t>Amersfoort</w:t>
      </w:r>
      <w:r w:rsidRPr="00A00BDA">
        <w:t xml:space="preserve"> 202</w:t>
      </w:r>
      <w:r w:rsidR="00925E58">
        <w:t>1</w:t>
      </w:r>
    </w:p>
    <w:p w14:paraId="76CA1941" w14:textId="77777777" w:rsidR="00210E7B" w:rsidRPr="00A00BDA" w:rsidRDefault="00210E7B" w:rsidP="00210E7B">
      <w:pPr>
        <w:widowControl/>
        <w:spacing w:line="259" w:lineRule="auto"/>
      </w:pPr>
      <w:r w:rsidRPr="00A00BDA">
        <w:t>Uitsluitend voor intern gebruik is het scholen toegestaan teksten/materiaal uit deze publicatie te kopiëren</w:t>
      </w:r>
    </w:p>
    <w:p w14:paraId="4237B957" w14:textId="77777777" w:rsidR="00210E7B" w:rsidRPr="00A00BDA" w:rsidRDefault="00210E7B" w:rsidP="00210E7B"/>
    <w:p w14:paraId="73BA9D04" w14:textId="019F4A2F" w:rsidR="00210E7B" w:rsidRDefault="00210E7B" w:rsidP="00210E7B">
      <w:pPr>
        <w:rPr>
          <w:i/>
          <w:iCs/>
          <w:u w:val="single"/>
          <w:lang w:val="en-US"/>
        </w:rPr>
      </w:pPr>
      <w:r w:rsidRPr="00947B73">
        <w:rPr>
          <w:i/>
          <w:iCs/>
          <w:u w:val="single"/>
          <w:lang w:val="en-US"/>
        </w:rPr>
        <w:t>‘Fields of advanced difficulty’ IChO 202</w:t>
      </w:r>
      <w:r w:rsidR="00925E58">
        <w:rPr>
          <w:i/>
          <w:iCs/>
          <w:u w:val="single"/>
          <w:lang w:val="en-US"/>
        </w:rPr>
        <w:t>1</w:t>
      </w:r>
      <w:r w:rsidRPr="00947B73">
        <w:rPr>
          <w:i/>
          <w:iCs/>
          <w:u w:val="single"/>
          <w:lang w:val="en-US"/>
        </w:rPr>
        <w:t>:</w:t>
      </w:r>
    </w:p>
    <w:p w14:paraId="430EF2EC" w14:textId="77777777" w:rsidR="00947B73" w:rsidRPr="00947B73" w:rsidRDefault="00947B73" w:rsidP="00210E7B">
      <w:pPr>
        <w:rPr>
          <w:i/>
          <w:iCs/>
          <w:u w:val="single"/>
          <w:lang w:val="en-US"/>
        </w:rPr>
      </w:pPr>
    </w:p>
    <w:p w14:paraId="592686C8" w14:textId="7AD1A942" w:rsidR="00210E7B" w:rsidRDefault="00210E7B" w:rsidP="00210E7B">
      <w:pPr>
        <w:rPr>
          <w:i/>
          <w:iCs/>
          <w:lang w:val="en-US"/>
        </w:rPr>
      </w:pPr>
      <w:r w:rsidRPr="00947B73">
        <w:rPr>
          <w:i/>
          <w:iCs/>
          <w:lang w:val="en-US"/>
        </w:rPr>
        <w:t>Theorie</w:t>
      </w:r>
    </w:p>
    <w:p w14:paraId="58573087" w14:textId="4804690C" w:rsidR="00925E58" w:rsidRDefault="00EB7F42" w:rsidP="00925E58">
      <w:pPr>
        <w:pStyle w:val="Lijstalinea"/>
        <w:numPr>
          <w:ilvl w:val="0"/>
          <w:numId w:val="41"/>
        </w:numPr>
        <w:rPr>
          <w:i/>
          <w:iCs/>
        </w:rPr>
      </w:pPr>
      <w:r>
        <w:rPr>
          <w:i/>
          <w:iCs/>
        </w:rPr>
        <w:t>Structuur en kar</w:t>
      </w:r>
      <w:r w:rsidR="00C30902">
        <w:rPr>
          <w:i/>
          <w:iCs/>
        </w:rPr>
        <w:t>sk</w:t>
      </w:r>
      <w:r>
        <w:rPr>
          <w:i/>
          <w:iCs/>
        </w:rPr>
        <w:t>terisatie</w:t>
      </w:r>
      <w:r w:rsidR="00FC5888">
        <w:rPr>
          <w:i/>
          <w:iCs/>
        </w:rPr>
        <w:t xml:space="preserve"> van anorganische </w:t>
      </w:r>
      <w:r w:rsidR="007366A4">
        <w:rPr>
          <w:i/>
          <w:iCs/>
        </w:rPr>
        <w:t>verbindingen</w:t>
      </w:r>
    </w:p>
    <w:p w14:paraId="41296DF7" w14:textId="37C05E99" w:rsidR="00925E58" w:rsidRPr="004A7539" w:rsidRDefault="00C30902" w:rsidP="00925E58">
      <w:pPr>
        <w:pStyle w:val="Lijstalinea"/>
        <w:numPr>
          <w:ilvl w:val="0"/>
          <w:numId w:val="42"/>
        </w:numPr>
      </w:pPr>
      <w:r>
        <w:t xml:space="preserve">Structuur van vaste </w:t>
      </w:r>
      <w:r w:rsidR="00760B52">
        <w:t>toestand</w:t>
      </w:r>
      <w:r w:rsidR="00F134A3">
        <w:t xml:space="preserve"> [</w:t>
      </w:r>
      <w:r w:rsidR="000D7771">
        <w:t>BT blz 11 t/m 21</w:t>
      </w:r>
      <w:r w:rsidR="00F134A3">
        <w:t>]</w:t>
      </w:r>
      <w:r w:rsidR="004A7539" w:rsidRPr="004A7539">
        <w:t>;</w:t>
      </w:r>
    </w:p>
    <w:p w14:paraId="10A80B75" w14:textId="14BADE62" w:rsidR="00925E58" w:rsidRPr="004A7539" w:rsidRDefault="00925E58" w:rsidP="00925E58">
      <w:pPr>
        <w:pStyle w:val="Lijstalinea"/>
        <w:numPr>
          <w:ilvl w:val="0"/>
          <w:numId w:val="42"/>
        </w:numPr>
      </w:pPr>
      <w:r w:rsidRPr="004A7539">
        <w:t>Kristalveldtheorie</w:t>
      </w:r>
      <w:r w:rsidR="00F134A3">
        <w:t xml:space="preserve"> [1.4]</w:t>
      </w:r>
    </w:p>
    <w:p w14:paraId="767C8B74" w14:textId="49C728A7" w:rsidR="00925E58" w:rsidRPr="004A7539" w:rsidRDefault="00121645" w:rsidP="00E46F52">
      <w:pPr>
        <w:pStyle w:val="Lijstalinea"/>
        <w:numPr>
          <w:ilvl w:val="0"/>
          <w:numId w:val="42"/>
        </w:numPr>
      </w:pPr>
      <w:r>
        <w:t>Gaten in dichtste stapelingen</w:t>
      </w:r>
      <w:r w:rsidR="00F134A3">
        <w:t xml:space="preserve"> [</w:t>
      </w:r>
      <w:r w:rsidR="000D7771">
        <w:t>BT blz. 18-19</w:t>
      </w:r>
      <w:r w:rsidR="00F134A3">
        <w:t>]</w:t>
      </w:r>
      <w:r>
        <w:t>.</w:t>
      </w:r>
    </w:p>
    <w:p w14:paraId="6489B17C" w14:textId="75C443BB" w:rsidR="00E46F52" w:rsidRDefault="00FC5888" w:rsidP="00E46F52">
      <w:pPr>
        <w:pStyle w:val="Lijstalinea"/>
        <w:numPr>
          <w:ilvl w:val="0"/>
          <w:numId w:val="41"/>
        </w:numPr>
        <w:rPr>
          <w:i/>
          <w:iCs/>
        </w:rPr>
      </w:pPr>
      <w:r>
        <w:rPr>
          <w:i/>
          <w:iCs/>
        </w:rPr>
        <w:t>Quantummechanisch gedrag van moleculen.</w:t>
      </w:r>
    </w:p>
    <w:p w14:paraId="5EA6367E" w14:textId="452610BC" w:rsidR="00E46F52" w:rsidRPr="004A7539" w:rsidRDefault="00E46F52" w:rsidP="00E46F52">
      <w:pPr>
        <w:pStyle w:val="Lijstalinea"/>
        <w:numPr>
          <w:ilvl w:val="0"/>
          <w:numId w:val="42"/>
        </w:numPr>
      </w:pPr>
      <w:r w:rsidRPr="004A7539">
        <w:t>Moleculaire vibratie</w:t>
      </w:r>
      <w:r w:rsidR="00F134A3">
        <w:t xml:space="preserve"> [2.1.2]</w:t>
      </w:r>
      <w:r w:rsidR="004A7539" w:rsidRPr="004A7539">
        <w:t>;</w:t>
      </w:r>
    </w:p>
    <w:p w14:paraId="5B8C7DD1" w14:textId="382743B0" w:rsidR="00E46F52" w:rsidRPr="004A7539" w:rsidRDefault="00F134A3" w:rsidP="00E46F52">
      <w:pPr>
        <w:pStyle w:val="Lijstalinea"/>
        <w:numPr>
          <w:ilvl w:val="0"/>
          <w:numId w:val="42"/>
        </w:numPr>
      </w:pPr>
      <w:r w:rsidRPr="004A7539">
        <w:t>Potentiële</w:t>
      </w:r>
      <w:r w:rsidR="00E46F52" w:rsidRPr="004A7539">
        <w:t xml:space="preserve"> energie oppervlaktes</w:t>
      </w:r>
      <w:r w:rsidR="006A6032">
        <w:t xml:space="preserve"> [1.6.1]</w:t>
      </w:r>
      <w:r w:rsidR="004A7539" w:rsidRPr="004A7539">
        <w:t>;</w:t>
      </w:r>
    </w:p>
    <w:p w14:paraId="7CD88EB2" w14:textId="54AD5B00" w:rsidR="00E46F52" w:rsidRPr="004A7539" w:rsidRDefault="00E46F52" w:rsidP="00E46F52">
      <w:pPr>
        <w:pStyle w:val="Lijstalinea"/>
        <w:numPr>
          <w:ilvl w:val="0"/>
          <w:numId w:val="42"/>
        </w:numPr>
      </w:pPr>
      <w:r w:rsidRPr="004A7539">
        <w:t>Definitie van entropie volgens het Boltzmann</w:t>
      </w:r>
      <w:r w:rsidR="0058430A">
        <w:t>-</w:t>
      </w:r>
      <w:r w:rsidRPr="004A7539">
        <w:t>principe</w:t>
      </w:r>
      <w:r w:rsidR="006A6032">
        <w:t xml:space="preserve"> [1.6.2]</w:t>
      </w:r>
      <w:r w:rsidR="004A7539" w:rsidRPr="004A7539">
        <w:t>;</w:t>
      </w:r>
    </w:p>
    <w:p w14:paraId="5FC45608" w14:textId="323843F3" w:rsidR="004A7539" w:rsidRDefault="00EE6001" w:rsidP="004A7539">
      <w:pPr>
        <w:pStyle w:val="Lijstalinea"/>
        <w:numPr>
          <w:ilvl w:val="0"/>
          <w:numId w:val="41"/>
        </w:numPr>
        <w:rPr>
          <w:i/>
          <w:iCs/>
        </w:rPr>
      </w:pPr>
      <w:r>
        <w:rPr>
          <w:i/>
          <w:iCs/>
        </w:rPr>
        <w:t>Thermodynamica en kinetiek</w:t>
      </w:r>
    </w:p>
    <w:p w14:paraId="250FD4FC" w14:textId="498CD099" w:rsidR="004A7539" w:rsidRPr="004A7539" w:rsidRDefault="004A7539" w:rsidP="004A7539">
      <w:pPr>
        <w:pStyle w:val="Lijstalinea"/>
        <w:numPr>
          <w:ilvl w:val="0"/>
          <w:numId w:val="42"/>
        </w:numPr>
      </w:pPr>
      <w:r w:rsidRPr="004A7539">
        <w:t>Het verband tussen de vrije elektrode potentiaal en de Gibbs vrije energie</w:t>
      </w:r>
      <w:r w:rsidR="00690D4F">
        <w:t xml:space="preserve"> [</w:t>
      </w:r>
      <w:r w:rsidR="00D77A57">
        <w:t>BT blz 53-55</w:t>
      </w:r>
      <w:r w:rsidR="00690D4F">
        <w:t>]</w:t>
      </w:r>
      <w:r w:rsidRPr="004A7539">
        <w:t>;</w:t>
      </w:r>
    </w:p>
    <w:p w14:paraId="578EA211" w14:textId="6F322641" w:rsidR="008D0FBF" w:rsidRPr="008D0FBF" w:rsidRDefault="004A7539" w:rsidP="008D0FBF">
      <w:pPr>
        <w:pStyle w:val="Lijstalinea"/>
        <w:numPr>
          <w:ilvl w:val="0"/>
          <w:numId w:val="42"/>
        </w:numPr>
        <w:rPr>
          <w:i/>
          <w:iCs/>
        </w:rPr>
      </w:pPr>
      <w:r w:rsidRPr="004A7539">
        <w:t>Adsorptie isotherm</w:t>
      </w:r>
      <w:r w:rsidR="006A6032">
        <w:t xml:space="preserve"> [1.6.</w:t>
      </w:r>
      <w:r w:rsidR="00D77A57">
        <w:t>4</w:t>
      </w:r>
      <w:r w:rsidR="006A6032">
        <w:t>].</w:t>
      </w:r>
      <w:r w:rsidR="00BC62C8">
        <w:t xml:space="preserve"> </w:t>
      </w:r>
    </w:p>
    <w:p w14:paraId="480B9599" w14:textId="4A7139BE" w:rsidR="004A7539" w:rsidRPr="008D0FBF" w:rsidRDefault="00EE6001" w:rsidP="00384C53">
      <w:pPr>
        <w:pStyle w:val="Lijstalinea"/>
        <w:numPr>
          <w:ilvl w:val="0"/>
          <w:numId w:val="41"/>
        </w:numPr>
        <w:rPr>
          <w:i/>
          <w:iCs/>
        </w:rPr>
      </w:pPr>
      <w:r>
        <w:rPr>
          <w:i/>
          <w:iCs/>
        </w:rPr>
        <w:t xml:space="preserve">Stereochemie </w:t>
      </w:r>
      <w:r w:rsidR="006F7112" w:rsidRPr="008D0FBF">
        <w:rPr>
          <w:i/>
          <w:iCs/>
        </w:rPr>
        <w:t>:</w:t>
      </w:r>
    </w:p>
    <w:p w14:paraId="1E3EA7FD" w14:textId="48FC5FA9" w:rsidR="006F7112" w:rsidRDefault="006F7112" w:rsidP="006F7112">
      <w:pPr>
        <w:pStyle w:val="Lijstalinea"/>
        <w:numPr>
          <w:ilvl w:val="0"/>
          <w:numId w:val="42"/>
        </w:numPr>
      </w:pPr>
      <w:r>
        <w:t>Conformatie van bi- en tricyclische alkanen</w:t>
      </w:r>
      <w:r w:rsidR="006A6032">
        <w:t xml:space="preserve"> [3.3.1]</w:t>
      </w:r>
      <w:r>
        <w:t>;</w:t>
      </w:r>
    </w:p>
    <w:p w14:paraId="14EEAAFE" w14:textId="6CFA3106" w:rsidR="006A6032" w:rsidRDefault="006A6032" w:rsidP="006A6032">
      <w:pPr>
        <w:pStyle w:val="Lijstalinea"/>
        <w:numPr>
          <w:ilvl w:val="0"/>
          <w:numId w:val="42"/>
        </w:numPr>
      </w:pPr>
      <w:r>
        <w:t>Axiale aanval in systemen van cyc</w:t>
      </w:r>
      <w:r w:rsidR="001C18DC">
        <w:t>l</w:t>
      </w:r>
      <w:r>
        <w:t>ohexaan [3.3.2];</w:t>
      </w:r>
    </w:p>
    <w:p w14:paraId="564B245E" w14:textId="12BC5ACA" w:rsidR="006F7112" w:rsidRDefault="00400BE2" w:rsidP="006F7112">
      <w:pPr>
        <w:pStyle w:val="Lijstalinea"/>
        <w:numPr>
          <w:ilvl w:val="0"/>
          <w:numId w:val="42"/>
        </w:numPr>
      </w:pPr>
      <w:r>
        <w:t>‘Facial chirality’</w:t>
      </w:r>
      <w:r w:rsidR="006A6032">
        <w:t xml:space="preserve"> [3.3.3];</w:t>
      </w:r>
    </w:p>
    <w:p w14:paraId="632312C6" w14:textId="20541219" w:rsidR="006A6032" w:rsidRDefault="00B311E2" w:rsidP="006A6032">
      <w:pPr>
        <w:pStyle w:val="Lijstalinea"/>
        <w:numPr>
          <w:ilvl w:val="0"/>
          <w:numId w:val="42"/>
        </w:numPr>
      </w:pPr>
      <w:r>
        <w:t>Stereoselectiviteit door sterische hindering</w:t>
      </w:r>
      <w:r w:rsidR="006A6032">
        <w:t xml:space="preserve"> [3.3.4];</w:t>
      </w:r>
    </w:p>
    <w:p w14:paraId="2EAEA6E0" w14:textId="1EF03A21" w:rsidR="006F7112" w:rsidRDefault="006F7112" w:rsidP="006F7112">
      <w:pPr>
        <w:pStyle w:val="Lijstalinea"/>
        <w:numPr>
          <w:ilvl w:val="0"/>
          <w:numId w:val="42"/>
        </w:numPr>
      </w:pPr>
      <w:r>
        <w:t>Stereospecifieke reacties</w:t>
      </w:r>
      <w:r w:rsidR="006A6032">
        <w:t xml:space="preserve"> [3.3.6].</w:t>
      </w:r>
    </w:p>
    <w:p w14:paraId="359E0F6A" w14:textId="16778CD4" w:rsidR="006F7112" w:rsidRPr="00BC62C8" w:rsidRDefault="00D440C3" w:rsidP="006F7112">
      <w:pPr>
        <w:pStyle w:val="Lijstalinea"/>
        <w:numPr>
          <w:ilvl w:val="0"/>
          <w:numId w:val="41"/>
        </w:numPr>
        <w:rPr>
          <w:i/>
          <w:iCs/>
        </w:rPr>
      </w:pPr>
      <w:r>
        <w:rPr>
          <w:i/>
          <w:iCs/>
        </w:rPr>
        <w:t>Aantal signalen in NMR (H,C en heteroatoom NMR)</w:t>
      </w:r>
      <w:r w:rsidR="008F2FCD">
        <w:rPr>
          <w:i/>
          <w:iCs/>
        </w:rPr>
        <w:t xml:space="preserve"> en chemische shifts in </w:t>
      </w:r>
      <w:r w:rsidR="008F2FCD">
        <w:rPr>
          <w:i/>
          <w:iCs/>
          <w:vertAlign w:val="superscript"/>
        </w:rPr>
        <w:t>1</w:t>
      </w:r>
      <w:r w:rsidR="008F2FCD">
        <w:rPr>
          <w:i/>
          <w:iCs/>
        </w:rPr>
        <w:t xml:space="preserve">H-NMR </w:t>
      </w:r>
      <w:r w:rsidR="00A54E0D">
        <w:rPr>
          <w:i/>
          <w:iCs/>
        </w:rPr>
        <w:t>[2.2]</w:t>
      </w:r>
      <w:r w:rsidR="006F7112" w:rsidRPr="00BC62C8">
        <w:rPr>
          <w:i/>
          <w:iCs/>
        </w:rPr>
        <w:t xml:space="preserve">. </w:t>
      </w:r>
    </w:p>
    <w:p w14:paraId="3E5B72F5" w14:textId="6CF58821" w:rsidR="006F7112" w:rsidRPr="00BC62C8" w:rsidRDefault="00434D5A" w:rsidP="006F7112">
      <w:pPr>
        <w:pStyle w:val="Lijstalinea"/>
        <w:numPr>
          <w:ilvl w:val="0"/>
          <w:numId w:val="41"/>
        </w:numPr>
        <w:rPr>
          <w:i/>
          <w:iCs/>
        </w:rPr>
      </w:pPr>
      <w:r>
        <w:rPr>
          <w:i/>
          <w:iCs/>
        </w:rPr>
        <w:t>Reactieve intermediairen en deeltjes</w:t>
      </w:r>
      <w:r w:rsidR="006F7112" w:rsidRPr="00BC62C8">
        <w:rPr>
          <w:i/>
          <w:iCs/>
        </w:rPr>
        <w:t>:</w:t>
      </w:r>
    </w:p>
    <w:p w14:paraId="2E8C83D3" w14:textId="14A97DD9" w:rsidR="006F7112" w:rsidRDefault="006F7112" w:rsidP="006F7112">
      <w:pPr>
        <w:pStyle w:val="Lijstalinea"/>
        <w:numPr>
          <w:ilvl w:val="0"/>
          <w:numId w:val="42"/>
        </w:numPr>
      </w:pPr>
      <w:r>
        <w:t>Carbeno</w:t>
      </w:r>
      <w:r w:rsidR="00DA671A">
        <w:t>ï</w:t>
      </w:r>
      <w:r>
        <w:t>de</w:t>
      </w:r>
      <w:r w:rsidR="00D81D98">
        <w:t>n</w:t>
      </w:r>
      <w:r w:rsidR="00B52081">
        <w:t xml:space="preserve"> [3.4.2]</w:t>
      </w:r>
      <w:r>
        <w:t>;</w:t>
      </w:r>
    </w:p>
    <w:p w14:paraId="17FCF7ED" w14:textId="69E7334F" w:rsidR="006F7112" w:rsidRDefault="006F7112" w:rsidP="006F7112">
      <w:pPr>
        <w:pStyle w:val="Lijstalinea"/>
        <w:numPr>
          <w:ilvl w:val="0"/>
          <w:numId w:val="42"/>
        </w:numPr>
      </w:pPr>
      <w:r>
        <w:t>Niet-benzeenachtige aromaten</w:t>
      </w:r>
      <w:r w:rsidR="0079281A">
        <w:t xml:space="preserve"> [1.2.4]</w:t>
      </w:r>
      <w:r>
        <w:t>;</w:t>
      </w:r>
    </w:p>
    <w:p w14:paraId="6BFC4E4D" w14:textId="2964CBF5" w:rsidR="006F7112" w:rsidRDefault="006F7112" w:rsidP="006F7112">
      <w:pPr>
        <w:pStyle w:val="Lijstalinea"/>
        <w:numPr>
          <w:ilvl w:val="0"/>
          <w:numId w:val="42"/>
        </w:numPr>
      </w:pPr>
      <w:r>
        <w:t xml:space="preserve">Organische hoofdgroep metaal </w:t>
      </w:r>
      <w:r w:rsidR="00F56CE9">
        <w:t>verbindingen</w:t>
      </w:r>
      <w:r w:rsidR="006A6032">
        <w:t xml:space="preserve"> [3.3.5]</w:t>
      </w:r>
      <w:r>
        <w:t>;</w:t>
      </w:r>
    </w:p>
    <w:p w14:paraId="5807AADF" w14:textId="4B9E2040" w:rsidR="006F7112" w:rsidRPr="004A7539" w:rsidRDefault="006F7112" w:rsidP="006F7112">
      <w:pPr>
        <w:pStyle w:val="Lijstalinea"/>
        <w:numPr>
          <w:ilvl w:val="0"/>
          <w:numId w:val="42"/>
        </w:numPr>
      </w:pPr>
      <w:r>
        <w:t xml:space="preserve">Heteroatoom-heteroatoom </w:t>
      </w:r>
      <w:r w:rsidR="006449B8">
        <w:t>bindingen</w:t>
      </w:r>
      <w:r w:rsidR="006A6032">
        <w:t xml:space="preserve"> [3.4.3</w:t>
      </w:r>
      <w:r w:rsidR="005E7E85">
        <w:t xml:space="preserve"> + specifieke reacties in 3.5</w:t>
      </w:r>
      <w:r w:rsidR="006A6032">
        <w:t>]</w:t>
      </w:r>
      <w:r>
        <w:t>.</w:t>
      </w:r>
    </w:p>
    <w:p w14:paraId="3A9AD5F3" w14:textId="16AD7C11" w:rsidR="00210E7B" w:rsidRDefault="00210E7B" w:rsidP="00210E7B"/>
    <w:p w14:paraId="187D661B" w14:textId="0A39AEEA" w:rsidR="000D7771" w:rsidRDefault="000D7771" w:rsidP="00210E7B">
      <w:r>
        <w:t>BT=basistheorieboek</w:t>
      </w:r>
    </w:p>
    <w:p w14:paraId="56797D8C" w14:textId="1A198843" w:rsidR="000D7771" w:rsidRDefault="000D7771" w:rsidP="00210E7B"/>
    <w:p w14:paraId="608D383F" w14:textId="5B9428D5" w:rsidR="003D49E8" w:rsidRDefault="003D49E8" w:rsidP="00210E7B">
      <w:r>
        <w:t xml:space="preserve">Studenten hoeven de </w:t>
      </w:r>
      <w:r w:rsidR="00B75A04">
        <w:t xml:space="preserve">volgende geavanceerde onderwerpen niet te kennen: </w:t>
      </w:r>
    </w:p>
    <w:p w14:paraId="5DEF4A38" w14:textId="1EDD85B9" w:rsidR="00B75A04" w:rsidRDefault="00147AF7" w:rsidP="00210E7B">
      <w:r>
        <w:t>Pericyclische reacties anders dan Diels-Alder reacties</w:t>
      </w:r>
      <w:r w:rsidR="007F59EC">
        <w:t xml:space="preserve">, conservatie van orbitaalsymmetrie, polymeerchemie, </w:t>
      </w:r>
      <w:r w:rsidR="007C25B5">
        <w:t xml:space="preserve">fasenevenwicht, katalytische reacties op een oppervlak (heterogene katalyse), </w:t>
      </w:r>
      <w:r w:rsidR="005D5846">
        <w:t xml:space="preserve">‘normal modes’ van moleculaire vibraties, moleculaire orbitaal methode, </w:t>
      </w:r>
      <w:r w:rsidR="00871AF3">
        <w:t xml:space="preserve">verdelingsfunctie (van Boltzmann), de regel van Slater. </w:t>
      </w:r>
    </w:p>
    <w:p w14:paraId="1D2B4C14" w14:textId="77777777" w:rsidR="003D49E8" w:rsidRDefault="003D49E8" w:rsidP="00210E7B"/>
    <w:p w14:paraId="610E9036" w14:textId="619B718C" w:rsidR="00210E7B" w:rsidRPr="00947B73" w:rsidRDefault="00210E7B" w:rsidP="00210E7B">
      <w:pPr>
        <w:rPr>
          <w:i/>
          <w:iCs/>
        </w:rPr>
      </w:pPr>
      <w:r w:rsidRPr="00947B73">
        <w:rPr>
          <w:i/>
          <w:iCs/>
        </w:rPr>
        <w:t>Praktijk</w:t>
      </w:r>
    </w:p>
    <w:p w14:paraId="0B2D7652" w14:textId="27D9CE59" w:rsidR="00210E7B" w:rsidRDefault="001337F4" w:rsidP="001337F4">
      <w:pPr>
        <w:pStyle w:val="Lijstalinea"/>
        <w:numPr>
          <w:ilvl w:val="0"/>
          <w:numId w:val="42"/>
        </w:numPr>
      </w:pPr>
      <w:r>
        <w:t>Door het online plaatsvinden van de olympiade dit jaar zijn er geen praktische vaardigheden vereist.</w:t>
      </w:r>
    </w:p>
    <w:p w14:paraId="44DB1006" w14:textId="6E5C6BFA" w:rsidR="00314CCE" w:rsidRDefault="00314CCE" w:rsidP="00210E7B"/>
    <w:p w14:paraId="0BAF9687" w14:textId="0DB978B4" w:rsidR="00314CCE" w:rsidRDefault="00314CCE" w:rsidP="00210E7B">
      <w:pPr>
        <w:rPr>
          <w:b/>
          <w:bCs/>
        </w:rPr>
      </w:pPr>
    </w:p>
    <w:p w14:paraId="71E7FF65" w14:textId="4F2E4151" w:rsidR="001337F4" w:rsidRDefault="001337F4" w:rsidP="00210E7B">
      <w:pPr>
        <w:rPr>
          <w:b/>
          <w:bCs/>
        </w:rPr>
      </w:pPr>
    </w:p>
    <w:p w14:paraId="674ED586" w14:textId="69CE03EC" w:rsidR="00210E7B" w:rsidRDefault="00210E7B" w:rsidP="00210E7B">
      <w:r>
        <w:t>Samenstelling</w:t>
      </w:r>
    </w:p>
    <w:p w14:paraId="56625211" w14:textId="77777777" w:rsidR="00210E7B" w:rsidRDefault="00210E7B" w:rsidP="00210E7B">
      <w:r>
        <w:t>SLO / Stichting Scheikundeolympiade</w:t>
      </w:r>
    </w:p>
    <w:p w14:paraId="14F32E98" w14:textId="77777777" w:rsidR="00210E7B" w:rsidRDefault="00210E7B" w:rsidP="00210E7B"/>
    <w:p w14:paraId="504F3D95" w14:textId="77777777" w:rsidR="00210E7B" w:rsidRDefault="00210E7B" w:rsidP="00210E7B">
      <w:r>
        <w:t>Marijn Jonker BSc</w:t>
      </w:r>
    </w:p>
    <w:p w14:paraId="0AFA5818" w14:textId="77777777" w:rsidR="00210E7B" w:rsidRDefault="00210E7B" w:rsidP="00210E7B">
      <w:r>
        <w:t>Universiteit Groningen</w:t>
      </w:r>
    </w:p>
    <w:p w14:paraId="411257D3" w14:textId="77777777" w:rsidR="00210E7B" w:rsidRDefault="00210E7B" w:rsidP="00210E7B"/>
    <w:p w14:paraId="77C021F3" w14:textId="0EA68C06" w:rsidR="00210E7B" w:rsidRDefault="00210E7B" w:rsidP="00210E7B">
      <w:r>
        <w:t>drs. P.A.M. de Groot</w:t>
      </w:r>
      <w:r w:rsidR="00FE1C59">
        <w:t xml:space="preserve"> </w:t>
      </w:r>
      <w:r w:rsidR="001219FC">
        <w:t>†</w:t>
      </w:r>
    </w:p>
    <w:p w14:paraId="20E3617D" w14:textId="77777777" w:rsidR="00210E7B" w:rsidRDefault="00210E7B" w:rsidP="00210E7B">
      <w:r>
        <w:t xml:space="preserve">SLO / Stichting Scheikundeolympiade </w:t>
      </w:r>
    </w:p>
    <w:p w14:paraId="4E1FB5C7" w14:textId="77777777" w:rsidR="00210E7B" w:rsidRDefault="00210E7B" w:rsidP="00210E7B"/>
    <w:p w14:paraId="18D401D3" w14:textId="77777777" w:rsidR="00294C87" w:rsidRDefault="00294C87" w:rsidP="00210E7B"/>
    <w:p w14:paraId="56112B0F" w14:textId="17F1E4E8" w:rsidR="00210E7B" w:rsidRPr="00925E58" w:rsidRDefault="00294C87" w:rsidP="00210E7B">
      <w:pPr>
        <w:sectPr w:rsidR="00210E7B" w:rsidRPr="00925E58">
          <w:headerReference w:type="default" r:id="rId13"/>
          <w:pgSz w:w="11909" w:h="16838"/>
          <w:pgMar w:top="1180" w:right="1346" w:bottom="1522" w:left="1123" w:header="708" w:footer="708" w:gutter="0"/>
          <w:cols w:space="708"/>
          <w:noEndnote/>
        </w:sectPr>
      </w:pPr>
      <w:r>
        <w:t>Amersfoort</w:t>
      </w:r>
      <w:r w:rsidR="00210E7B">
        <w:t>, maart 202</w:t>
      </w:r>
      <w:r w:rsidR="00925E58">
        <w:t>1</w:t>
      </w:r>
    </w:p>
    <w:p w14:paraId="33B3DBF8" w14:textId="7BBEC29F" w:rsidR="00210E7B" w:rsidRPr="001979C6" w:rsidRDefault="00210E7B">
      <w:pPr>
        <w:kinsoku w:val="0"/>
        <w:overflowPunct w:val="0"/>
        <w:autoSpaceDE/>
        <w:autoSpaceDN/>
        <w:adjustRightInd/>
        <w:spacing w:before="8" w:line="245" w:lineRule="exact"/>
        <w:textAlignment w:val="baseline"/>
        <w:rPr>
          <w:szCs w:val="22"/>
        </w:rPr>
        <w:sectPr w:rsidR="00210E7B" w:rsidRPr="001979C6">
          <w:headerReference w:type="default" r:id="rId14"/>
          <w:type w:val="continuous"/>
          <w:pgSz w:w="11909" w:h="16838"/>
          <w:pgMar w:top="1180" w:right="7843" w:bottom="1522" w:left="1186" w:header="708" w:footer="708" w:gutter="0"/>
          <w:cols w:space="708"/>
          <w:noEndnote/>
        </w:sectPr>
      </w:pPr>
    </w:p>
    <w:p w14:paraId="43AB77AC" w14:textId="33D30C4E" w:rsidR="008F1F38" w:rsidRDefault="000224BE">
      <w:pPr>
        <w:pStyle w:val="Inhopg1"/>
        <w:tabs>
          <w:tab w:val="left" w:pos="440"/>
          <w:tab w:val="right" w:pos="9296"/>
        </w:tabs>
        <w:rPr>
          <w:rFonts w:asciiTheme="minorHAnsi" w:eastAsiaTheme="minorEastAsia" w:hAnsiTheme="minorHAnsi" w:cstheme="minorBidi"/>
          <w:b w:val="0"/>
          <w:bCs w:val="0"/>
          <w:caps w:val="0"/>
          <w:noProof/>
          <w:sz w:val="22"/>
          <w:szCs w:val="22"/>
        </w:rPr>
      </w:pPr>
      <w:r>
        <w:rPr>
          <w:rFonts w:eastAsiaTheme="minorEastAsia"/>
          <w:b w:val="0"/>
          <w:bCs w:val="0"/>
          <w:caps w:val="0"/>
        </w:rPr>
        <w:lastRenderedPageBreak/>
        <w:fldChar w:fldCharType="begin"/>
      </w:r>
      <w:r>
        <w:rPr>
          <w:rFonts w:eastAsiaTheme="minorEastAsia"/>
          <w:b w:val="0"/>
          <w:bCs w:val="0"/>
          <w:caps w:val="0"/>
        </w:rPr>
        <w:instrText xml:space="preserve"> TOC \o "1-3" \h \z \u </w:instrText>
      </w:r>
      <w:r>
        <w:rPr>
          <w:rFonts w:eastAsiaTheme="minorEastAsia"/>
          <w:b w:val="0"/>
          <w:bCs w:val="0"/>
          <w:caps w:val="0"/>
        </w:rPr>
        <w:fldChar w:fldCharType="separate"/>
      </w:r>
      <w:hyperlink w:anchor="_Toc67134145" w:history="1">
        <w:r w:rsidR="008F1F38" w:rsidRPr="00BD2BA7">
          <w:rPr>
            <w:rStyle w:val="Hyperlink"/>
            <w:noProof/>
          </w:rPr>
          <w:t>1.</w:t>
        </w:r>
        <w:r w:rsidR="008F1F38">
          <w:rPr>
            <w:rFonts w:asciiTheme="minorHAnsi" w:eastAsiaTheme="minorEastAsia" w:hAnsiTheme="minorHAnsi" w:cstheme="minorBidi"/>
            <w:b w:val="0"/>
            <w:bCs w:val="0"/>
            <w:caps w:val="0"/>
            <w:noProof/>
            <w:sz w:val="22"/>
            <w:szCs w:val="22"/>
          </w:rPr>
          <w:tab/>
        </w:r>
        <w:r w:rsidR="008F1F38" w:rsidRPr="00BD2BA7">
          <w:rPr>
            <w:rStyle w:val="Hyperlink"/>
            <w:noProof/>
          </w:rPr>
          <w:t>Algemene chemie</w:t>
        </w:r>
        <w:r w:rsidR="008F1F38">
          <w:rPr>
            <w:noProof/>
            <w:webHidden/>
          </w:rPr>
          <w:tab/>
        </w:r>
        <w:r w:rsidR="008F1F38">
          <w:rPr>
            <w:noProof/>
            <w:webHidden/>
          </w:rPr>
          <w:fldChar w:fldCharType="begin"/>
        </w:r>
        <w:r w:rsidR="008F1F38">
          <w:rPr>
            <w:noProof/>
            <w:webHidden/>
          </w:rPr>
          <w:instrText xml:space="preserve"> PAGEREF _Toc67134145 \h </w:instrText>
        </w:r>
        <w:r w:rsidR="008F1F38">
          <w:rPr>
            <w:noProof/>
            <w:webHidden/>
          </w:rPr>
        </w:r>
        <w:r w:rsidR="008F1F38">
          <w:rPr>
            <w:noProof/>
            <w:webHidden/>
          </w:rPr>
          <w:fldChar w:fldCharType="separate"/>
        </w:r>
        <w:r w:rsidR="008F1F38">
          <w:rPr>
            <w:noProof/>
            <w:webHidden/>
          </w:rPr>
          <w:t>7</w:t>
        </w:r>
        <w:r w:rsidR="008F1F38">
          <w:rPr>
            <w:noProof/>
            <w:webHidden/>
          </w:rPr>
          <w:fldChar w:fldCharType="end"/>
        </w:r>
      </w:hyperlink>
    </w:p>
    <w:p w14:paraId="241AD388" w14:textId="0C2BB93A" w:rsidR="008F1F38" w:rsidRDefault="003F0C27">
      <w:pPr>
        <w:pStyle w:val="Inhopg2"/>
        <w:rPr>
          <w:rFonts w:eastAsiaTheme="minorEastAsia" w:cstheme="minorBidi"/>
          <w:b w:val="0"/>
          <w:bCs w:val="0"/>
          <w:noProof/>
          <w:sz w:val="22"/>
          <w:szCs w:val="22"/>
        </w:rPr>
      </w:pPr>
      <w:hyperlink w:anchor="_Toc67134146" w:history="1">
        <w:r w:rsidR="008F1F38" w:rsidRPr="00BD2BA7">
          <w:rPr>
            <w:rStyle w:val="Hyperlink"/>
            <w:rFonts w:asciiTheme="majorHAnsi" w:hAnsiTheme="majorHAnsi" w:cstheme="majorHAnsi"/>
            <w:noProof/>
          </w:rPr>
          <w:t>1.1.</w:t>
        </w:r>
        <w:r w:rsidR="008F1F38">
          <w:rPr>
            <w:rFonts w:eastAsiaTheme="minorEastAsia" w:cstheme="minorBidi"/>
            <w:b w:val="0"/>
            <w:bCs w:val="0"/>
            <w:noProof/>
            <w:sz w:val="22"/>
            <w:szCs w:val="22"/>
          </w:rPr>
          <w:tab/>
        </w:r>
        <w:r w:rsidR="008F1F38" w:rsidRPr="00BD2BA7">
          <w:rPr>
            <w:rStyle w:val="Hyperlink"/>
            <w:noProof/>
          </w:rPr>
          <w:t>Molecuulorbitaal diagram</w:t>
        </w:r>
        <w:r w:rsidR="008F1F38">
          <w:rPr>
            <w:noProof/>
            <w:webHidden/>
          </w:rPr>
          <w:tab/>
        </w:r>
        <w:r w:rsidR="008F1F38">
          <w:rPr>
            <w:noProof/>
            <w:webHidden/>
          </w:rPr>
          <w:fldChar w:fldCharType="begin"/>
        </w:r>
        <w:r w:rsidR="008F1F38">
          <w:rPr>
            <w:noProof/>
            <w:webHidden/>
          </w:rPr>
          <w:instrText xml:space="preserve"> PAGEREF _Toc67134146 \h </w:instrText>
        </w:r>
        <w:r w:rsidR="008F1F38">
          <w:rPr>
            <w:noProof/>
            <w:webHidden/>
          </w:rPr>
        </w:r>
        <w:r w:rsidR="008F1F38">
          <w:rPr>
            <w:noProof/>
            <w:webHidden/>
          </w:rPr>
          <w:fldChar w:fldCharType="separate"/>
        </w:r>
        <w:r w:rsidR="008F1F38">
          <w:rPr>
            <w:noProof/>
            <w:webHidden/>
          </w:rPr>
          <w:t>7</w:t>
        </w:r>
        <w:r w:rsidR="008F1F38">
          <w:rPr>
            <w:noProof/>
            <w:webHidden/>
          </w:rPr>
          <w:fldChar w:fldCharType="end"/>
        </w:r>
      </w:hyperlink>
    </w:p>
    <w:p w14:paraId="3431DE46" w14:textId="53BC5547" w:rsidR="008F1F38" w:rsidRDefault="003F0C27">
      <w:pPr>
        <w:pStyle w:val="Inhopg3"/>
        <w:tabs>
          <w:tab w:val="left" w:pos="1100"/>
          <w:tab w:val="right" w:pos="9296"/>
        </w:tabs>
        <w:rPr>
          <w:rFonts w:eastAsiaTheme="minorEastAsia" w:cstheme="minorBidi"/>
          <w:noProof/>
          <w:sz w:val="22"/>
          <w:szCs w:val="22"/>
        </w:rPr>
      </w:pPr>
      <w:hyperlink w:anchor="_Toc67134147" w:history="1">
        <w:r w:rsidR="008F1F38" w:rsidRPr="00BD2BA7">
          <w:rPr>
            <w:rStyle w:val="Hyperlink"/>
            <w:noProof/>
            <w14:scene3d>
              <w14:camera w14:prst="orthographicFront"/>
              <w14:lightRig w14:rig="threePt" w14:dir="t">
                <w14:rot w14:lat="0" w14:lon="0" w14:rev="0"/>
              </w14:lightRig>
            </w14:scene3d>
          </w:rPr>
          <w:t>1.1.1.</w:t>
        </w:r>
        <w:r w:rsidR="008F1F38">
          <w:rPr>
            <w:rFonts w:eastAsiaTheme="minorEastAsia" w:cstheme="minorBidi"/>
            <w:noProof/>
            <w:sz w:val="22"/>
            <w:szCs w:val="22"/>
          </w:rPr>
          <w:tab/>
        </w:r>
        <w:r w:rsidR="008F1F38" w:rsidRPr="00BD2BA7">
          <w:rPr>
            <w:rStyle w:val="Hyperlink"/>
            <w:noProof/>
          </w:rPr>
          <w:t>s-p-menging</w:t>
        </w:r>
        <w:r w:rsidR="008F1F38">
          <w:rPr>
            <w:noProof/>
            <w:webHidden/>
          </w:rPr>
          <w:tab/>
        </w:r>
        <w:r w:rsidR="008F1F38">
          <w:rPr>
            <w:noProof/>
            <w:webHidden/>
          </w:rPr>
          <w:fldChar w:fldCharType="begin"/>
        </w:r>
        <w:r w:rsidR="008F1F38">
          <w:rPr>
            <w:noProof/>
            <w:webHidden/>
          </w:rPr>
          <w:instrText xml:space="preserve"> PAGEREF _Toc67134147 \h </w:instrText>
        </w:r>
        <w:r w:rsidR="008F1F38">
          <w:rPr>
            <w:noProof/>
            <w:webHidden/>
          </w:rPr>
        </w:r>
        <w:r w:rsidR="008F1F38">
          <w:rPr>
            <w:noProof/>
            <w:webHidden/>
          </w:rPr>
          <w:fldChar w:fldCharType="separate"/>
        </w:r>
        <w:r w:rsidR="008F1F38">
          <w:rPr>
            <w:noProof/>
            <w:webHidden/>
          </w:rPr>
          <w:t>8</w:t>
        </w:r>
        <w:r w:rsidR="008F1F38">
          <w:rPr>
            <w:noProof/>
            <w:webHidden/>
          </w:rPr>
          <w:fldChar w:fldCharType="end"/>
        </w:r>
      </w:hyperlink>
    </w:p>
    <w:p w14:paraId="78290369" w14:textId="07D98B59" w:rsidR="008F1F38" w:rsidRDefault="003F0C27">
      <w:pPr>
        <w:pStyle w:val="Inhopg3"/>
        <w:tabs>
          <w:tab w:val="left" w:pos="1100"/>
          <w:tab w:val="right" w:pos="9296"/>
        </w:tabs>
        <w:rPr>
          <w:rFonts w:eastAsiaTheme="minorEastAsia" w:cstheme="minorBidi"/>
          <w:noProof/>
          <w:sz w:val="22"/>
          <w:szCs w:val="22"/>
        </w:rPr>
      </w:pPr>
      <w:hyperlink w:anchor="_Toc67134148" w:history="1">
        <w:r w:rsidR="008F1F38" w:rsidRPr="00BD2BA7">
          <w:rPr>
            <w:rStyle w:val="Hyperlink"/>
            <w:noProof/>
            <w14:scene3d>
              <w14:camera w14:prst="orthographicFront"/>
              <w14:lightRig w14:rig="threePt" w14:dir="t">
                <w14:rot w14:lat="0" w14:lon="0" w14:rev="0"/>
              </w14:lightRig>
            </w14:scene3d>
          </w:rPr>
          <w:t>1.1.2.</w:t>
        </w:r>
        <w:r w:rsidR="008F1F38">
          <w:rPr>
            <w:rFonts w:eastAsiaTheme="minorEastAsia" w:cstheme="minorBidi"/>
            <w:noProof/>
            <w:sz w:val="22"/>
            <w:szCs w:val="22"/>
          </w:rPr>
          <w:tab/>
        </w:r>
        <w:r w:rsidR="008F1F38" w:rsidRPr="00BD2BA7">
          <w:rPr>
            <w:rStyle w:val="Hyperlink"/>
            <w:noProof/>
          </w:rPr>
          <w:t>MO-diagram twee-atomige moleculen</w:t>
        </w:r>
        <w:r w:rsidR="008F1F38">
          <w:rPr>
            <w:noProof/>
            <w:webHidden/>
          </w:rPr>
          <w:tab/>
        </w:r>
        <w:r w:rsidR="008F1F38">
          <w:rPr>
            <w:noProof/>
            <w:webHidden/>
          </w:rPr>
          <w:fldChar w:fldCharType="begin"/>
        </w:r>
        <w:r w:rsidR="008F1F38">
          <w:rPr>
            <w:noProof/>
            <w:webHidden/>
          </w:rPr>
          <w:instrText xml:space="preserve"> PAGEREF _Toc67134148 \h </w:instrText>
        </w:r>
        <w:r w:rsidR="008F1F38">
          <w:rPr>
            <w:noProof/>
            <w:webHidden/>
          </w:rPr>
        </w:r>
        <w:r w:rsidR="008F1F38">
          <w:rPr>
            <w:noProof/>
            <w:webHidden/>
          </w:rPr>
          <w:fldChar w:fldCharType="separate"/>
        </w:r>
        <w:r w:rsidR="008F1F38">
          <w:rPr>
            <w:noProof/>
            <w:webHidden/>
          </w:rPr>
          <w:t>9</w:t>
        </w:r>
        <w:r w:rsidR="008F1F38">
          <w:rPr>
            <w:noProof/>
            <w:webHidden/>
          </w:rPr>
          <w:fldChar w:fldCharType="end"/>
        </w:r>
      </w:hyperlink>
    </w:p>
    <w:p w14:paraId="5874C722" w14:textId="0DBC5528" w:rsidR="008F1F38" w:rsidRDefault="003F0C27">
      <w:pPr>
        <w:pStyle w:val="Inhopg3"/>
        <w:tabs>
          <w:tab w:val="left" w:pos="1100"/>
          <w:tab w:val="right" w:pos="9296"/>
        </w:tabs>
        <w:rPr>
          <w:rFonts w:eastAsiaTheme="minorEastAsia" w:cstheme="minorBidi"/>
          <w:noProof/>
          <w:sz w:val="22"/>
          <w:szCs w:val="22"/>
        </w:rPr>
      </w:pPr>
      <w:hyperlink w:anchor="_Toc67134149" w:history="1">
        <w:r w:rsidR="008F1F38" w:rsidRPr="00BD2BA7">
          <w:rPr>
            <w:rStyle w:val="Hyperlink"/>
            <w:noProof/>
            <w14:scene3d>
              <w14:camera w14:prst="orthographicFront"/>
              <w14:lightRig w14:rig="threePt" w14:dir="t">
                <w14:rot w14:lat="0" w14:lon="0" w14:rev="0"/>
              </w14:lightRig>
            </w14:scene3d>
          </w:rPr>
          <w:t>1.1.3.</w:t>
        </w:r>
        <w:r w:rsidR="008F1F38">
          <w:rPr>
            <w:rFonts w:eastAsiaTheme="minorEastAsia" w:cstheme="minorBidi"/>
            <w:noProof/>
            <w:sz w:val="22"/>
            <w:szCs w:val="22"/>
          </w:rPr>
          <w:tab/>
        </w:r>
        <w:r w:rsidR="008F1F38" w:rsidRPr="00BD2BA7">
          <w:rPr>
            <w:rStyle w:val="Hyperlink"/>
            <w:noProof/>
          </w:rPr>
          <w:t>Overzicht MO-energie</w:t>
        </w:r>
        <w:r w:rsidR="008F1F38">
          <w:rPr>
            <w:noProof/>
            <w:webHidden/>
          </w:rPr>
          <w:tab/>
        </w:r>
        <w:r w:rsidR="008F1F38">
          <w:rPr>
            <w:noProof/>
            <w:webHidden/>
          </w:rPr>
          <w:fldChar w:fldCharType="begin"/>
        </w:r>
        <w:r w:rsidR="008F1F38">
          <w:rPr>
            <w:noProof/>
            <w:webHidden/>
          </w:rPr>
          <w:instrText xml:space="preserve"> PAGEREF _Toc67134149 \h </w:instrText>
        </w:r>
        <w:r w:rsidR="008F1F38">
          <w:rPr>
            <w:noProof/>
            <w:webHidden/>
          </w:rPr>
        </w:r>
        <w:r w:rsidR="008F1F38">
          <w:rPr>
            <w:noProof/>
            <w:webHidden/>
          </w:rPr>
          <w:fldChar w:fldCharType="separate"/>
        </w:r>
        <w:r w:rsidR="008F1F38">
          <w:rPr>
            <w:noProof/>
            <w:webHidden/>
          </w:rPr>
          <w:t>12</w:t>
        </w:r>
        <w:r w:rsidR="008F1F38">
          <w:rPr>
            <w:noProof/>
            <w:webHidden/>
          </w:rPr>
          <w:fldChar w:fldCharType="end"/>
        </w:r>
      </w:hyperlink>
    </w:p>
    <w:p w14:paraId="13084416" w14:textId="2739066D" w:rsidR="008F1F38" w:rsidRDefault="003F0C27">
      <w:pPr>
        <w:pStyle w:val="Inhopg3"/>
        <w:tabs>
          <w:tab w:val="left" w:pos="1100"/>
          <w:tab w:val="right" w:pos="9296"/>
        </w:tabs>
        <w:rPr>
          <w:rFonts w:eastAsiaTheme="minorEastAsia" w:cstheme="minorBidi"/>
          <w:noProof/>
          <w:sz w:val="22"/>
          <w:szCs w:val="22"/>
        </w:rPr>
      </w:pPr>
      <w:hyperlink w:anchor="_Toc67134150" w:history="1">
        <w:r w:rsidR="008F1F38" w:rsidRPr="00BD2BA7">
          <w:rPr>
            <w:rStyle w:val="Hyperlink"/>
            <w:noProof/>
            <w14:scene3d>
              <w14:camera w14:prst="orthographicFront"/>
              <w14:lightRig w14:rig="threePt" w14:dir="t">
                <w14:rot w14:lat="0" w14:lon="0" w14:rev="0"/>
              </w14:lightRig>
            </w14:scene3d>
          </w:rPr>
          <w:t>1.1.4.</w:t>
        </w:r>
        <w:r w:rsidR="008F1F38">
          <w:rPr>
            <w:rFonts w:eastAsiaTheme="minorEastAsia" w:cstheme="minorBidi"/>
            <w:noProof/>
            <w:sz w:val="22"/>
            <w:szCs w:val="22"/>
          </w:rPr>
          <w:tab/>
        </w:r>
        <w:r w:rsidR="008F1F38" w:rsidRPr="00BD2BA7">
          <w:rPr>
            <w:rStyle w:val="Hyperlink"/>
            <w:noProof/>
          </w:rPr>
          <w:t>Heteronucleair twee-atomige moleculen</w:t>
        </w:r>
        <w:r w:rsidR="008F1F38">
          <w:rPr>
            <w:noProof/>
            <w:webHidden/>
          </w:rPr>
          <w:tab/>
        </w:r>
        <w:r w:rsidR="008F1F38">
          <w:rPr>
            <w:noProof/>
            <w:webHidden/>
          </w:rPr>
          <w:fldChar w:fldCharType="begin"/>
        </w:r>
        <w:r w:rsidR="008F1F38">
          <w:rPr>
            <w:noProof/>
            <w:webHidden/>
          </w:rPr>
          <w:instrText xml:space="preserve"> PAGEREF _Toc67134150 \h </w:instrText>
        </w:r>
        <w:r w:rsidR="008F1F38">
          <w:rPr>
            <w:noProof/>
            <w:webHidden/>
          </w:rPr>
        </w:r>
        <w:r w:rsidR="008F1F38">
          <w:rPr>
            <w:noProof/>
            <w:webHidden/>
          </w:rPr>
          <w:fldChar w:fldCharType="separate"/>
        </w:r>
        <w:r w:rsidR="008F1F38">
          <w:rPr>
            <w:noProof/>
            <w:webHidden/>
          </w:rPr>
          <w:t>13</w:t>
        </w:r>
        <w:r w:rsidR="008F1F38">
          <w:rPr>
            <w:noProof/>
            <w:webHidden/>
          </w:rPr>
          <w:fldChar w:fldCharType="end"/>
        </w:r>
      </w:hyperlink>
    </w:p>
    <w:p w14:paraId="3F28C693" w14:textId="69AD7987" w:rsidR="008F1F38" w:rsidRDefault="003F0C27">
      <w:pPr>
        <w:pStyle w:val="Inhopg3"/>
        <w:tabs>
          <w:tab w:val="left" w:pos="1100"/>
          <w:tab w:val="right" w:pos="9296"/>
        </w:tabs>
        <w:rPr>
          <w:rFonts w:eastAsiaTheme="minorEastAsia" w:cstheme="minorBidi"/>
          <w:noProof/>
          <w:sz w:val="22"/>
          <w:szCs w:val="22"/>
        </w:rPr>
      </w:pPr>
      <w:hyperlink w:anchor="_Toc67134151" w:history="1">
        <w:r w:rsidR="008F1F38" w:rsidRPr="00BD2BA7">
          <w:rPr>
            <w:rStyle w:val="Hyperlink"/>
            <w:noProof/>
            <w14:scene3d>
              <w14:camera w14:prst="orthographicFront"/>
              <w14:lightRig w14:rig="threePt" w14:dir="t">
                <w14:rot w14:lat="0" w14:lon="0" w14:rev="0"/>
              </w14:lightRig>
            </w14:scene3d>
          </w:rPr>
          <w:t>1.1.5.</w:t>
        </w:r>
        <w:r w:rsidR="008F1F38">
          <w:rPr>
            <w:rFonts w:eastAsiaTheme="minorEastAsia" w:cstheme="minorBidi"/>
            <w:noProof/>
            <w:sz w:val="22"/>
            <w:szCs w:val="22"/>
          </w:rPr>
          <w:tab/>
        </w:r>
        <w:r w:rsidR="008F1F38" w:rsidRPr="00BD2BA7">
          <w:rPr>
            <w:rStyle w:val="Hyperlink"/>
            <w:noProof/>
          </w:rPr>
          <w:t>Drie-atomige moleculen</w:t>
        </w:r>
        <w:r w:rsidR="008F1F38">
          <w:rPr>
            <w:noProof/>
            <w:webHidden/>
          </w:rPr>
          <w:tab/>
        </w:r>
        <w:r w:rsidR="008F1F38">
          <w:rPr>
            <w:noProof/>
            <w:webHidden/>
          </w:rPr>
          <w:fldChar w:fldCharType="begin"/>
        </w:r>
        <w:r w:rsidR="008F1F38">
          <w:rPr>
            <w:noProof/>
            <w:webHidden/>
          </w:rPr>
          <w:instrText xml:space="preserve"> PAGEREF _Toc67134151 \h </w:instrText>
        </w:r>
        <w:r w:rsidR="008F1F38">
          <w:rPr>
            <w:noProof/>
            <w:webHidden/>
          </w:rPr>
        </w:r>
        <w:r w:rsidR="008F1F38">
          <w:rPr>
            <w:noProof/>
            <w:webHidden/>
          </w:rPr>
          <w:fldChar w:fldCharType="separate"/>
        </w:r>
        <w:r w:rsidR="008F1F38">
          <w:rPr>
            <w:noProof/>
            <w:webHidden/>
          </w:rPr>
          <w:t>13</w:t>
        </w:r>
        <w:r w:rsidR="008F1F38">
          <w:rPr>
            <w:noProof/>
            <w:webHidden/>
          </w:rPr>
          <w:fldChar w:fldCharType="end"/>
        </w:r>
      </w:hyperlink>
    </w:p>
    <w:p w14:paraId="1A56D34A" w14:textId="153D2612" w:rsidR="008F1F38" w:rsidRDefault="003F0C27">
      <w:pPr>
        <w:pStyle w:val="Inhopg2"/>
        <w:rPr>
          <w:rFonts w:eastAsiaTheme="minorEastAsia" w:cstheme="minorBidi"/>
          <w:b w:val="0"/>
          <w:bCs w:val="0"/>
          <w:noProof/>
          <w:sz w:val="22"/>
          <w:szCs w:val="22"/>
        </w:rPr>
      </w:pPr>
      <w:hyperlink w:anchor="_Toc67134152" w:history="1">
        <w:r w:rsidR="008F1F38" w:rsidRPr="00BD2BA7">
          <w:rPr>
            <w:rStyle w:val="Hyperlink"/>
            <w:rFonts w:asciiTheme="majorHAnsi" w:eastAsiaTheme="majorEastAsia" w:hAnsiTheme="majorHAnsi" w:cstheme="majorHAnsi"/>
            <w:noProof/>
          </w:rPr>
          <w:t>1.2.</w:t>
        </w:r>
        <w:r w:rsidR="008F1F38">
          <w:rPr>
            <w:rFonts w:eastAsiaTheme="minorEastAsia" w:cstheme="minorBidi"/>
            <w:b w:val="0"/>
            <w:bCs w:val="0"/>
            <w:noProof/>
            <w:sz w:val="22"/>
            <w:szCs w:val="22"/>
          </w:rPr>
          <w:tab/>
        </w:r>
        <w:r w:rsidR="008F1F38" w:rsidRPr="00BD2BA7">
          <w:rPr>
            <w:rStyle w:val="Hyperlink"/>
            <w:noProof/>
          </w:rPr>
          <w:t>Aromatische verbindingen en aromaticiteit</w:t>
        </w:r>
        <w:r w:rsidR="008F1F38">
          <w:rPr>
            <w:noProof/>
            <w:webHidden/>
          </w:rPr>
          <w:tab/>
        </w:r>
        <w:r w:rsidR="008F1F38">
          <w:rPr>
            <w:noProof/>
            <w:webHidden/>
          </w:rPr>
          <w:fldChar w:fldCharType="begin"/>
        </w:r>
        <w:r w:rsidR="008F1F38">
          <w:rPr>
            <w:noProof/>
            <w:webHidden/>
          </w:rPr>
          <w:instrText xml:space="preserve"> PAGEREF _Toc67134152 \h </w:instrText>
        </w:r>
        <w:r w:rsidR="008F1F38">
          <w:rPr>
            <w:noProof/>
            <w:webHidden/>
          </w:rPr>
        </w:r>
        <w:r w:rsidR="008F1F38">
          <w:rPr>
            <w:noProof/>
            <w:webHidden/>
          </w:rPr>
          <w:fldChar w:fldCharType="separate"/>
        </w:r>
        <w:r w:rsidR="008F1F38">
          <w:rPr>
            <w:noProof/>
            <w:webHidden/>
          </w:rPr>
          <w:t>16</w:t>
        </w:r>
        <w:r w:rsidR="008F1F38">
          <w:rPr>
            <w:noProof/>
            <w:webHidden/>
          </w:rPr>
          <w:fldChar w:fldCharType="end"/>
        </w:r>
      </w:hyperlink>
    </w:p>
    <w:p w14:paraId="0FF48837" w14:textId="16EDC868" w:rsidR="008F1F38" w:rsidRDefault="003F0C27">
      <w:pPr>
        <w:pStyle w:val="Inhopg3"/>
        <w:tabs>
          <w:tab w:val="left" w:pos="1100"/>
          <w:tab w:val="right" w:pos="9296"/>
        </w:tabs>
        <w:rPr>
          <w:rFonts w:eastAsiaTheme="minorEastAsia" w:cstheme="minorBidi"/>
          <w:noProof/>
          <w:sz w:val="22"/>
          <w:szCs w:val="22"/>
        </w:rPr>
      </w:pPr>
      <w:hyperlink w:anchor="_Toc67134153" w:history="1">
        <w:r w:rsidR="008F1F38" w:rsidRPr="00BD2BA7">
          <w:rPr>
            <w:rStyle w:val="Hyperlink"/>
            <w:noProof/>
            <w14:scene3d>
              <w14:camera w14:prst="orthographicFront"/>
              <w14:lightRig w14:rig="threePt" w14:dir="t">
                <w14:rot w14:lat="0" w14:lon="0" w14:rev="0"/>
              </w14:lightRig>
            </w14:scene3d>
          </w:rPr>
          <w:t>1.2.1.</w:t>
        </w:r>
        <w:r w:rsidR="008F1F38">
          <w:rPr>
            <w:rFonts w:eastAsiaTheme="minorEastAsia" w:cstheme="minorBidi"/>
            <w:noProof/>
            <w:sz w:val="22"/>
            <w:szCs w:val="22"/>
          </w:rPr>
          <w:tab/>
        </w:r>
        <w:r w:rsidR="008F1F38" w:rsidRPr="00BD2BA7">
          <w:rPr>
            <w:rStyle w:val="Hyperlink"/>
            <w:noProof/>
          </w:rPr>
          <w:t>Beschrijving van benzeen</w:t>
        </w:r>
        <w:r w:rsidR="008F1F38">
          <w:rPr>
            <w:noProof/>
            <w:webHidden/>
          </w:rPr>
          <w:tab/>
        </w:r>
        <w:r w:rsidR="008F1F38">
          <w:rPr>
            <w:noProof/>
            <w:webHidden/>
          </w:rPr>
          <w:fldChar w:fldCharType="begin"/>
        </w:r>
        <w:r w:rsidR="008F1F38">
          <w:rPr>
            <w:noProof/>
            <w:webHidden/>
          </w:rPr>
          <w:instrText xml:space="preserve"> PAGEREF _Toc67134153 \h </w:instrText>
        </w:r>
        <w:r w:rsidR="008F1F38">
          <w:rPr>
            <w:noProof/>
            <w:webHidden/>
          </w:rPr>
        </w:r>
        <w:r w:rsidR="008F1F38">
          <w:rPr>
            <w:noProof/>
            <w:webHidden/>
          </w:rPr>
          <w:fldChar w:fldCharType="separate"/>
        </w:r>
        <w:r w:rsidR="008F1F38">
          <w:rPr>
            <w:noProof/>
            <w:webHidden/>
          </w:rPr>
          <w:t>16</w:t>
        </w:r>
        <w:r w:rsidR="008F1F38">
          <w:rPr>
            <w:noProof/>
            <w:webHidden/>
          </w:rPr>
          <w:fldChar w:fldCharType="end"/>
        </w:r>
      </w:hyperlink>
    </w:p>
    <w:p w14:paraId="331A60A7" w14:textId="2CB9FA03" w:rsidR="008F1F38" w:rsidRDefault="003F0C27">
      <w:pPr>
        <w:pStyle w:val="Inhopg3"/>
        <w:tabs>
          <w:tab w:val="left" w:pos="1100"/>
          <w:tab w:val="right" w:pos="9296"/>
        </w:tabs>
        <w:rPr>
          <w:rFonts w:eastAsiaTheme="minorEastAsia" w:cstheme="minorBidi"/>
          <w:noProof/>
          <w:sz w:val="22"/>
          <w:szCs w:val="22"/>
        </w:rPr>
      </w:pPr>
      <w:hyperlink w:anchor="_Toc67134154" w:history="1">
        <w:r w:rsidR="008F1F38" w:rsidRPr="00BD2BA7">
          <w:rPr>
            <w:rStyle w:val="Hyperlink"/>
            <w:noProof/>
            <w14:scene3d>
              <w14:camera w14:prst="orthographicFront"/>
              <w14:lightRig w14:rig="threePt" w14:dir="t">
                <w14:rot w14:lat="0" w14:lon="0" w14:rev="0"/>
              </w14:lightRig>
            </w14:scene3d>
          </w:rPr>
          <w:t>1.2.2.</w:t>
        </w:r>
        <w:r w:rsidR="008F1F38">
          <w:rPr>
            <w:rFonts w:eastAsiaTheme="minorEastAsia" w:cstheme="minorBidi"/>
            <w:noProof/>
            <w:sz w:val="22"/>
            <w:szCs w:val="22"/>
          </w:rPr>
          <w:tab/>
        </w:r>
        <w:r w:rsidR="008F1F38" w:rsidRPr="00BD2BA7">
          <w:rPr>
            <w:rStyle w:val="Hyperlink"/>
            <w:noProof/>
          </w:rPr>
          <w:t>Eenvoudige MO regels</w:t>
        </w:r>
        <w:r w:rsidR="008F1F38">
          <w:rPr>
            <w:noProof/>
            <w:webHidden/>
          </w:rPr>
          <w:tab/>
        </w:r>
        <w:r w:rsidR="008F1F38">
          <w:rPr>
            <w:noProof/>
            <w:webHidden/>
          </w:rPr>
          <w:fldChar w:fldCharType="begin"/>
        </w:r>
        <w:r w:rsidR="008F1F38">
          <w:rPr>
            <w:noProof/>
            <w:webHidden/>
          </w:rPr>
          <w:instrText xml:space="preserve"> PAGEREF _Toc67134154 \h </w:instrText>
        </w:r>
        <w:r w:rsidR="008F1F38">
          <w:rPr>
            <w:noProof/>
            <w:webHidden/>
          </w:rPr>
        </w:r>
        <w:r w:rsidR="008F1F38">
          <w:rPr>
            <w:noProof/>
            <w:webHidden/>
          </w:rPr>
          <w:fldChar w:fldCharType="separate"/>
        </w:r>
        <w:r w:rsidR="008F1F38">
          <w:rPr>
            <w:noProof/>
            <w:webHidden/>
          </w:rPr>
          <w:t>17</w:t>
        </w:r>
        <w:r w:rsidR="008F1F38">
          <w:rPr>
            <w:noProof/>
            <w:webHidden/>
          </w:rPr>
          <w:fldChar w:fldCharType="end"/>
        </w:r>
      </w:hyperlink>
    </w:p>
    <w:p w14:paraId="15FAA2C3" w14:textId="185DC653" w:rsidR="008F1F38" w:rsidRDefault="003F0C27">
      <w:pPr>
        <w:pStyle w:val="Inhopg3"/>
        <w:tabs>
          <w:tab w:val="left" w:pos="1100"/>
          <w:tab w:val="right" w:pos="9296"/>
        </w:tabs>
        <w:rPr>
          <w:rFonts w:eastAsiaTheme="minorEastAsia" w:cstheme="minorBidi"/>
          <w:noProof/>
          <w:sz w:val="22"/>
          <w:szCs w:val="22"/>
        </w:rPr>
      </w:pPr>
      <w:hyperlink w:anchor="_Toc67134155" w:history="1">
        <w:r w:rsidR="008F1F38" w:rsidRPr="00BD2BA7">
          <w:rPr>
            <w:rStyle w:val="Hyperlink"/>
            <w:noProof/>
            <w14:scene3d>
              <w14:camera w14:prst="orthographicFront"/>
              <w14:lightRig w14:rig="threePt" w14:dir="t">
                <w14:rot w14:lat="0" w14:lon="0" w14:rev="0"/>
              </w14:lightRig>
            </w14:scene3d>
          </w:rPr>
          <w:t>1.2.3.</w:t>
        </w:r>
        <w:r w:rsidR="008F1F38">
          <w:rPr>
            <w:rFonts w:eastAsiaTheme="minorEastAsia" w:cstheme="minorBidi"/>
            <w:noProof/>
            <w:sz w:val="22"/>
            <w:szCs w:val="22"/>
          </w:rPr>
          <w:tab/>
        </w:r>
        <w:r w:rsidR="008F1F38" w:rsidRPr="00BD2BA7">
          <w:rPr>
            <w:rStyle w:val="Hyperlink"/>
            <w:noProof/>
          </w:rPr>
          <w:t>Frost-Musulindiagrammen</w:t>
        </w:r>
        <w:r w:rsidR="008F1F38">
          <w:rPr>
            <w:noProof/>
            <w:webHidden/>
          </w:rPr>
          <w:tab/>
        </w:r>
        <w:r w:rsidR="008F1F38">
          <w:rPr>
            <w:noProof/>
            <w:webHidden/>
          </w:rPr>
          <w:fldChar w:fldCharType="begin"/>
        </w:r>
        <w:r w:rsidR="008F1F38">
          <w:rPr>
            <w:noProof/>
            <w:webHidden/>
          </w:rPr>
          <w:instrText xml:space="preserve"> PAGEREF _Toc67134155 \h </w:instrText>
        </w:r>
        <w:r w:rsidR="008F1F38">
          <w:rPr>
            <w:noProof/>
            <w:webHidden/>
          </w:rPr>
        </w:r>
        <w:r w:rsidR="008F1F38">
          <w:rPr>
            <w:noProof/>
            <w:webHidden/>
          </w:rPr>
          <w:fldChar w:fldCharType="separate"/>
        </w:r>
        <w:r w:rsidR="008F1F38">
          <w:rPr>
            <w:noProof/>
            <w:webHidden/>
          </w:rPr>
          <w:t>17</w:t>
        </w:r>
        <w:r w:rsidR="008F1F38">
          <w:rPr>
            <w:noProof/>
            <w:webHidden/>
          </w:rPr>
          <w:fldChar w:fldCharType="end"/>
        </w:r>
      </w:hyperlink>
    </w:p>
    <w:p w14:paraId="4B42E03E" w14:textId="52EC9F07" w:rsidR="008F1F38" w:rsidRDefault="003F0C27">
      <w:pPr>
        <w:pStyle w:val="Inhopg3"/>
        <w:tabs>
          <w:tab w:val="left" w:pos="1100"/>
          <w:tab w:val="right" w:pos="9296"/>
        </w:tabs>
        <w:rPr>
          <w:rFonts w:eastAsiaTheme="minorEastAsia" w:cstheme="minorBidi"/>
          <w:noProof/>
          <w:sz w:val="22"/>
          <w:szCs w:val="22"/>
        </w:rPr>
      </w:pPr>
      <w:hyperlink w:anchor="_Toc67134156" w:history="1">
        <w:r w:rsidR="008F1F38" w:rsidRPr="00BD2BA7">
          <w:rPr>
            <w:rStyle w:val="Hyperlink"/>
            <w:noProof/>
            <w14:scene3d>
              <w14:camera w14:prst="orthographicFront"/>
              <w14:lightRig w14:rig="threePt" w14:dir="t">
                <w14:rot w14:lat="0" w14:lon="0" w14:rev="0"/>
              </w14:lightRig>
            </w14:scene3d>
          </w:rPr>
          <w:t>1.2.4.</w:t>
        </w:r>
        <w:r w:rsidR="008F1F38">
          <w:rPr>
            <w:rFonts w:eastAsiaTheme="minorEastAsia" w:cstheme="minorBidi"/>
            <w:noProof/>
            <w:sz w:val="22"/>
            <w:szCs w:val="22"/>
          </w:rPr>
          <w:tab/>
        </w:r>
        <w:r w:rsidR="008F1F38" w:rsidRPr="00BD2BA7">
          <w:rPr>
            <w:rStyle w:val="Hyperlink"/>
            <w:noProof/>
          </w:rPr>
          <w:t>Regel van Hückel</w:t>
        </w:r>
        <w:r w:rsidR="008F1F38">
          <w:rPr>
            <w:noProof/>
            <w:webHidden/>
          </w:rPr>
          <w:tab/>
        </w:r>
        <w:r w:rsidR="008F1F38">
          <w:rPr>
            <w:noProof/>
            <w:webHidden/>
          </w:rPr>
          <w:fldChar w:fldCharType="begin"/>
        </w:r>
        <w:r w:rsidR="008F1F38">
          <w:rPr>
            <w:noProof/>
            <w:webHidden/>
          </w:rPr>
          <w:instrText xml:space="preserve"> PAGEREF _Toc67134156 \h </w:instrText>
        </w:r>
        <w:r w:rsidR="008F1F38">
          <w:rPr>
            <w:noProof/>
            <w:webHidden/>
          </w:rPr>
        </w:r>
        <w:r w:rsidR="008F1F38">
          <w:rPr>
            <w:noProof/>
            <w:webHidden/>
          </w:rPr>
          <w:fldChar w:fldCharType="separate"/>
        </w:r>
        <w:r w:rsidR="008F1F38">
          <w:rPr>
            <w:noProof/>
            <w:webHidden/>
          </w:rPr>
          <w:t>18</w:t>
        </w:r>
        <w:r w:rsidR="008F1F38">
          <w:rPr>
            <w:noProof/>
            <w:webHidden/>
          </w:rPr>
          <w:fldChar w:fldCharType="end"/>
        </w:r>
      </w:hyperlink>
    </w:p>
    <w:p w14:paraId="5FA17659" w14:textId="5A2E1ABE" w:rsidR="008F1F38" w:rsidRDefault="003F0C27">
      <w:pPr>
        <w:pStyle w:val="Inhopg2"/>
        <w:rPr>
          <w:rFonts w:eastAsiaTheme="minorEastAsia" w:cstheme="minorBidi"/>
          <w:b w:val="0"/>
          <w:bCs w:val="0"/>
          <w:noProof/>
          <w:sz w:val="22"/>
          <w:szCs w:val="22"/>
        </w:rPr>
      </w:pPr>
      <w:hyperlink w:anchor="_Toc67134157" w:history="1">
        <w:r w:rsidR="008F1F38" w:rsidRPr="00BD2BA7">
          <w:rPr>
            <w:rStyle w:val="Hyperlink"/>
            <w:rFonts w:asciiTheme="majorHAnsi" w:hAnsiTheme="majorHAnsi" w:cstheme="majorHAnsi"/>
            <w:noProof/>
          </w:rPr>
          <w:t>1.3.</w:t>
        </w:r>
        <w:r w:rsidR="008F1F38">
          <w:rPr>
            <w:rFonts w:eastAsiaTheme="minorEastAsia" w:cstheme="minorBidi"/>
            <w:b w:val="0"/>
            <w:bCs w:val="0"/>
            <w:noProof/>
            <w:sz w:val="22"/>
            <w:szCs w:val="22"/>
          </w:rPr>
          <w:tab/>
        </w:r>
        <w:r w:rsidR="008F1F38" w:rsidRPr="00BD2BA7">
          <w:rPr>
            <w:rStyle w:val="Hyperlink"/>
            <w:noProof/>
          </w:rPr>
          <w:t>Coördinatieverbindingen</w:t>
        </w:r>
        <w:r w:rsidR="008F1F38">
          <w:rPr>
            <w:noProof/>
            <w:webHidden/>
          </w:rPr>
          <w:tab/>
        </w:r>
        <w:r w:rsidR="008F1F38">
          <w:rPr>
            <w:noProof/>
            <w:webHidden/>
          </w:rPr>
          <w:fldChar w:fldCharType="begin"/>
        </w:r>
        <w:r w:rsidR="008F1F38">
          <w:rPr>
            <w:noProof/>
            <w:webHidden/>
          </w:rPr>
          <w:instrText xml:space="preserve"> PAGEREF _Toc67134157 \h </w:instrText>
        </w:r>
        <w:r w:rsidR="008F1F38">
          <w:rPr>
            <w:noProof/>
            <w:webHidden/>
          </w:rPr>
        </w:r>
        <w:r w:rsidR="008F1F38">
          <w:rPr>
            <w:noProof/>
            <w:webHidden/>
          </w:rPr>
          <w:fldChar w:fldCharType="separate"/>
        </w:r>
        <w:r w:rsidR="008F1F38">
          <w:rPr>
            <w:noProof/>
            <w:webHidden/>
          </w:rPr>
          <w:t>20</w:t>
        </w:r>
        <w:r w:rsidR="008F1F38">
          <w:rPr>
            <w:noProof/>
            <w:webHidden/>
          </w:rPr>
          <w:fldChar w:fldCharType="end"/>
        </w:r>
      </w:hyperlink>
    </w:p>
    <w:p w14:paraId="50462DA4" w14:textId="763F8CEA" w:rsidR="008F1F38" w:rsidRDefault="003F0C27">
      <w:pPr>
        <w:pStyle w:val="Inhopg3"/>
        <w:tabs>
          <w:tab w:val="left" w:pos="1100"/>
          <w:tab w:val="right" w:pos="9296"/>
        </w:tabs>
        <w:rPr>
          <w:rFonts w:eastAsiaTheme="minorEastAsia" w:cstheme="minorBidi"/>
          <w:noProof/>
          <w:sz w:val="22"/>
          <w:szCs w:val="22"/>
        </w:rPr>
      </w:pPr>
      <w:hyperlink w:anchor="_Toc67134158" w:history="1">
        <w:r w:rsidR="008F1F38" w:rsidRPr="00BD2BA7">
          <w:rPr>
            <w:rStyle w:val="Hyperlink"/>
            <w:noProof/>
            <w14:scene3d>
              <w14:camera w14:prst="orthographicFront"/>
              <w14:lightRig w14:rig="threePt" w14:dir="t">
                <w14:rot w14:lat="0" w14:lon="0" w14:rev="0"/>
              </w14:lightRig>
            </w14:scene3d>
          </w:rPr>
          <w:t>1.3.1.</w:t>
        </w:r>
        <w:r w:rsidR="008F1F38">
          <w:rPr>
            <w:rFonts w:eastAsiaTheme="minorEastAsia" w:cstheme="minorBidi"/>
            <w:noProof/>
            <w:sz w:val="22"/>
            <w:szCs w:val="22"/>
          </w:rPr>
          <w:tab/>
        </w:r>
        <w:r w:rsidR="008F1F38" w:rsidRPr="00BD2BA7">
          <w:rPr>
            <w:rStyle w:val="Hyperlink"/>
            <w:noProof/>
          </w:rPr>
          <w:t>Basisconcepten</w:t>
        </w:r>
        <w:r w:rsidR="008F1F38">
          <w:rPr>
            <w:noProof/>
            <w:webHidden/>
          </w:rPr>
          <w:tab/>
        </w:r>
        <w:r w:rsidR="008F1F38">
          <w:rPr>
            <w:noProof/>
            <w:webHidden/>
          </w:rPr>
          <w:fldChar w:fldCharType="begin"/>
        </w:r>
        <w:r w:rsidR="008F1F38">
          <w:rPr>
            <w:noProof/>
            <w:webHidden/>
          </w:rPr>
          <w:instrText xml:space="preserve"> PAGEREF _Toc67134158 \h </w:instrText>
        </w:r>
        <w:r w:rsidR="008F1F38">
          <w:rPr>
            <w:noProof/>
            <w:webHidden/>
          </w:rPr>
        </w:r>
        <w:r w:rsidR="008F1F38">
          <w:rPr>
            <w:noProof/>
            <w:webHidden/>
          </w:rPr>
          <w:fldChar w:fldCharType="separate"/>
        </w:r>
        <w:r w:rsidR="008F1F38">
          <w:rPr>
            <w:noProof/>
            <w:webHidden/>
          </w:rPr>
          <w:t>20</w:t>
        </w:r>
        <w:r w:rsidR="008F1F38">
          <w:rPr>
            <w:noProof/>
            <w:webHidden/>
          </w:rPr>
          <w:fldChar w:fldCharType="end"/>
        </w:r>
      </w:hyperlink>
    </w:p>
    <w:p w14:paraId="2F51C957" w14:textId="1C2FE0CC" w:rsidR="008F1F38" w:rsidRDefault="003F0C27">
      <w:pPr>
        <w:pStyle w:val="Inhopg3"/>
        <w:tabs>
          <w:tab w:val="left" w:pos="1100"/>
          <w:tab w:val="right" w:pos="9296"/>
        </w:tabs>
        <w:rPr>
          <w:rFonts w:eastAsiaTheme="minorEastAsia" w:cstheme="minorBidi"/>
          <w:noProof/>
          <w:sz w:val="22"/>
          <w:szCs w:val="22"/>
        </w:rPr>
      </w:pPr>
      <w:hyperlink w:anchor="_Toc67134159" w:history="1">
        <w:r w:rsidR="008F1F38" w:rsidRPr="00BD2BA7">
          <w:rPr>
            <w:rStyle w:val="Hyperlink"/>
            <w:noProof/>
            <w14:scene3d>
              <w14:camera w14:prst="orthographicFront"/>
              <w14:lightRig w14:rig="threePt" w14:dir="t">
                <w14:rot w14:lat="0" w14:lon="0" w14:rev="0"/>
              </w14:lightRig>
            </w14:scene3d>
          </w:rPr>
          <w:t>1.3.2.</w:t>
        </w:r>
        <w:r w:rsidR="008F1F38">
          <w:rPr>
            <w:rFonts w:eastAsiaTheme="minorEastAsia" w:cstheme="minorBidi"/>
            <w:noProof/>
            <w:sz w:val="22"/>
            <w:szCs w:val="22"/>
          </w:rPr>
          <w:tab/>
        </w:r>
        <w:r w:rsidR="008F1F38" w:rsidRPr="00BD2BA7">
          <w:rPr>
            <w:rStyle w:val="Hyperlink"/>
            <w:noProof/>
          </w:rPr>
          <w:t>Nomenclatuur</w:t>
        </w:r>
        <w:r w:rsidR="008F1F38">
          <w:rPr>
            <w:noProof/>
            <w:webHidden/>
          </w:rPr>
          <w:tab/>
        </w:r>
        <w:r w:rsidR="008F1F38">
          <w:rPr>
            <w:noProof/>
            <w:webHidden/>
          </w:rPr>
          <w:fldChar w:fldCharType="begin"/>
        </w:r>
        <w:r w:rsidR="008F1F38">
          <w:rPr>
            <w:noProof/>
            <w:webHidden/>
          </w:rPr>
          <w:instrText xml:space="preserve"> PAGEREF _Toc67134159 \h </w:instrText>
        </w:r>
        <w:r w:rsidR="008F1F38">
          <w:rPr>
            <w:noProof/>
            <w:webHidden/>
          </w:rPr>
        </w:r>
        <w:r w:rsidR="008F1F38">
          <w:rPr>
            <w:noProof/>
            <w:webHidden/>
          </w:rPr>
          <w:fldChar w:fldCharType="separate"/>
        </w:r>
        <w:r w:rsidR="008F1F38">
          <w:rPr>
            <w:noProof/>
            <w:webHidden/>
          </w:rPr>
          <w:t>20</w:t>
        </w:r>
        <w:r w:rsidR="008F1F38">
          <w:rPr>
            <w:noProof/>
            <w:webHidden/>
          </w:rPr>
          <w:fldChar w:fldCharType="end"/>
        </w:r>
      </w:hyperlink>
    </w:p>
    <w:p w14:paraId="6FA5E37F" w14:textId="5FA7CB76" w:rsidR="008F1F38" w:rsidRDefault="003F0C27">
      <w:pPr>
        <w:pStyle w:val="Inhopg3"/>
        <w:tabs>
          <w:tab w:val="left" w:pos="1100"/>
          <w:tab w:val="right" w:pos="9296"/>
        </w:tabs>
        <w:rPr>
          <w:rFonts w:eastAsiaTheme="minorEastAsia" w:cstheme="minorBidi"/>
          <w:noProof/>
          <w:sz w:val="22"/>
          <w:szCs w:val="22"/>
        </w:rPr>
      </w:pPr>
      <w:hyperlink w:anchor="_Toc67134160" w:history="1">
        <w:r w:rsidR="008F1F38" w:rsidRPr="00BD2BA7">
          <w:rPr>
            <w:rStyle w:val="Hyperlink"/>
            <w:noProof/>
            <w14:scene3d>
              <w14:camera w14:prst="orthographicFront"/>
              <w14:lightRig w14:rig="threePt" w14:dir="t">
                <w14:rot w14:lat="0" w14:lon="0" w14:rev="0"/>
              </w14:lightRig>
            </w14:scene3d>
          </w:rPr>
          <w:t>1.3.3.</w:t>
        </w:r>
        <w:r w:rsidR="008F1F38">
          <w:rPr>
            <w:rFonts w:eastAsiaTheme="minorEastAsia" w:cstheme="minorBidi"/>
            <w:noProof/>
            <w:sz w:val="22"/>
            <w:szCs w:val="22"/>
          </w:rPr>
          <w:tab/>
        </w:r>
        <w:r w:rsidR="008F1F38" w:rsidRPr="00BD2BA7">
          <w:rPr>
            <w:rStyle w:val="Hyperlink"/>
            <w:noProof/>
          </w:rPr>
          <w:t>Liganden</w:t>
        </w:r>
        <w:r w:rsidR="008F1F38">
          <w:rPr>
            <w:noProof/>
            <w:webHidden/>
          </w:rPr>
          <w:tab/>
        </w:r>
        <w:r w:rsidR="008F1F38">
          <w:rPr>
            <w:noProof/>
            <w:webHidden/>
          </w:rPr>
          <w:fldChar w:fldCharType="begin"/>
        </w:r>
        <w:r w:rsidR="008F1F38">
          <w:rPr>
            <w:noProof/>
            <w:webHidden/>
          </w:rPr>
          <w:instrText xml:space="preserve"> PAGEREF _Toc67134160 \h </w:instrText>
        </w:r>
        <w:r w:rsidR="008F1F38">
          <w:rPr>
            <w:noProof/>
            <w:webHidden/>
          </w:rPr>
        </w:r>
        <w:r w:rsidR="008F1F38">
          <w:rPr>
            <w:noProof/>
            <w:webHidden/>
          </w:rPr>
          <w:fldChar w:fldCharType="separate"/>
        </w:r>
        <w:r w:rsidR="008F1F38">
          <w:rPr>
            <w:noProof/>
            <w:webHidden/>
          </w:rPr>
          <w:t>23</w:t>
        </w:r>
        <w:r w:rsidR="008F1F38">
          <w:rPr>
            <w:noProof/>
            <w:webHidden/>
          </w:rPr>
          <w:fldChar w:fldCharType="end"/>
        </w:r>
      </w:hyperlink>
    </w:p>
    <w:p w14:paraId="4A15779F" w14:textId="63B5A087" w:rsidR="008F1F38" w:rsidRDefault="003F0C27">
      <w:pPr>
        <w:pStyle w:val="Inhopg3"/>
        <w:tabs>
          <w:tab w:val="left" w:pos="1100"/>
          <w:tab w:val="right" w:pos="9296"/>
        </w:tabs>
        <w:rPr>
          <w:rFonts w:eastAsiaTheme="minorEastAsia" w:cstheme="minorBidi"/>
          <w:noProof/>
          <w:sz w:val="22"/>
          <w:szCs w:val="22"/>
        </w:rPr>
      </w:pPr>
      <w:hyperlink w:anchor="_Toc67134161" w:history="1">
        <w:r w:rsidR="008F1F38" w:rsidRPr="00BD2BA7">
          <w:rPr>
            <w:rStyle w:val="Hyperlink"/>
            <w:noProof/>
            <w14:scene3d>
              <w14:camera w14:prst="orthographicFront"/>
              <w14:lightRig w14:rig="threePt" w14:dir="t">
                <w14:rot w14:lat="0" w14:lon="0" w14:rev="0"/>
              </w14:lightRig>
            </w14:scene3d>
          </w:rPr>
          <w:t>1.3.4.</w:t>
        </w:r>
        <w:r w:rsidR="008F1F38">
          <w:rPr>
            <w:rFonts w:eastAsiaTheme="minorEastAsia" w:cstheme="minorBidi"/>
            <w:noProof/>
            <w:sz w:val="22"/>
            <w:szCs w:val="22"/>
          </w:rPr>
          <w:tab/>
        </w:r>
        <w:r w:rsidR="008F1F38" w:rsidRPr="00BD2BA7">
          <w:rPr>
            <w:rStyle w:val="Hyperlink"/>
            <w:noProof/>
          </w:rPr>
          <w:t>Isomerie bij anorganische complexen</w:t>
        </w:r>
        <w:r w:rsidR="008F1F38">
          <w:rPr>
            <w:noProof/>
            <w:webHidden/>
          </w:rPr>
          <w:tab/>
        </w:r>
        <w:r w:rsidR="008F1F38">
          <w:rPr>
            <w:noProof/>
            <w:webHidden/>
          </w:rPr>
          <w:fldChar w:fldCharType="begin"/>
        </w:r>
        <w:r w:rsidR="008F1F38">
          <w:rPr>
            <w:noProof/>
            <w:webHidden/>
          </w:rPr>
          <w:instrText xml:space="preserve"> PAGEREF _Toc67134161 \h </w:instrText>
        </w:r>
        <w:r w:rsidR="008F1F38">
          <w:rPr>
            <w:noProof/>
            <w:webHidden/>
          </w:rPr>
        </w:r>
        <w:r w:rsidR="008F1F38">
          <w:rPr>
            <w:noProof/>
            <w:webHidden/>
          </w:rPr>
          <w:fldChar w:fldCharType="separate"/>
        </w:r>
        <w:r w:rsidR="008F1F38">
          <w:rPr>
            <w:noProof/>
            <w:webHidden/>
          </w:rPr>
          <w:t>25</w:t>
        </w:r>
        <w:r w:rsidR="008F1F38">
          <w:rPr>
            <w:noProof/>
            <w:webHidden/>
          </w:rPr>
          <w:fldChar w:fldCharType="end"/>
        </w:r>
      </w:hyperlink>
    </w:p>
    <w:p w14:paraId="349AEB99" w14:textId="4AD800FF" w:rsidR="008F1F38" w:rsidRDefault="003F0C27">
      <w:pPr>
        <w:pStyle w:val="Inhopg3"/>
        <w:tabs>
          <w:tab w:val="left" w:pos="1100"/>
          <w:tab w:val="right" w:pos="9296"/>
        </w:tabs>
        <w:rPr>
          <w:rFonts w:eastAsiaTheme="minorEastAsia" w:cstheme="minorBidi"/>
          <w:noProof/>
          <w:sz w:val="22"/>
          <w:szCs w:val="22"/>
        </w:rPr>
      </w:pPr>
      <w:hyperlink w:anchor="_Toc67134162" w:history="1">
        <w:r w:rsidR="008F1F38" w:rsidRPr="00BD2BA7">
          <w:rPr>
            <w:rStyle w:val="Hyperlink"/>
            <w:noProof/>
            <w14:scene3d>
              <w14:camera w14:prst="orthographicFront"/>
              <w14:lightRig w14:rig="threePt" w14:dir="t">
                <w14:rot w14:lat="0" w14:lon="0" w14:rev="0"/>
              </w14:lightRig>
            </w14:scene3d>
          </w:rPr>
          <w:t>1.3.5.</w:t>
        </w:r>
        <w:r w:rsidR="008F1F38">
          <w:rPr>
            <w:rFonts w:eastAsiaTheme="minorEastAsia" w:cstheme="minorBidi"/>
            <w:noProof/>
            <w:sz w:val="22"/>
            <w:szCs w:val="22"/>
          </w:rPr>
          <w:tab/>
        </w:r>
        <w:r w:rsidR="008F1F38" w:rsidRPr="00BD2BA7">
          <w:rPr>
            <w:rStyle w:val="Hyperlink"/>
            <w:noProof/>
          </w:rPr>
          <w:t xml:space="preserve">Het </w:t>
        </w:r>
        <w:r w:rsidR="008F1F38" w:rsidRPr="00BD2BA7">
          <w:rPr>
            <w:rStyle w:val="Hyperlink"/>
            <w:i/>
            <w:iCs/>
            <w:noProof/>
          </w:rPr>
          <w:t>trans</w:t>
        </w:r>
        <w:r w:rsidR="008F1F38" w:rsidRPr="00BD2BA7">
          <w:rPr>
            <w:rStyle w:val="Hyperlink"/>
            <w:noProof/>
          </w:rPr>
          <w:t>-effect</w:t>
        </w:r>
        <w:r w:rsidR="008F1F38">
          <w:rPr>
            <w:noProof/>
            <w:webHidden/>
          </w:rPr>
          <w:tab/>
        </w:r>
        <w:r w:rsidR="008F1F38">
          <w:rPr>
            <w:noProof/>
            <w:webHidden/>
          </w:rPr>
          <w:fldChar w:fldCharType="begin"/>
        </w:r>
        <w:r w:rsidR="008F1F38">
          <w:rPr>
            <w:noProof/>
            <w:webHidden/>
          </w:rPr>
          <w:instrText xml:space="preserve"> PAGEREF _Toc67134162 \h </w:instrText>
        </w:r>
        <w:r w:rsidR="008F1F38">
          <w:rPr>
            <w:noProof/>
            <w:webHidden/>
          </w:rPr>
        </w:r>
        <w:r w:rsidR="008F1F38">
          <w:rPr>
            <w:noProof/>
            <w:webHidden/>
          </w:rPr>
          <w:fldChar w:fldCharType="separate"/>
        </w:r>
        <w:r w:rsidR="008F1F38">
          <w:rPr>
            <w:noProof/>
            <w:webHidden/>
          </w:rPr>
          <w:t>25</w:t>
        </w:r>
        <w:r w:rsidR="008F1F38">
          <w:rPr>
            <w:noProof/>
            <w:webHidden/>
          </w:rPr>
          <w:fldChar w:fldCharType="end"/>
        </w:r>
      </w:hyperlink>
    </w:p>
    <w:p w14:paraId="364D2872" w14:textId="4B3645FA" w:rsidR="008F1F38" w:rsidRDefault="003F0C27">
      <w:pPr>
        <w:pStyle w:val="Inhopg2"/>
        <w:rPr>
          <w:rFonts w:eastAsiaTheme="minorEastAsia" w:cstheme="minorBidi"/>
          <w:b w:val="0"/>
          <w:bCs w:val="0"/>
          <w:noProof/>
          <w:sz w:val="22"/>
          <w:szCs w:val="22"/>
        </w:rPr>
      </w:pPr>
      <w:hyperlink w:anchor="_Toc67134163" w:history="1">
        <w:r w:rsidR="008F1F38" w:rsidRPr="00BD2BA7">
          <w:rPr>
            <w:rStyle w:val="Hyperlink"/>
            <w:rFonts w:asciiTheme="majorHAnsi" w:hAnsiTheme="majorHAnsi" w:cstheme="majorHAnsi"/>
            <w:noProof/>
          </w:rPr>
          <w:t>1.4.</w:t>
        </w:r>
        <w:r w:rsidR="008F1F38">
          <w:rPr>
            <w:rFonts w:eastAsiaTheme="minorEastAsia" w:cstheme="minorBidi"/>
            <w:b w:val="0"/>
            <w:bCs w:val="0"/>
            <w:noProof/>
            <w:sz w:val="22"/>
            <w:szCs w:val="22"/>
          </w:rPr>
          <w:tab/>
        </w:r>
        <w:r w:rsidR="008F1F38" w:rsidRPr="00BD2BA7">
          <w:rPr>
            <w:rStyle w:val="Hyperlink"/>
            <w:noProof/>
          </w:rPr>
          <w:t>Kristalveldtheorie</w:t>
        </w:r>
        <w:r w:rsidR="008F1F38">
          <w:rPr>
            <w:noProof/>
            <w:webHidden/>
          </w:rPr>
          <w:tab/>
        </w:r>
        <w:r w:rsidR="008F1F38">
          <w:rPr>
            <w:noProof/>
            <w:webHidden/>
          </w:rPr>
          <w:fldChar w:fldCharType="begin"/>
        </w:r>
        <w:r w:rsidR="008F1F38">
          <w:rPr>
            <w:noProof/>
            <w:webHidden/>
          </w:rPr>
          <w:instrText xml:space="preserve"> PAGEREF _Toc67134163 \h </w:instrText>
        </w:r>
        <w:r w:rsidR="008F1F38">
          <w:rPr>
            <w:noProof/>
            <w:webHidden/>
          </w:rPr>
        </w:r>
        <w:r w:rsidR="008F1F38">
          <w:rPr>
            <w:noProof/>
            <w:webHidden/>
          </w:rPr>
          <w:fldChar w:fldCharType="separate"/>
        </w:r>
        <w:r w:rsidR="008F1F38">
          <w:rPr>
            <w:noProof/>
            <w:webHidden/>
          </w:rPr>
          <w:t>26</w:t>
        </w:r>
        <w:r w:rsidR="008F1F38">
          <w:rPr>
            <w:noProof/>
            <w:webHidden/>
          </w:rPr>
          <w:fldChar w:fldCharType="end"/>
        </w:r>
      </w:hyperlink>
    </w:p>
    <w:p w14:paraId="49156B6A" w14:textId="6440227C" w:rsidR="008F1F38" w:rsidRDefault="003F0C27">
      <w:pPr>
        <w:pStyle w:val="Inhopg3"/>
        <w:tabs>
          <w:tab w:val="left" w:pos="1100"/>
          <w:tab w:val="right" w:pos="9296"/>
        </w:tabs>
        <w:rPr>
          <w:rFonts w:eastAsiaTheme="minorEastAsia" w:cstheme="minorBidi"/>
          <w:noProof/>
          <w:sz w:val="22"/>
          <w:szCs w:val="22"/>
        </w:rPr>
      </w:pPr>
      <w:hyperlink w:anchor="_Toc67134164" w:history="1">
        <w:r w:rsidR="008F1F38" w:rsidRPr="00BD2BA7">
          <w:rPr>
            <w:rStyle w:val="Hyperlink"/>
            <w:noProof/>
            <w14:scene3d>
              <w14:camera w14:prst="orthographicFront"/>
              <w14:lightRig w14:rig="threePt" w14:dir="t">
                <w14:rot w14:lat="0" w14:lon="0" w14:rev="0"/>
              </w14:lightRig>
            </w14:scene3d>
          </w:rPr>
          <w:t>1.4.1.</w:t>
        </w:r>
        <w:r w:rsidR="008F1F38">
          <w:rPr>
            <w:rFonts w:eastAsiaTheme="minorEastAsia" w:cstheme="minorBidi"/>
            <w:noProof/>
            <w:sz w:val="22"/>
            <w:szCs w:val="22"/>
          </w:rPr>
          <w:tab/>
        </w:r>
        <w:r w:rsidR="008F1F38" w:rsidRPr="00BD2BA7">
          <w:rPr>
            <w:rStyle w:val="Hyperlink"/>
            <w:noProof/>
          </w:rPr>
          <w:t>De effecten van liganden op d-elektronen</w:t>
        </w:r>
        <w:r w:rsidR="008F1F38">
          <w:rPr>
            <w:noProof/>
            <w:webHidden/>
          </w:rPr>
          <w:tab/>
        </w:r>
        <w:r w:rsidR="008F1F38">
          <w:rPr>
            <w:noProof/>
            <w:webHidden/>
          </w:rPr>
          <w:fldChar w:fldCharType="begin"/>
        </w:r>
        <w:r w:rsidR="008F1F38">
          <w:rPr>
            <w:noProof/>
            <w:webHidden/>
          </w:rPr>
          <w:instrText xml:space="preserve"> PAGEREF _Toc67134164 \h </w:instrText>
        </w:r>
        <w:r w:rsidR="008F1F38">
          <w:rPr>
            <w:noProof/>
            <w:webHidden/>
          </w:rPr>
        </w:r>
        <w:r w:rsidR="008F1F38">
          <w:rPr>
            <w:noProof/>
            <w:webHidden/>
          </w:rPr>
          <w:fldChar w:fldCharType="separate"/>
        </w:r>
        <w:r w:rsidR="008F1F38">
          <w:rPr>
            <w:noProof/>
            <w:webHidden/>
          </w:rPr>
          <w:t>26</w:t>
        </w:r>
        <w:r w:rsidR="008F1F38">
          <w:rPr>
            <w:noProof/>
            <w:webHidden/>
          </w:rPr>
          <w:fldChar w:fldCharType="end"/>
        </w:r>
      </w:hyperlink>
    </w:p>
    <w:p w14:paraId="55C69EB8" w14:textId="04F69A0C" w:rsidR="008F1F38" w:rsidRDefault="003F0C27">
      <w:pPr>
        <w:pStyle w:val="Inhopg3"/>
        <w:tabs>
          <w:tab w:val="left" w:pos="1100"/>
          <w:tab w:val="right" w:pos="9296"/>
        </w:tabs>
        <w:rPr>
          <w:rFonts w:eastAsiaTheme="minorEastAsia" w:cstheme="minorBidi"/>
          <w:noProof/>
          <w:sz w:val="22"/>
          <w:szCs w:val="22"/>
        </w:rPr>
      </w:pPr>
      <w:hyperlink w:anchor="_Toc67134165" w:history="1">
        <w:r w:rsidR="008F1F38" w:rsidRPr="00BD2BA7">
          <w:rPr>
            <w:rStyle w:val="Hyperlink"/>
            <w:noProof/>
            <w14:scene3d>
              <w14:camera w14:prst="orthographicFront"/>
              <w14:lightRig w14:rig="threePt" w14:dir="t">
                <w14:rot w14:lat="0" w14:lon="0" w14:rev="0"/>
              </w14:lightRig>
            </w14:scene3d>
          </w:rPr>
          <w:t>1.4.2.</w:t>
        </w:r>
        <w:r w:rsidR="008F1F38">
          <w:rPr>
            <w:rFonts w:eastAsiaTheme="minorEastAsia" w:cstheme="minorBidi"/>
            <w:noProof/>
            <w:sz w:val="22"/>
            <w:szCs w:val="22"/>
          </w:rPr>
          <w:tab/>
        </w:r>
        <w:r w:rsidR="008F1F38" w:rsidRPr="00BD2BA7">
          <w:rPr>
            <w:rStyle w:val="Hyperlink"/>
            <w:noProof/>
          </w:rPr>
          <w:t>De elektronenstructuur van meer-elektroncomplexen</w:t>
        </w:r>
        <w:r w:rsidR="008F1F38">
          <w:rPr>
            <w:noProof/>
            <w:webHidden/>
          </w:rPr>
          <w:tab/>
        </w:r>
        <w:r w:rsidR="008F1F38">
          <w:rPr>
            <w:noProof/>
            <w:webHidden/>
          </w:rPr>
          <w:fldChar w:fldCharType="begin"/>
        </w:r>
        <w:r w:rsidR="008F1F38">
          <w:rPr>
            <w:noProof/>
            <w:webHidden/>
          </w:rPr>
          <w:instrText xml:space="preserve"> PAGEREF _Toc67134165 \h </w:instrText>
        </w:r>
        <w:r w:rsidR="008F1F38">
          <w:rPr>
            <w:noProof/>
            <w:webHidden/>
          </w:rPr>
        </w:r>
        <w:r w:rsidR="008F1F38">
          <w:rPr>
            <w:noProof/>
            <w:webHidden/>
          </w:rPr>
          <w:fldChar w:fldCharType="separate"/>
        </w:r>
        <w:r w:rsidR="008F1F38">
          <w:rPr>
            <w:noProof/>
            <w:webHidden/>
          </w:rPr>
          <w:t>28</w:t>
        </w:r>
        <w:r w:rsidR="008F1F38">
          <w:rPr>
            <w:noProof/>
            <w:webHidden/>
          </w:rPr>
          <w:fldChar w:fldCharType="end"/>
        </w:r>
      </w:hyperlink>
    </w:p>
    <w:p w14:paraId="3FC3D12F" w14:textId="0633E24B" w:rsidR="008F1F38" w:rsidRDefault="003F0C27">
      <w:pPr>
        <w:pStyle w:val="Inhopg3"/>
        <w:tabs>
          <w:tab w:val="left" w:pos="1100"/>
          <w:tab w:val="right" w:pos="9296"/>
        </w:tabs>
        <w:rPr>
          <w:rFonts w:eastAsiaTheme="minorEastAsia" w:cstheme="minorBidi"/>
          <w:noProof/>
          <w:sz w:val="22"/>
          <w:szCs w:val="22"/>
        </w:rPr>
      </w:pPr>
      <w:hyperlink w:anchor="_Toc67134166" w:history="1">
        <w:r w:rsidR="008F1F38" w:rsidRPr="00BD2BA7">
          <w:rPr>
            <w:rStyle w:val="Hyperlink"/>
            <w:noProof/>
            <w14:scene3d>
              <w14:camera w14:prst="orthographicFront"/>
              <w14:lightRig w14:rig="threePt" w14:dir="t">
                <w14:rot w14:lat="0" w14:lon="0" w14:rev="0"/>
              </w14:lightRig>
            </w14:scene3d>
          </w:rPr>
          <w:t>1.4.3.</w:t>
        </w:r>
        <w:r w:rsidR="008F1F38">
          <w:rPr>
            <w:rFonts w:eastAsiaTheme="minorEastAsia" w:cstheme="minorBidi"/>
            <w:noProof/>
            <w:sz w:val="22"/>
            <w:szCs w:val="22"/>
          </w:rPr>
          <w:tab/>
        </w:r>
        <w:r w:rsidR="008F1F38" w:rsidRPr="00BD2BA7">
          <w:rPr>
            <w:rStyle w:val="Hyperlink"/>
            <w:noProof/>
          </w:rPr>
          <w:t>De magnetische eigenschappen van complexen</w:t>
        </w:r>
        <w:r w:rsidR="008F1F38">
          <w:rPr>
            <w:noProof/>
            <w:webHidden/>
          </w:rPr>
          <w:tab/>
        </w:r>
        <w:r w:rsidR="008F1F38">
          <w:rPr>
            <w:noProof/>
            <w:webHidden/>
          </w:rPr>
          <w:fldChar w:fldCharType="begin"/>
        </w:r>
        <w:r w:rsidR="008F1F38">
          <w:rPr>
            <w:noProof/>
            <w:webHidden/>
          </w:rPr>
          <w:instrText xml:space="preserve"> PAGEREF _Toc67134166 \h </w:instrText>
        </w:r>
        <w:r w:rsidR="008F1F38">
          <w:rPr>
            <w:noProof/>
            <w:webHidden/>
          </w:rPr>
        </w:r>
        <w:r w:rsidR="008F1F38">
          <w:rPr>
            <w:noProof/>
            <w:webHidden/>
          </w:rPr>
          <w:fldChar w:fldCharType="separate"/>
        </w:r>
        <w:r w:rsidR="008F1F38">
          <w:rPr>
            <w:noProof/>
            <w:webHidden/>
          </w:rPr>
          <w:t>30</w:t>
        </w:r>
        <w:r w:rsidR="008F1F38">
          <w:rPr>
            <w:noProof/>
            <w:webHidden/>
          </w:rPr>
          <w:fldChar w:fldCharType="end"/>
        </w:r>
      </w:hyperlink>
    </w:p>
    <w:p w14:paraId="563CD7D5" w14:textId="04F58A75" w:rsidR="008F1F38" w:rsidRDefault="003F0C27">
      <w:pPr>
        <w:pStyle w:val="Inhopg2"/>
        <w:rPr>
          <w:rFonts w:eastAsiaTheme="minorEastAsia" w:cstheme="minorBidi"/>
          <w:b w:val="0"/>
          <w:bCs w:val="0"/>
          <w:noProof/>
          <w:sz w:val="22"/>
          <w:szCs w:val="22"/>
        </w:rPr>
      </w:pPr>
      <w:hyperlink w:anchor="_Toc67134167" w:history="1">
        <w:r w:rsidR="008F1F38" w:rsidRPr="00BD2BA7">
          <w:rPr>
            <w:rStyle w:val="Hyperlink"/>
            <w:rFonts w:asciiTheme="majorHAnsi" w:hAnsiTheme="majorHAnsi" w:cstheme="majorHAnsi"/>
            <w:noProof/>
            <w:lang w:val="en-US"/>
          </w:rPr>
          <w:t>1.5.</w:t>
        </w:r>
        <w:r w:rsidR="008F1F38">
          <w:rPr>
            <w:rFonts w:eastAsiaTheme="minorEastAsia" w:cstheme="minorBidi"/>
            <w:b w:val="0"/>
            <w:bCs w:val="0"/>
            <w:noProof/>
            <w:sz w:val="22"/>
            <w:szCs w:val="22"/>
          </w:rPr>
          <w:tab/>
        </w:r>
        <w:r w:rsidR="008F1F38" w:rsidRPr="00BD2BA7">
          <w:rPr>
            <w:rStyle w:val="Hyperlink"/>
            <w:noProof/>
            <w:lang w:val="en-US"/>
          </w:rPr>
          <w:t>HSAB theorie</w:t>
        </w:r>
        <w:r w:rsidR="008F1F38">
          <w:rPr>
            <w:noProof/>
            <w:webHidden/>
          </w:rPr>
          <w:tab/>
        </w:r>
        <w:r w:rsidR="008F1F38">
          <w:rPr>
            <w:noProof/>
            <w:webHidden/>
          </w:rPr>
          <w:fldChar w:fldCharType="begin"/>
        </w:r>
        <w:r w:rsidR="008F1F38">
          <w:rPr>
            <w:noProof/>
            <w:webHidden/>
          </w:rPr>
          <w:instrText xml:space="preserve"> PAGEREF _Toc67134167 \h </w:instrText>
        </w:r>
        <w:r w:rsidR="008F1F38">
          <w:rPr>
            <w:noProof/>
            <w:webHidden/>
          </w:rPr>
        </w:r>
        <w:r w:rsidR="008F1F38">
          <w:rPr>
            <w:noProof/>
            <w:webHidden/>
          </w:rPr>
          <w:fldChar w:fldCharType="separate"/>
        </w:r>
        <w:r w:rsidR="008F1F38">
          <w:rPr>
            <w:noProof/>
            <w:webHidden/>
          </w:rPr>
          <w:t>31</w:t>
        </w:r>
        <w:r w:rsidR="008F1F38">
          <w:rPr>
            <w:noProof/>
            <w:webHidden/>
          </w:rPr>
          <w:fldChar w:fldCharType="end"/>
        </w:r>
      </w:hyperlink>
    </w:p>
    <w:p w14:paraId="7730E576" w14:textId="5F358FF5" w:rsidR="008F1F38" w:rsidRDefault="003F0C27">
      <w:pPr>
        <w:pStyle w:val="Inhopg3"/>
        <w:tabs>
          <w:tab w:val="left" w:pos="1100"/>
          <w:tab w:val="right" w:pos="9296"/>
        </w:tabs>
        <w:rPr>
          <w:rFonts w:eastAsiaTheme="minorEastAsia" w:cstheme="minorBidi"/>
          <w:noProof/>
          <w:sz w:val="22"/>
          <w:szCs w:val="22"/>
        </w:rPr>
      </w:pPr>
      <w:hyperlink w:anchor="_Toc67134168" w:history="1">
        <w:r w:rsidR="008F1F38" w:rsidRPr="00BD2BA7">
          <w:rPr>
            <w:rStyle w:val="Hyperlink"/>
            <w:noProof/>
            <w14:scene3d>
              <w14:camera w14:prst="orthographicFront"/>
              <w14:lightRig w14:rig="threePt" w14:dir="t">
                <w14:rot w14:lat="0" w14:lon="0" w14:rev="0"/>
              </w14:lightRig>
            </w14:scene3d>
          </w:rPr>
          <w:t>1.5.1.</w:t>
        </w:r>
        <w:r w:rsidR="008F1F38">
          <w:rPr>
            <w:rFonts w:eastAsiaTheme="minorEastAsia" w:cstheme="minorBidi"/>
            <w:noProof/>
            <w:sz w:val="22"/>
            <w:szCs w:val="22"/>
          </w:rPr>
          <w:tab/>
        </w:r>
        <w:r w:rsidR="008F1F38" w:rsidRPr="00BD2BA7">
          <w:rPr>
            <w:rStyle w:val="Hyperlink"/>
            <w:noProof/>
          </w:rPr>
          <w:t>Kern van de theorie</w:t>
        </w:r>
        <w:r w:rsidR="008F1F38">
          <w:rPr>
            <w:noProof/>
            <w:webHidden/>
          </w:rPr>
          <w:tab/>
        </w:r>
        <w:r w:rsidR="008F1F38">
          <w:rPr>
            <w:noProof/>
            <w:webHidden/>
          </w:rPr>
          <w:fldChar w:fldCharType="begin"/>
        </w:r>
        <w:r w:rsidR="008F1F38">
          <w:rPr>
            <w:noProof/>
            <w:webHidden/>
          </w:rPr>
          <w:instrText xml:space="preserve"> PAGEREF _Toc67134168 \h </w:instrText>
        </w:r>
        <w:r w:rsidR="008F1F38">
          <w:rPr>
            <w:noProof/>
            <w:webHidden/>
          </w:rPr>
        </w:r>
        <w:r w:rsidR="008F1F38">
          <w:rPr>
            <w:noProof/>
            <w:webHidden/>
          </w:rPr>
          <w:fldChar w:fldCharType="separate"/>
        </w:r>
        <w:r w:rsidR="008F1F38">
          <w:rPr>
            <w:noProof/>
            <w:webHidden/>
          </w:rPr>
          <w:t>31</w:t>
        </w:r>
        <w:r w:rsidR="008F1F38">
          <w:rPr>
            <w:noProof/>
            <w:webHidden/>
          </w:rPr>
          <w:fldChar w:fldCharType="end"/>
        </w:r>
      </w:hyperlink>
    </w:p>
    <w:p w14:paraId="29DFCCF7" w14:textId="7295CA93" w:rsidR="008F1F38" w:rsidRDefault="003F0C27">
      <w:pPr>
        <w:pStyle w:val="Inhopg2"/>
        <w:rPr>
          <w:rFonts w:eastAsiaTheme="minorEastAsia" w:cstheme="minorBidi"/>
          <w:b w:val="0"/>
          <w:bCs w:val="0"/>
          <w:noProof/>
          <w:sz w:val="22"/>
          <w:szCs w:val="22"/>
        </w:rPr>
      </w:pPr>
      <w:hyperlink w:anchor="_Toc67134169" w:history="1">
        <w:r w:rsidR="008F1F38" w:rsidRPr="00BD2BA7">
          <w:rPr>
            <w:rStyle w:val="Hyperlink"/>
            <w:rFonts w:asciiTheme="majorHAnsi" w:hAnsiTheme="majorHAnsi" w:cstheme="majorHAnsi"/>
            <w:noProof/>
            <w:lang w:val="en-US"/>
          </w:rPr>
          <w:t>1.6.</w:t>
        </w:r>
        <w:r w:rsidR="008F1F38">
          <w:rPr>
            <w:rFonts w:eastAsiaTheme="minorEastAsia" w:cstheme="minorBidi"/>
            <w:b w:val="0"/>
            <w:bCs w:val="0"/>
            <w:noProof/>
            <w:sz w:val="22"/>
            <w:szCs w:val="22"/>
          </w:rPr>
          <w:tab/>
        </w:r>
        <w:r w:rsidR="008F1F38" w:rsidRPr="00BD2BA7">
          <w:rPr>
            <w:rStyle w:val="Hyperlink"/>
            <w:noProof/>
            <w:lang w:val="en-US"/>
          </w:rPr>
          <w:t>Overige onderwerpen</w:t>
        </w:r>
        <w:r w:rsidR="008F1F38">
          <w:rPr>
            <w:noProof/>
            <w:webHidden/>
          </w:rPr>
          <w:tab/>
        </w:r>
        <w:r w:rsidR="008F1F38">
          <w:rPr>
            <w:noProof/>
            <w:webHidden/>
          </w:rPr>
          <w:fldChar w:fldCharType="begin"/>
        </w:r>
        <w:r w:rsidR="008F1F38">
          <w:rPr>
            <w:noProof/>
            <w:webHidden/>
          </w:rPr>
          <w:instrText xml:space="preserve"> PAGEREF _Toc67134169 \h </w:instrText>
        </w:r>
        <w:r w:rsidR="008F1F38">
          <w:rPr>
            <w:noProof/>
            <w:webHidden/>
          </w:rPr>
        </w:r>
        <w:r w:rsidR="008F1F38">
          <w:rPr>
            <w:noProof/>
            <w:webHidden/>
          </w:rPr>
          <w:fldChar w:fldCharType="separate"/>
        </w:r>
        <w:r w:rsidR="008F1F38">
          <w:rPr>
            <w:noProof/>
            <w:webHidden/>
          </w:rPr>
          <w:t>33</w:t>
        </w:r>
        <w:r w:rsidR="008F1F38">
          <w:rPr>
            <w:noProof/>
            <w:webHidden/>
          </w:rPr>
          <w:fldChar w:fldCharType="end"/>
        </w:r>
      </w:hyperlink>
    </w:p>
    <w:p w14:paraId="09C6E531" w14:textId="5C0796F0" w:rsidR="008F1F38" w:rsidRDefault="003F0C27">
      <w:pPr>
        <w:pStyle w:val="Inhopg3"/>
        <w:tabs>
          <w:tab w:val="left" w:pos="1100"/>
          <w:tab w:val="right" w:pos="9296"/>
        </w:tabs>
        <w:rPr>
          <w:rFonts w:eastAsiaTheme="minorEastAsia" w:cstheme="minorBidi"/>
          <w:noProof/>
          <w:sz w:val="22"/>
          <w:szCs w:val="22"/>
        </w:rPr>
      </w:pPr>
      <w:hyperlink w:anchor="_Toc67134170" w:history="1">
        <w:r w:rsidR="008F1F38" w:rsidRPr="00BD2BA7">
          <w:rPr>
            <w:rStyle w:val="Hyperlink"/>
            <w:noProof/>
            <w14:scene3d>
              <w14:camera w14:prst="orthographicFront"/>
              <w14:lightRig w14:rig="threePt" w14:dir="t">
                <w14:rot w14:lat="0" w14:lon="0" w14:rev="0"/>
              </w14:lightRig>
            </w14:scene3d>
          </w:rPr>
          <w:t>1.6.1.</w:t>
        </w:r>
        <w:r w:rsidR="008F1F38">
          <w:rPr>
            <w:rFonts w:eastAsiaTheme="minorEastAsia" w:cstheme="minorBidi"/>
            <w:noProof/>
            <w:sz w:val="22"/>
            <w:szCs w:val="22"/>
          </w:rPr>
          <w:tab/>
        </w:r>
        <w:r w:rsidR="008F1F38" w:rsidRPr="00BD2BA7">
          <w:rPr>
            <w:rStyle w:val="Hyperlink"/>
            <w:noProof/>
          </w:rPr>
          <w:t>Potentiële energie landschappen</w:t>
        </w:r>
        <w:r w:rsidR="008F1F38">
          <w:rPr>
            <w:noProof/>
            <w:webHidden/>
          </w:rPr>
          <w:tab/>
        </w:r>
        <w:r w:rsidR="008F1F38">
          <w:rPr>
            <w:noProof/>
            <w:webHidden/>
          </w:rPr>
          <w:fldChar w:fldCharType="begin"/>
        </w:r>
        <w:r w:rsidR="008F1F38">
          <w:rPr>
            <w:noProof/>
            <w:webHidden/>
          </w:rPr>
          <w:instrText xml:space="preserve"> PAGEREF _Toc67134170 \h </w:instrText>
        </w:r>
        <w:r w:rsidR="008F1F38">
          <w:rPr>
            <w:noProof/>
            <w:webHidden/>
          </w:rPr>
        </w:r>
        <w:r w:rsidR="008F1F38">
          <w:rPr>
            <w:noProof/>
            <w:webHidden/>
          </w:rPr>
          <w:fldChar w:fldCharType="separate"/>
        </w:r>
        <w:r w:rsidR="008F1F38">
          <w:rPr>
            <w:noProof/>
            <w:webHidden/>
          </w:rPr>
          <w:t>33</w:t>
        </w:r>
        <w:r w:rsidR="008F1F38">
          <w:rPr>
            <w:noProof/>
            <w:webHidden/>
          </w:rPr>
          <w:fldChar w:fldCharType="end"/>
        </w:r>
      </w:hyperlink>
    </w:p>
    <w:p w14:paraId="2E534AE4" w14:textId="63A5C025" w:rsidR="008F1F38" w:rsidRDefault="003F0C27">
      <w:pPr>
        <w:pStyle w:val="Inhopg3"/>
        <w:tabs>
          <w:tab w:val="left" w:pos="1100"/>
          <w:tab w:val="right" w:pos="9296"/>
        </w:tabs>
        <w:rPr>
          <w:rFonts w:eastAsiaTheme="minorEastAsia" w:cstheme="minorBidi"/>
          <w:noProof/>
          <w:sz w:val="22"/>
          <w:szCs w:val="22"/>
        </w:rPr>
      </w:pPr>
      <w:hyperlink w:anchor="_Toc67134171" w:history="1">
        <w:r w:rsidR="008F1F38" w:rsidRPr="00BD2BA7">
          <w:rPr>
            <w:rStyle w:val="Hyperlink"/>
            <w:noProof/>
            <w14:scene3d>
              <w14:camera w14:prst="orthographicFront"/>
              <w14:lightRig w14:rig="threePt" w14:dir="t">
                <w14:rot w14:lat="0" w14:lon="0" w14:rev="0"/>
              </w14:lightRig>
            </w14:scene3d>
          </w:rPr>
          <w:t>1.6.2.</w:t>
        </w:r>
        <w:r w:rsidR="008F1F38">
          <w:rPr>
            <w:rFonts w:eastAsiaTheme="minorEastAsia" w:cstheme="minorBidi"/>
            <w:noProof/>
            <w:sz w:val="22"/>
            <w:szCs w:val="22"/>
          </w:rPr>
          <w:tab/>
        </w:r>
        <w:r w:rsidR="008F1F38" w:rsidRPr="00BD2BA7">
          <w:rPr>
            <w:rStyle w:val="Hyperlink"/>
            <w:noProof/>
          </w:rPr>
          <w:t>Definitie van entropie volgens Boltzmann</w:t>
        </w:r>
        <w:r w:rsidR="008F1F38">
          <w:rPr>
            <w:noProof/>
            <w:webHidden/>
          </w:rPr>
          <w:tab/>
        </w:r>
        <w:r w:rsidR="008F1F38">
          <w:rPr>
            <w:noProof/>
            <w:webHidden/>
          </w:rPr>
          <w:fldChar w:fldCharType="begin"/>
        </w:r>
        <w:r w:rsidR="008F1F38">
          <w:rPr>
            <w:noProof/>
            <w:webHidden/>
          </w:rPr>
          <w:instrText xml:space="preserve"> PAGEREF _Toc67134171 \h </w:instrText>
        </w:r>
        <w:r w:rsidR="008F1F38">
          <w:rPr>
            <w:noProof/>
            <w:webHidden/>
          </w:rPr>
        </w:r>
        <w:r w:rsidR="008F1F38">
          <w:rPr>
            <w:noProof/>
            <w:webHidden/>
          </w:rPr>
          <w:fldChar w:fldCharType="separate"/>
        </w:r>
        <w:r w:rsidR="008F1F38">
          <w:rPr>
            <w:noProof/>
            <w:webHidden/>
          </w:rPr>
          <w:t>36</w:t>
        </w:r>
        <w:r w:rsidR="008F1F38">
          <w:rPr>
            <w:noProof/>
            <w:webHidden/>
          </w:rPr>
          <w:fldChar w:fldCharType="end"/>
        </w:r>
      </w:hyperlink>
    </w:p>
    <w:p w14:paraId="4C6CC83F" w14:textId="65B41831" w:rsidR="008F1F38" w:rsidRDefault="003F0C27">
      <w:pPr>
        <w:pStyle w:val="Inhopg3"/>
        <w:tabs>
          <w:tab w:val="left" w:pos="1100"/>
          <w:tab w:val="right" w:pos="9296"/>
        </w:tabs>
        <w:rPr>
          <w:rFonts w:eastAsiaTheme="minorEastAsia" w:cstheme="minorBidi"/>
          <w:noProof/>
          <w:sz w:val="22"/>
          <w:szCs w:val="22"/>
        </w:rPr>
      </w:pPr>
      <w:hyperlink w:anchor="_Toc67134172" w:history="1">
        <w:r w:rsidR="008F1F38" w:rsidRPr="00BD2BA7">
          <w:rPr>
            <w:rStyle w:val="Hyperlink"/>
            <w:noProof/>
            <w14:scene3d>
              <w14:camera w14:prst="orthographicFront"/>
              <w14:lightRig w14:rig="threePt" w14:dir="t">
                <w14:rot w14:lat="0" w14:lon="0" w14:rev="0"/>
              </w14:lightRig>
            </w14:scene3d>
          </w:rPr>
          <w:t>1.6.3.</w:t>
        </w:r>
        <w:r w:rsidR="008F1F38">
          <w:rPr>
            <w:rFonts w:eastAsiaTheme="minorEastAsia" w:cstheme="minorBidi"/>
            <w:noProof/>
            <w:sz w:val="22"/>
            <w:szCs w:val="22"/>
          </w:rPr>
          <w:tab/>
        </w:r>
        <w:r w:rsidR="008F1F38" w:rsidRPr="00BD2BA7">
          <w:rPr>
            <w:rStyle w:val="Hyperlink"/>
            <w:noProof/>
          </w:rPr>
          <w:t>Oplosbaarheid van gassen in vloeistof</w:t>
        </w:r>
        <w:r w:rsidR="008F1F38">
          <w:rPr>
            <w:noProof/>
            <w:webHidden/>
          </w:rPr>
          <w:tab/>
        </w:r>
        <w:r w:rsidR="008F1F38">
          <w:rPr>
            <w:noProof/>
            <w:webHidden/>
          </w:rPr>
          <w:fldChar w:fldCharType="begin"/>
        </w:r>
        <w:r w:rsidR="008F1F38">
          <w:rPr>
            <w:noProof/>
            <w:webHidden/>
          </w:rPr>
          <w:instrText xml:space="preserve"> PAGEREF _Toc67134172 \h </w:instrText>
        </w:r>
        <w:r w:rsidR="008F1F38">
          <w:rPr>
            <w:noProof/>
            <w:webHidden/>
          </w:rPr>
        </w:r>
        <w:r w:rsidR="008F1F38">
          <w:rPr>
            <w:noProof/>
            <w:webHidden/>
          </w:rPr>
          <w:fldChar w:fldCharType="separate"/>
        </w:r>
        <w:r w:rsidR="008F1F38">
          <w:rPr>
            <w:noProof/>
            <w:webHidden/>
          </w:rPr>
          <w:t>38</w:t>
        </w:r>
        <w:r w:rsidR="008F1F38">
          <w:rPr>
            <w:noProof/>
            <w:webHidden/>
          </w:rPr>
          <w:fldChar w:fldCharType="end"/>
        </w:r>
      </w:hyperlink>
    </w:p>
    <w:p w14:paraId="044AF44E" w14:textId="0AA8E5F0" w:rsidR="008F1F38" w:rsidRDefault="003F0C27">
      <w:pPr>
        <w:pStyle w:val="Inhopg3"/>
        <w:tabs>
          <w:tab w:val="left" w:pos="1100"/>
          <w:tab w:val="right" w:pos="9296"/>
        </w:tabs>
        <w:rPr>
          <w:rFonts w:eastAsiaTheme="minorEastAsia" w:cstheme="minorBidi"/>
          <w:noProof/>
          <w:sz w:val="22"/>
          <w:szCs w:val="22"/>
        </w:rPr>
      </w:pPr>
      <w:hyperlink w:anchor="_Toc67134173" w:history="1">
        <w:r w:rsidR="008F1F38" w:rsidRPr="00BD2BA7">
          <w:rPr>
            <w:rStyle w:val="Hyperlink"/>
            <w:noProof/>
            <w14:scene3d>
              <w14:camera w14:prst="orthographicFront"/>
              <w14:lightRig w14:rig="threePt" w14:dir="t">
                <w14:rot w14:lat="0" w14:lon="0" w14:rev="0"/>
              </w14:lightRig>
            </w14:scene3d>
          </w:rPr>
          <w:t>1.6.4.</w:t>
        </w:r>
        <w:r w:rsidR="008F1F38">
          <w:rPr>
            <w:rFonts w:eastAsiaTheme="minorEastAsia" w:cstheme="minorBidi"/>
            <w:noProof/>
            <w:sz w:val="22"/>
            <w:szCs w:val="22"/>
          </w:rPr>
          <w:tab/>
        </w:r>
        <w:r w:rsidR="008F1F38" w:rsidRPr="00BD2BA7">
          <w:rPr>
            <w:rStyle w:val="Hyperlink"/>
            <w:noProof/>
          </w:rPr>
          <w:t>Adsorptie van gassen op oppervlakten</w:t>
        </w:r>
        <w:r w:rsidR="008F1F38">
          <w:rPr>
            <w:noProof/>
            <w:webHidden/>
          </w:rPr>
          <w:tab/>
        </w:r>
        <w:r w:rsidR="008F1F38">
          <w:rPr>
            <w:noProof/>
            <w:webHidden/>
          </w:rPr>
          <w:fldChar w:fldCharType="begin"/>
        </w:r>
        <w:r w:rsidR="008F1F38">
          <w:rPr>
            <w:noProof/>
            <w:webHidden/>
          </w:rPr>
          <w:instrText xml:space="preserve"> PAGEREF _Toc67134173 \h </w:instrText>
        </w:r>
        <w:r w:rsidR="008F1F38">
          <w:rPr>
            <w:noProof/>
            <w:webHidden/>
          </w:rPr>
        </w:r>
        <w:r w:rsidR="008F1F38">
          <w:rPr>
            <w:noProof/>
            <w:webHidden/>
          </w:rPr>
          <w:fldChar w:fldCharType="separate"/>
        </w:r>
        <w:r w:rsidR="008F1F38">
          <w:rPr>
            <w:noProof/>
            <w:webHidden/>
          </w:rPr>
          <w:t>39</w:t>
        </w:r>
        <w:r w:rsidR="008F1F38">
          <w:rPr>
            <w:noProof/>
            <w:webHidden/>
          </w:rPr>
          <w:fldChar w:fldCharType="end"/>
        </w:r>
      </w:hyperlink>
    </w:p>
    <w:p w14:paraId="4A8AF887" w14:textId="68F0F748" w:rsidR="008F1F38" w:rsidRDefault="003F0C27">
      <w:pPr>
        <w:pStyle w:val="Inhopg1"/>
        <w:tabs>
          <w:tab w:val="left" w:pos="440"/>
          <w:tab w:val="right" w:pos="9296"/>
        </w:tabs>
        <w:rPr>
          <w:rFonts w:asciiTheme="minorHAnsi" w:eastAsiaTheme="minorEastAsia" w:hAnsiTheme="minorHAnsi" w:cstheme="minorBidi"/>
          <w:b w:val="0"/>
          <w:bCs w:val="0"/>
          <w:caps w:val="0"/>
          <w:noProof/>
          <w:sz w:val="22"/>
          <w:szCs w:val="22"/>
        </w:rPr>
      </w:pPr>
      <w:hyperlink w:anchor="_Toc67134174" w:history="1">
        <w:r w:rsidR="008F1F38" w:rsidRPr="00BD2BA7">
          <w:rPr>
            <w:rStyle w:val="Hyperlink"/>
            <w:noProof/>
          </w:rPr>
          <w:t>2.</w:t>
        </w:r>
        <w:r w:rsidR="008F1F38">
          <w:rPr>
            <w:rFonts w:asciiTheme="minorHAnsi" w:eastAsiaTheme="minorEastAsia" w:hAnsiTheme="minorHAnsi" w:cstheme="minorBidi"/>
            <w:b w:val="0"/>
            <w:bCs w:val="0"/>
            <w:caps w:val="0"/>
            <w:noProof/>
            <w:sz w:val="22"/>
            <w:szCs w:val="22"/>
          </w:rPr>
          <w:tab/>
        </w:r>
        <w:r w:rsidR="008F1F38" w:rsidRPr="00BD2BA7">
          <w:rPr>
            <w:rStyle w:val="Hyperlink"/>
            <w:noProof/>
          </w:rPr>
          <w:t>Analyse</w:t>
        </w:r>
        <w:r w:rsidR="008F1F38">
          <w:rPr>
            <w:noProof/>
            <w:webHidden/>
          </w:rPr>
          <w:tab/>
        </w:r>
        <w:r w:rsidR="008F1F38">
          <w:rPr>
            <w:noProof/>
            <w:webHidden/>
          </w:rPr>
          <w:fldChar w:fldCharType="begin"/>
        </w:r>
        <w:r w:rsidR="008F1F38">
          <w:rPr>
            <w:noProof/>
            <w:webHidden/>
          </w:rPr>
          <w:instrText xml:space="preserve"> PAGEREF _Toc67134174 \h </w:instrText>
        </w:r>
        <w:r w:rsidR="008F1F38">
          <w:rPr>
            <w:noProof/>
            <w:webHidden/>
          </w:rPr>
        </w:r>
        <w:r w:rsidR="008F1F38">
          <w:rPr>
            <w:noProof/>
            <w:webHidden/>
          </w:rPr>
          <w:fldChar w:fldCharType="separate"/>
        </w:r>
        <w:r w:rsidR="008F1F38">
          <w:rPr>
            <w:noProof/>
            <w:webHidden/>
          </w:rPr>
          <w:t>42</w:t>
        </w:r>
        <w:r w:rsidR="008F1F38">
          <w:rPr>
            <w:noProof/>
            <w:webHidden/>
          </w:rPr>
          <w:fldChar w:fldCharType="end"/>
        </w:r>
      </w:hyperlink>
    </w:p>
    <w:p w14:paraId="506D229E" w14:textId="7CE2C3E4" w:rsidR="008F1F38" w:rsidRDefault="003F0C27">
      <w:pPr>
        <w:pStyle w:val="Inhopg2"/>
        <w:rPr>
          <w:rFonts w:eastAsiaTheme="minorEastAsia" w:cstheme="minorBidi"/>
          <w:b w:val="0"/>
          <w:bCs w:val="0"/>
          <w:noProof/>
          <w:sz w:val="22"/>
          <w:szCs w:val="22"/>
        </w:rPr>
      </w:pPr>
      <w:hyperlink w:anchor="_Toc67134175" w:history="1">
        <w:r w:rsidR="008F1F38" w:rsidRPr="00BD2BA7">
          <w:rPr>
            <w:rStyle w:val="Hyperlink"/>
            <w:rFonts w:asciiTheme="majorHAnsi" w:hAnsiTheme="majorHAnsi" w:cstheme="majorHAnsi"/>
            <w:noProof/>
          </w:rPr>
          <w:t>2.1.</w:t>
        </w:r>
        <w:r w:rsidR="008F1F38">
          <w:rPr>
            <w:rFonts w:eastAsiaTheme="minorEastAsia" w:cstheme="minorBidi"/>
            <w:b w:val="0"/>
            <w:bCs w:val="0"/>
            <w:noProof/>
            <w:sz w:val="22"/>
            <w:szCs w:val="22"/>
          </w:rPr>
          <w:tab/>
        </w:r>
        <w:r w:rsidR="008F1F38" w:rsidRPr="00BD2BA7">
          <w:rPr>
            <w:rStyle w:val="Hyperlink"/>
            <w:noProof/>
          </w:rPr>
          <w:t>Infrarood Spectrometrie (IR, vibratiespectroscopie)</w:t>
        </w:r>
        <w:r w:rsidR="008F1F38">
          <w:rPr>
            <w:noProof/>
            <w:webHidden/>
          </w:rPr>
          <w:tab/>
        </w:r>
        <w:r w:rsidR="008F1F38">
          <w:rPr>
            <w:noProof/>
            <w:webHidden/>
          </w:rPr>
          <w:fldChar w:fldCharType="begin"/>
        </w:r>
        <w:r w:rsidR="008F1F38">
          <w:rPr>
            <w:noProof/>
            <w:webHidden/>
          </w:rPr>
          <w:instrText xml:space="preserve"> PAGEREF _Toc67134175 \h </w:instrText>
        </w:r>
        <w:r w:rsidR="008F1F38">
          <w:rPr>
            <w:noProof/>
            <w:webHidden/>
          </w:rPr>
        </w:r>
        <w:r w:rsidR="008F1F38">
          <w:rPr>
            <w:noProof/>
            <w:webHidden/>
          </w:rPr>
          <w:fldChar w:fldCharType="separate"/>
        </w:r>
        <w:r w:rsidR="008F1F38">
          <w:rPr>
            <w:noProof/>
            <w:webHidden/>
          </w:rPr>
          <w:t>42</w:t>
        </w:r>
        <w:r w:rsidR="008F1F38">
          <w:rPr>
            <w:noProof/>
            <w:webHidden/>
          </w:rPr>
          <w:fldChar w:fldCharType="end"/>
        </w:r>
      </w:hyperlink>
    </w:p>
    <w:p w14:paraId="05D5DD7F" w14:textId="0C6C68DE" w:rsidR="008F1F38" w:rsidRDefault="003F0C27">
      <w:pPr>
        <w:pStyle w:val="Inhopg3"/>
        <w:tabs>
          <w:tab w:val="left" w:pos="1100"/>
          <w:tab w:val="right" w:pos="9296"/>
        </w:tabs>
        <w:rPr>
          <w:rFonts w:eastAsiaTheme="minorEastAsia" w:cstheme="minorBidi"/>
          <w:noProof/>
          <w:sz w:val="22"/>
          <w:szCs w:val="22"/>
        </w:rPr>
      </w:pPr>
      <w:hyperlink w:anchor="_Toc67134176" w:history="1">
        <w:r w:rsidR="008F1F38" w:rsidRPr="00BD2BA7">
          <w:rPr>
            <w:rStyle w:val="Hyperlink"/>
            <w:noProof/>
            <w14:scene3d>
              <w14:camera w14:prst="orthographicFront"/>
              <w14:lightRig w14:rig="threePt" w14:dir="t">
                <w14:rot w14:lat="0" w14:lon="0" w14:rev="0"/>
              </w14:lightRig>
            </w14:scene3d>
          </w:rPr>
          <w:t>2.1.1.</w:t>
        </w:r>
        <w:r w:rsidR="008F1F38">
          <w:rPr>
            <w:rFonts w:eastAsiaTheme="minorEastAsia" w:cstheme="minorBidi"/>
            <w:noProof/>
            <w:sz w:val="22"/>
            <w:szCs w:val="22"/>
          </w:rPr>
          <w:tab/>
        </w:r>
        <w:r w:rsidR="008F1F38" w:rsidRPr="00BD2BA7">
          <w:rPr>
            <w:rStyle w:val="Hyperlink"/>
            <w:noProof/>
          </w:rPr>
          <w:t>Inleiding</w:t>
        </w:r>
        <w:r w:rsidR="008F1F38">
          <w:rPr>
            <w:noProof/>
            <w:webHidden/>
          </w:rPr>
          <w:tab/>
        </w:r>
        <w:r w:rsidR="008F1F38">
          <w:rPr>
            <w:noProof/>
            <w:webHidden/>
          </w:rPr>
          <w:fldChar w:fldCharType="begin"/>
        </w:r>
        <w:r w:rsidR="008F1F38">
          <w:rPr>
            <w:noProof/>
            <w:webHidden/>
          </w:rPr>
          <w:instrText xml:space="preserve"> PAGEREF _Toc67134176 \h </w:instrText>
        </w:r>
        <w:r w:rsidR="008F1F38">
          <w:rPr>
            <w:noProof/>
            <w:webHidden/>
          </w:rPr>
        </w:r>
        <w:r w:rsidR="008F1F38">
          <w:rPr>
            <w:noProof/>
            <w:webHidden/>
          </w:rPr>
          <w:fldChar w:fldCharType="separate"/>
        </w:r>
        <w:r w:rsidR="008F1F38">
          <w:rPr>
            <w:noProof/>
            <w:webHidden/>
          </w:rPr>
          <w:t>42</w:t>
        </w:r>
        <w:r w:rsidR="008F1F38">
          <w:rPr>
            <w:noProof/>
            <w:webHidden/>
          </w:rPr>
          <w:fldChar w:fldCharType="end"/>
        </w:r>
      </w:hyperlink>
    </w:p>
    <w:p w14:paraId="789EF94C" w14:textId="27BC2D77" w:rsidR="008F1F38" w:rsidRDefault="003F0C27">
      <w:pPr>
        <w:pStyle w:val="Inhopg3"/>
        <w:tabs>
          <w:tab w:val="left" w:pos="1100"/>
          <w:tab w:val="right" w:pos="9296"/>
        </w:tabs>
        <w:rPr>
          <w:rFonts w:eastAsiaTheme="minorEastAsia" w:cstheme="minorBidi"/>
          <w:noProof/>
          <w:sz w:val="22"/>
          <w:szCs w:val="22"/>
        </w:rPr>
      </w:pPr>
      <w:hyperlink w:anchor="_Toc67134177" w:history="1">
        <w:r w:rsidR="008F1F38" w:rsidRPr="00BD2BA7">
          <w:rPr>
            <w:rStyle w:val="Hyperlink"/>
            <w:noProof/>
            <w14:scene3d>
              <w14:camera w14:prst="orthographicFront"/>
              <w14:lightRig w14:rig="threePt" w14:dir="t">
                <w14:rot w14:lat="0" w14:lon="0" w14:rev="0"/>
              </w14:lightRig>
            </w14:scene3d>
          </w:rPr>
          <w:t>2.1.2.</w:t>
        </w:r>
        <w:r w:rsidR="008F1F38">
          <w:rPr>
            <w:rFonts w:eastAsiaTheme="minorEastAsia" w:cstheme="minorBidi"/>
            <w:noProof/>
            <w:sz w:val="22"/>
            <w:szCs w:val="22"/>
          </w:rPr>
          <w:tab/>
        </w:r>
        <w:r w:rsidR="008F1F38" w:rsidRPr="00BD2BA7">
          <w:rPr>
            <w:rStyle w:val="Hyperlink"/>
            <w:noProof/>
          </w:rPr>
          <w:t>Moleculaire vibratiebewegingen</w:t>
        </w:r>
        <w:r w:rsidR="008F1F38">
          <w:rPr>
            <w:noProof/>
            <w:webHidden/>
          </w:rPr>
          <w:tab/>
        </w:r>
        <w:r w:rsidR="008F1F38">
          <w:rPr>
            <w:noProof/>
            <w:webHidden/>
          </w:rPr>
          <w:fldChar w:fldCharType="begin"/>
        </w:r>
        <w:r w:rsidR="008F1F38">
          <w:rPr>
            <w:noProof/>
            <w:webHidden/>
          </w:rPr>
          <w:instrText xml:space="preserve"> PAGEREF _Toc67134177 \h </w:instrText>
        </w:r>
        <w:r w:rsidR="008F1F38">
          <w:rPr>
            <w:noProof/>
            <w:webHidden/>
          </w:rPr>
        </w:r>
        <w:r w:rsidR="008F1F38">
          <w:rPr>
            <w:noProof/>
            <w:webHidden/>
          </w:rPr>
          <w:fldChar w:fldCharType="separate"/>
        </w:r>
        <w:r w:rsidR="008F1F38">
          <w:rPr>
            <w:noProof/>
            <w:webHidden/>
          </w:rPr>
          <w:t>42</w:t>
        </w:r>
        <w:r w:rsidR="008F1F38">
          <w:rPr>
            <w:noProof/>
            <w:webHidden/>
          </w:rPr>
          <w:fldChar w:fldCharType="end"/>
        </w:r>
      </w:hyperlink>
    </w:p>
    <w:p w14:paraId="05CEC03D" w14:textId="532CEEBF" w:rsidR="008F1F38" w:rsidRDefault="003F0C27">
      <w:pPr>
        <w:pStyle w:val="Inhopg3"/>
        <w:tabs>
          <w:tab w:val="left" w:pos="1100"/>
          <w:tab w:val="right" w:pos="9296"/>
        </w:tabs>
        <w:rPr>
          <w:rFonts w:eastAsiaTheme="minorEastAsia" w:cstheme="minorBidi"/>
          <w:noProof/>
          <w:sz w:val="22"/>
          <w:szCs w:val="22"/>
        </w:rPr>
      </w:pPr>
      <w:hyperlink w:anchor="_Toc67134178" w:history="1">
        <w:r w:rsidR="008F1F38" w:rsidRPr="00BD2BA7">
          <w:rPr>
            <w:rStyle w:val="Hyperlink"/>
            <w:noProof/>
            <w14:scene3d>
              <w14:camera w14:prst="orthographicFront"/>
              <w14:lightRig w14:rig="threePt" w14:dir="t">
                <w14:rot w14:lat="0" w14:lon="0" w14:rev="0"/>
              </w14:lightRig>
            </w14:scene3d>
          </w:rPr>
          <w:t>2.1.3.</w:t>
        </w:r>
        <w:r w:rsidR="008F1F38">
          <w:rPr>
            <w:rFonts w:eastAsiaTheme="minorEastAsia" w:cstheme="minorBidi"/>
            <w:noProof/>
            <w:sz w:val="22"/>
            <w:szCs w:val="22"/>
          </w:rPr>
          <w:tab/>
        </w:r>
        <w:r w:rsidR="008F1F38" w:rsidRPr="00BD2BA7">
          <w:rPr>
            <w:rStyle w:val="Hyperlink"/>
            <w:noProof/>
          </w:rPr>
          <w:t>Vorm van het IR-spectrum</w:t>
        </w:r>
        <w:r w:rsidR="008F1F38">
          <w:rPr>
            <w:noProof/>
            <w:webHidden/>
          </w:rPr>
          <w:tab/>
        </w:r>
        <w:r w:rsidR="008F1F38">
          <w:rPr>
            <w:noProof/>
            <w:webHidden/>
          </w:rPr>
          <w:fldChar w:fldCharType="begin"/>
        </w:r>
        <w:r w:rsidR="008F1F38">
          <w:rPr>
            <w:noProof/>
            <w:webHidden/>
          </w:rPr>
          <w:instrText xml:space="preserve"> PAGEREF _Toc67134178 \h </w:instrText>
        </w:r>
        <w:r w:rsidR="008F1F38">
          <w:rPr>
            <w:noProof/>
            <w:webHidden/>
          </w:rPr>
        </w:r>
        <w:r w:rsidR="008F1F38">
          <w:rPr>
            <w:noProof/>
            <w:webHidden/>
          </w:rPr>
          <w:fldChar w:fldCharType="separate"/>
        </w:r>
        <w:r w:rsidR="008F1F38">
          <w:rPr>
            <w:noProof/>
            <w:webHidden/>
          </w:rPr>
          <w:t>44</w:t>
        </w:r>
        <w:r w:rsidR="008F1F38">
          <w:rPr>
            <w:noProof/>
            <w:webHidden/>
          </w:rPr>
          <w:fldChar w:fldCharType="end"/>
        </w:r>
      </w:hyperlink>
    </w:p>
    <w:p w14:paraId="67B19FBA" w14:textId="3BAD1126" w:rsidR="008F1F38" w:rsidRDefault="003F0C27">
      <w:pPr>
        <w:pStyle w:val="Inhopg3"/>
        <w:tabs>
          <w:tab w:val="left" w:pos="1100"/>
          <w:tab w:val="right" w:pos="9296"/>
        </w:tabs>
        <w:rPr>
          <w:rFonts w:eastAsiaTheme="minorEastAsia" w:cstheme="minorBidi"/>
          <w:noProof/>
          <w:sz w:val="22"/>
          <w:szCs w:val="22"/>
        </w:rPr>
      </w:pPr>
      <w:hyperlink w:anchor="_Toc67134179" w:history="1">
        <w:r w:rsidR="008F1F38" w:rsidRPr="00BD2BA7">
          <w:rPr>
            <w:rStyle w:val="Hyperlink"/>
            <w:noProof/>
            <w14:scene3d>
              <w14:camera w14:prst="orthographicFront"/>
              <w14:lightRig w14:rig="threePt" w14:dir="t">
                <w14:rot w14:lat="0" w14:lon="0" w14:rev="0"/>
              </w14:lightRig>
            </w14:scene3d>
          </w:rPr>
          <w:t>2.1.4.</w:t>
        </w:r>
        <w:r w:rsidR="008F1F38">
          <w:rPr>
            <w:rFonts w:eastAsiaTheme="minorEastAsia" w:cstheme="minorBidi"/>
            <w:noProof/>
            <w:sz w:val="22"/>
            <w:szCs w:val="22"/>
          </w:rPr>
          <w:tab/>
        </w:r>
        <w:r w:rsidR="008F1F38" w:rsidRPr="00BD2BA7">
          <w:rPr>
            <w:rStyle w:val="Hyperlink"/>
            <w:noProof/>
          </w:rPr>
          <w:t>Verschillende gebieden in de IR-spectra van organische verbindingen</w:t>
        </w:r>
        <w:r w:rsidR="008F1F38">
          <w:rPr>
            <w:noProof/>
            <w:webHidden/>
          </w:rPr>
          <w:tab/>
        </w:r>
        <w:r w:rsidR="008F1F38">
          <w:rPr>
            <w:noProof/>
            <w:webHidden/>
          </w:rPr>
          <w:fldChar w:fldCharType="begin"/>
        </w:r>
        <w:r w:rsidR="008F1F38">
          <w:rPr>
            <w:noProof/>
            <w:webHidden/>
          </w:rPr>
          <w:instrText xml:space="preserve"> PAGEREF _Toc67134179 \h </w:instrText>
        </w:r>
        <w:r w:rsidR="008F1F38">
          <w:rPr>
            <w:noProof/>
            <w:webHidden/>
          </w:rPr>
        </w:r>
        <w:r w:rsidR="008F1F38">
          <w:rPr>
            <w:noProof/>
            <w:webHidden/>
          </w:rPr>
          <w:fldChar w:fldCharType="separate"/>
        </w:r>
        <w:r w:rsidR="008F1F38">
          <w:rPr>
            <w:noProof/>
            <w:webHidden/>
          </w:rPr>
          <w:t>45</w:t>
        </w:r>
        <w:r w:rsidR="008F1F38">
          <w:rPr>
            <w:noProof/>
            <w:webHidden/>
          </w:rPr>
          <w:fldChar w:fldCharType="end"/>
        </w:r>
      </w:hyperlink>
    </w:p>
    <w:p w14:paraId="24498BEC" w14:textId="79FAE24D" w:rsidR="008F1F38" w:rsidRDefault="003F0C27">
      <w:pPr>
        <w:pStyle w:val="Inhopg2"/>
        <w:rPr>
          <w:rFonts w:eastAsiaTheme="minorEastAsia" w:cstheme="minorBidi"/>
          <w:b w:val="0"/>
          <w:bCs w:val="0"/>
          <w:noProof/>
          <w:sz w:val="22"/>
          <w:szCs w:val="22"/>
        </w:rPr>
      </w:pPr>
      <w:hyperlink w:anchor="_Toc67134180" w:history="1">
        <w:r w:rsidR="008F1F38" w:rsidRPr="00BD2BA7">
          <w:rPr>
            <w:rStyle w:val="Hyperlink"/>
            <w:rFonts w:asciiTheme="majorHAnsi" w:hAnsiTheme="majorHAnsi" w:cstheme="majorHAnsi"/>
            <w:noProof/>
          </w:rPr>
          <w:t>2.2.</w:t>
        </w:r>
        <w:r w:rsidR="008F1F38">
          <w:rPr>
            <w:rFonts w:eastAsiaTheme="minorEastAsia" w:cstheme="minorBidi"/>
            <w:b w:val="0"/>
            <w:bCs w:val="0"/>
            <w:noProof/>
            <w:sz w:val="22"/>
            <w:szCs w:val="22"/>
          </w:rPr>
          <w:tab/>
        </w:r>
        <w:r w:rsidR="008F1F38" w:rsidRPr="00BD2BA7">
          <w:rPr>
            <w:rStyle w:val="Hyperlink"/>
            <w:noProof/>
          </w:rPr>
          <w:t>NMR-Spectrometrie (kernspinresonantie)</w:t>
        </w:r>
        <w:r w:rsidR="008F1F38">
          <w:rPr>
            <w:noProof/>
            <w:webHidden/>
          </w:rPr>
          <w:tab/>
        </w:r>
        <w:r w:rsidR="008F1F38">
          <w:rPr>
            <w:noProof/>
            <w:webHidden/>
          </w:rPr>
          <w:fldChar w:fldCharType="begin"/>
        </w:r>
        <w:r w:rsidR="008F1F38">
          <w:rPr>
            <w:noProof/>
            <w:webHidden/>
          </w:rPr>
          <w:instrText xml:space="preserve"> PAGEREF _Toc67134180 \h </w:instrText>
        </w:r>
        <w:r w:rsidR="008F1F38">
          <w:rPr>
            <w:noProof/>
            <w:webHidden/>
          </w:rPr>
        </w:r>
        <w:r w:rsidR="008F1F38">
          <w:rPr>
            <w:noProof/>
            <w:webHidden/>
          </w:rPr>
          <w:fldChar w:fldCharType="separate"/>
        </w:r>
        <w:r w:rsidR="008F1F38">
          <w:rPr>
            <w:noProof/>
            <w:webHidden/>
          </w:rPr>
          <w:t>50</w:t>
        </w:r>
        <w:r w:rsidR="008F1F38">
          <w:rPr>
            <w:noProof/>
            <w:webHidden/>
          </w:rPr>
          <w:fldChar w:fldCharType="end"/>
        </w:r>
      </w:hyperlink>
    </w:p>
    <w:p w14:paraId="34899F0C" w14:textId="3A72C225" w:rsidR="008F1F38" w:rsidRDefault="003F0C27">
      <w:pPr>
        <w:pStyle w:val="Inhopg3"/>
        <w:tabs>
          <w:tab w:val="left" w:pos="1100"/>
          <w:tab w:val="right" w:pos="9296"/>
        </w:tabs>
        <w:rPr>
          <w:rFonts w:eastAsiaTheme="minorEastAsia" w:cstheme="minorBidi"/>
          <w:noProof/>
          <w:sz w:val="22"/>
          <w:szCs w:val="22"/>
        </w:rPr>
      </w:pPr>
      <w:hyperlink w:anchor="_Toc67134181" w:history="1">
        <w:r w:rsidR="008F1F38" w:rsidRPr="00BD2BA7">
          <w:rPr>
            <w:rStyle w:val="Hyperlink"/>
            <w:noProof/>
            <w14:scene3d>
              <w14:camera w14:prst="orthographicFront"/>
              <w14:lightRig w14:rig="threePt" w14:dir="t">
                <w14:rot w14:lat="0" w14:lon="0" w14:rev="0"/>
              </w14:lightRig>
            </w14:scene3d>
          </w:rPr>
          <w:t>2.2.1.</w:t>
        </w:r>
        <w:r w:rsidR="008F1F38">
          <w:rPr>
            <w:rFonts w:eastAsiaTheme="minorEastAsia" w:cstheme="minorBidi"/>
            <w:noProof/>
            <w:sz w:val="22"/>
            <w:szCs w:val="22"/>
          </w:rPr>
          <w:tab/>
        </w:r>
        <w:r w:rsidR="008F1F38" w:rsidRPr="00BD2BA7">
          <w:rPr>
            <w:rStyle w:val="Hyperlink"/>
            <w:noProof/>
          </w:rPr>
          <w:t>Inleiding</w:t>
        </w:r>
        <w:r w:rsidR="008F1F38">
          <w:rPr>
            <w:noProof/>
            <w:webHidden/>
          </w:rPr>
          <w:tab/>
        </w:r>
        <w:r w:rsidR="008F1F38">
          <w:rPr>
            <w:noProof/>
            <w:webHidden/>
          </w:rPr>
          <w:fldChar w:fldCharType="begin"/>
        </w:r>
        <w:r w:rsidR="008F1F38">
          <w:rPr>
            <w:noProof/>
            <w:webHidden/>
          </w:rPr>
          <w:instrText xml:space="preserve"> PAGEREF _Toc67134181 \h </w:instrText>
        </w:r>
        <w:r w:rsidR="008F1F38">
          <w:rPr>
            <w:noProof/>
            <w:webHidden/>
          </w:rPr>
        </w:r>
        <w:r w:rsidR="008F1F38">
          <w:rPr>
            <w:noProof/>
            <w:webHidden/>
          </w:rPr>
          <w:fldChar w:fldCharType="separate"/>
        </w:r>
        <w:r w:rsidR="008F1F38">
          <w:rPr>
            <w:noProof/>
            <w:webHidden/>
          </w:rPr>
          <w:t>50</w:t>
        </w:r>
        <w:r w:rsidR="008F1F38">
          <w:rPr>
            <w:noProof/>
            <w:webHidden/>
          </w:rPr>
          <w:fldChar w:fldCharType="end"/>
        </w:r>
      </w:hyperlink>
    </w:p>
    <w:p w14:paraId="1EA75FAF" w14:textId="606E78B1" w:rsidR="008F1F38" w:rsidRDefault="003F0C27">
      <w:pPr>
        <w:pStyle w:val="Inhopg3"/>
        <w:tabs>
          <w:tab w:val="left" w:pos="1100"/>
          <w:tab w:val="right" w:pos="9296"/>
        </w:tabs>
        <w:rPr>
          <w:rFonts w:eastAsiaTheme="minorEastAsia" w:cstheme="minorBidi"/>
          <w:noProof/>
          <w:sz w:val="22"/>
          <w:szCs w:val="22"/>
        </w:rPr>
      </w:pPr>
      <w:hyperlink w:anchor="_Toc67134182" w:history="1">
        <w:r w:rsidR="008F1F38" w:rsidRPr="00BD2BA7">
          <w:rPr>
            <w:rStyle w:val="Hyperlink"/>
            <w:noProof/>
            <w14:scene3d>
              <w14:camera w14:prst="orthographicFront"/>
              <w14:lightRig w14:rig="threePt" w14:dir="t">
                <w14:rot w14:lat="0" w14:lon="0" w14:rev="0"/>
              </w14:lightRig>
            </w14:scene3d>
          </w:rPr>
          <w:t>2.2.2.</w:t>
        </w:r>
        <w:r w:rsidR="008F1F38">
          <w:rPr>
            <w:rFonts w:eastAsiaTheme="minorEastAsia" w:cstheme="minorBidi"/>
            <w:noProof/>
            <w:sz w:val="22"/>
            <w:szCs w:val="22"/>
          </w:rPr>
          <w:tab/>
        </w:r>
        <w:r w:rsidR="008F1F38" w:rsidRPr="00BD2BA7">
          <w:rPr>
            <w:rStyle w:val="Hyperlink"/>
            <w:noProof/>
          </w:rPr>
          <w:t>Chemical shift</w:t>
        </w:r>
        <w:r w:rsidR="008F1F38">
          <w:rPr>
            <w:noProof/>
            <w:webHidden/>
          </w:rPr>
          <w:tab/>
        </w:r>
        <w:r w:rsidR="008F1F38">
          <w:rPr>
            <w:noProof/>
            <w:webHidden/>
          </w:rPr>
          <w:fldChar w:fldCharType="begin"/>
        </w:r>
        <w:r w:rsidR="008F1F38">
          <w:rPr>
            <w:noProof/>
            <w:webHidden/>
          </w:rPr>
          <w:instrText xml:space="preserve"> PAGEREF _Toc67134182 \h </w:instrText>
        </w:r>
        <w:r w:rsidR="008F1F38">
          <w:rPr>
            <w:noProof/>
            <w:webHidden/>
          </w:rPr>
        </w:r>
        <w:r w:rsidR="008F1F38">
          <w:rPr>
            <w:noProof/>
            <w:webHidden/>
          </w:rPr>
          <w:fldChar w:fldCharType="separate"/>
        </w:r>
        <w:r w:rsidR="008F1F38">
          <w:rPr>
            <w:noProof/>
            <w:webHidden/>
          </w:rPr>
          <w:t>51</w:t>
        </w:r>
        <w:r w:rsidR="008F1F38">
          <w:rPr>
            <w:noProof/>
            <w:webHidden/>
          </w:rPr>
          <w:fldChar w:fldCharType="end"/>
        </w:r>
      </w:hyperlink>
    </w:p>
    <w:p w14:paraId="160E8BA0" w14:textId="4A39AED7" w:rsidR="008F1F38" w:rsidRDefault="003F0C27">
      <w:pPr>
        <w:pStyle w:val="Inhopg3"/>
        <w:tabs>
          <w:tab w:val="left" w:pos="1100"/>
          <w:tab w:val="right" w:pos="9296"/>
        </w:tabs>
        <w:rPr>
          <w:rFonts w:eastAsiaTheme="minorEastAsia" w:cstheme="minorBidi"/>
          <w:noProof/>
          <w:sz w:val="22"/>
          <w:szCs w:val="22"/>
        </w:rPr>
      </w:pPr>
      <w:hyperlink w:anchor="_Toc67134183" w:history="1">
        <w:r w:rsidR="008F1F38" w:rsidRPr="00BD2BA7">
          <w:rPr>
            <w:rStyle w:val="Hyperlink"/>
            <w:noProof/>
            <w14:scene3d>
              <w14:camera w14:prst="orthographicFront"/>
              <w14:lightRig w14:rig="threePt" w14:dir="t">
                <w14:rot w14:lat="0" w14:lon="0" w14:rev="0"/>
              </w14:lightRig>
            </w14:scene3d>
          </w:rPr>
          <w:t>2.2.3.</w:t>
        </w:r>
        <w:r w:rsidR="008F1F38">
          <w:rPr>
            <w:rFonts w:eastAsiaTheme="minorEastAsia" w:cstheme="minorBidi"/>
            <w:noProof/>
            <w:sz w:val="22"/>
            <w:szCs w:val="22"/>
          </w:rPr>
          <w:tab/>
        </w:r>
        <w:r w:rsidR="008F1F38" w:rsidRPr="00BD2BA7">
          <w:rPr>
            <w:rStyle w:val="Hyperlink"/>
            <w:noProof/>
          </w:rPr>
          <w:t>Spin-spin koppeling</w:t>
        </w:r>
        <w:r w:rsidR="008F1F38">
          <w:rPr>
            <w:noProof/>
            <w:webHidden/>
          </w:rPr>
          <w:tab/>
        </w:r>
        <w:r w:rsidR="008F1F38">
          <w:rPr>
            <w:noProof/>
            <w:webHidden/>
          </w:rPr>
          <w:fldChar w:fldCharType="begin"/>
        </w:r>
        <w:r w:rsidR="008F1F38">
          <w:rPr>
            <w:noProof/>
            <w:webHidden/>
          </w:rPr>
          <w:instrText xml:space="preserve"> PAGEREF _Toc67134183 \h </w:instrText>
        </w:r>
        <w:r w:rsidR="008F1F38">
          <w:rPr>
            <w:noProof/>
            <w:webHidden/>
          </w:rPr>
        </w:r>
        <w:r w:rsidR="008F1F38">
          <w:rPr>
            <w:noProof/>
            <w:webHidden/>
          </w:rPr>
          <w:fldChar w:fldCharType="separate"/>
        </w:r>
        <w:r w:rsidR="008F1F38">
          <w:rPr>
            <w:noProof/>
            <w:webHidden/>
          </w:rPr>
          <w:t>52</w:t>
        </w:r>
        <w:r w:rsidR="008F1F38">
          <w:rPr>
            <w:noProof/>
            <w:webHidden/>
          </w:rPr>
          <w:fldChar w:fldCharType="end"/>
        </w:r>
      </w:hyperlink>
    </w:p>
    <w:p w14:paraId="470F44CD" w14:textId="0F555E32" w:rsidR="008F1F38" w:rsidRDefault="003F0C27">
      <w:pPr>
        <w:pStyle w:val="Inhopg3"/>
        <w:tabs>
          <w:tab w:val="left" w:pos="1100"/>
          <w:tab w:val="right" w:pos="9296"/>
        </w:tabs>
        <w:rPr>
          <w:rFonts w:eastAsiaTheme="minorEastAsia" w:cstheme="minorBidi"/>
          <w:noProof/>
          <w:sz w:val="22"/>
          <w:szCs w:val="22"/>
        </w:rPr>
      </w:pPr>
      <w:hyperlink w:anchor="_Toc67134184" w:history="1">
        <w:r w:rsidR="008F1F38" w:rsidRPr="00BD2BA7">
          <w:rPr>
            <w:rStyle w:val="Hyperlink"/>
            <w:noProof/>
            <w14:scene3d>
              <w14:camera w14:prst="orthographicFront"/>
              <w14:lightRig w14:rig="threePt" w14:dir="t">
                <w14:rot w14:lat="0" w14:lon="0" w14:rev="0"/>
              </w14:lightRig>
            </w14:scene3d>
          </w:rPr>
          <w:t>2.2.4.</w:t>
        </w:r>
        <w:r w:rsidR="008F1F38">
          <w:rPr>
            <w:rFonts w:eastAsiaTheme="minorEastAsia" w:cstheme="minorBidi"/>
            <w:noProof/>
            <w:sz w:val="22"/>
            <w:szCs w:val="22"/>
          </w:rPr>
          <w:tab/>
        </w:r>
        <w:r w:rsidR="008F1F38" w:rsidRPr="00BD2BA7">
          <w:rPr>
            <w:rStyle w:val="Hyperlink"/>
            <w:noProof/>
          </w:rPr>
          <w:t>Integraal</w:t>
        </w:r>
        <w:r w:rsidR="008F1F38">
          <w:rPr>
            <w:noProof/>
            <w:webHidden/>
          </w:rPr>
          <w:tab/>
        </w:r>
        <w:r w:rsidR="008F1F38">
          <w:rPr>
            <w:noProof/>
            <w:webHidden/>
          </w:rPr>
          <w:fldChar w:fldCharType="begin"/>
        </w:r>
        <w:r w:rsidR="008F1F38">
          <w:rPr>
            <w:noProof/>
            <w:webHidden/>
          </w:rPr>
          <w:instrText xml:space="preserve"> PAGEREF _Toc67134184 \h </w:instrText>
        </w:r>
        <w:r w:rsidR="008F1F38">
          <w:rPr>
            <w:noProof/>
            <w:webHidden/>
          </w:rPr>
        </w:r>
        <w:r w:rsidR="008F1F38">
          <w:rPr>
            <w:noProof/>
            <w:webHidden/>
          </w:rPr>
          <w:fldChar w:fldCharType="separate"/>
        </w:r>
        <w:r w:rsidR="008F1F38">
          <w:rPr>
            <w:noProof/>
            <w:webHidden/>
          </w:rPr>
          <w:t>53</w:t>
        </w:r>
        <w:r w:rsidR="008F1F38">
          <w:rPr>
            <w:noProof/>
            <w:webHidden/>
          </w:rPr>
          <w:fldChar w:fldCharType="end"/>
        </w:r>
      </w:hyperlink>
    </w:p>
    <w:p w14:paraId="2FCF57D9" w14:textId="6123FFF9" w:rsidR="008F1F38" w:rsidRDefault="003F0C27">
      <w:pPr>
        <w:pStyle w:val="Inhopg3"/>
        <w:tabs>
          <w:tab w:val="left" w:pos="1100"/>
          <w:tab w:val="right" w:pos="9296"/>
        </w:tabs>
        <w:rPr>
          <w:rFonts w:eastAsiaTheme="minorEastAsia" w:cstheme="minorBidi"/>
          <w:noProof/>
          <w:sz w:val="22"/>
          <w:szCs w:val="22"/>
        </w:rPr>
      </w:pPr>
      <w:hyperlink w:anchor="_Toc67134185" w:history="1">
        <w:r w:rsidR="008F1F38" w:rsidRPr="00BD2BA7">
          <w:rPr>
            <w:rStyle w:val="Hyperlink"/>
            <w:noProof/>
            <w14:scene3d>
              <w14:camera w14:prst="orthographicFront"/>
              <w14:lightRig w14:rig="threePt" w14:dir="t">
                <w14:rot w14:lat="0" w14:lon="0" w14:rev="0"/>
              </w14:lightRig>
            </w14:scene3d>
          </w:rPr>
          <w:t>2.2.5.</w:t>
        </w:r>
        <w:r w:rsidR="008F1F38">
          <w:rPr>
            <w:rFonts w:eastAsiaTheme="minorEastAsia" w:cstheme="minorBidi"/>
            <w:noProof/>
            <w:sz w:val="22"/>
            <w:szCs w:val="22"/>
          </w:rPr>
          <w:tab/>
        </w:r>
        <w:r w:rsidR="008F1F38" w:rsidRPr="00BD2BA7">
          <w:rPr>
            <w:rStyle w:val="Hyperlink"/>
            <w:noProof/>
            <w:vertAlign w:val="superscript"/>
          </w:rPr>
          <w:t>13</w:t>
        </w:r>
        <w:r w:rsidR="008F1F38" w:rsidRPr="00BD2BA7">
          <w:rPr>
            <w:rStyle w:val="Hyperlink"/>
            <w:noProof/>
          </w:rPr>
          <w:t>C-NMR</w:t>
        </w:r>
        <w:r w:rsidR="008F1F38">
          <w:rPr>
            <w:noProof/>
            <w:webHidden/>
          </w:rPr>
          <w:tab/>
        </w:r>
        <w:r w:rsidR="008F1F38">
          <w:rPr>
            <w:noProof/>
            <w:webHidden/>
          </w:rPr>
          <w:fldChar w:fldCharType="begin"/>
        </w:r>
        <w:r w:rsidR="008F1F38">
          <w:rPr>
            <w:noProof/>
            <w:webHidden/>
          </w:rPr>
          <w:instrText xml:space="preserve"> PAGEREF _Toc67134185 \h </w:instrText>
        </w:r>
        <w:r w:rsidR="008F1F38">
          <w:rPr>
            <w:noProof/>
            <w:webHidden/>
          </w:rPr>
        </w:r>
        <w:r w:rsidR="008F1F38">
          <w:rPr>
            <w:noProof/>
            <w:webHidden/>
          </w:rPr>
          <w:fldChar w:fldCharType="separate"/>
        </w:r>
        <w:r w:rsidR="008F1F38">
          <w:rPr>
            <w:noProof/>
            <w:webHidden/>
          </w:rPr>
          <w:t>53</w:t>
        </w:r>
        <w:r w:rsidR="008F1F38">
          <w:rPr>
            <w:noProof/>
            <w:webHidden/>
          </w:rPr>
          <w:fldChar w:fldCharType="end"/>
        </w:r>
      </w:hyperlink>
    </w:p>
    <w:p w14:paraId="4069DE79" w14:textId="70CA6166" w:rsidR="008F1F38" w:rsidRDefault="003F0C27">
      <w:pPr>
        <w:pStyle w:val="Inhopg1"/>
        <w:tabs>
          <w:tab w:val="left" w:pos="440"/>
          <w:tab w:val="right" w:pos="9296"/>
        </w:tabs>
        <w:rPr>
          <w:rFonts w:asciiTheme="minorHAnsi" w:eastAsiaTheme="minorEastAsia" w:hAnsiTheme="minorHAnsi" w:cstheme="minorBidi"/>
          <w:b w:val="0"/>
          <w:bCs w:val="0"/>
          <w:caps w:val="0"/>
          <w:noProof/>
          <w:sz w:val="22"/>
          <w:szCs w:val="22"/>
        </w:rPr>
      </w:pPr>
      <w:hyperlink w:anchor="_Toc67134186" w:history="1">
        <w:r w:rsidR="008F1F38" w:rsidRPr="00BD2BA7">
          <w:rPr>
            <w:rStyle w:val="Hyperlink"/>
            <w:noProof/>
          </w:rPr>
          <w:t>3.</w:t>
        </w:r>
        <w:r w:rsidR="008F1F38">
          <w:rPr>
            <w:rFonts w:asciiTheme="minorHAnsi" w:eastAsiaTheme="minorEastAsia" w:hAnsiTheme="minorHAnsi" w:cstheme="minorBidi"/>
            <w:b w:val="0"/>
            <w:bCs w:val="0"/>
            <w:caps w:val="0"/>
            <w:noProof/>
            <w:sz w:val="22"/>
            <w:szCs w:val="22"/>
          </w:rPr>
          <w:tab/>
        </w:r>
        <w:r w:rsidR="008F1F38" w:rsidRPr="00BD2BA7">
          <w:rPr>
            <w:rStyle w:val="Hyperlink"/>
            <w:noProof/>
          </w:rPr>
          <w:t>Organische chemie</w:t>
        </w:r>
        <w:r w:rsidR="008F1F38">
          <w:rPr>
            <w:noProof/>
            <w:webHidden/>
          </w:rPr>
          <w:tab/>
        </w:r>
        <w:r w:rsidR="008F1F38">
          <w:rPr>
            <w:noProof/>
            <w:webHidden/>
          </w:rPr>
          <w:fldChar w:fldCharType="begin"/>
        </w:r>
        <w:r w:rsidR="008F1F38">
          <w:rPr>
            <w:noProof/>
            <w:webHidden/>
          </w:rPr>
          <w:instrText xml:space="preserve"> PAGEREF _Toc67134186 \h </w:instrText>
        </w:r>
        <w:r w:rsidR="008F1F38">
          <w:rPr>
            <w:noProof/>
            <w:webHidden/>
          </w:rPr>
        </w:r>
        <w:r w:rsidR="008F1F38">
          <w:rPr>
            <w:noProof/>
            <w:webHidden/>
          </w:rPr>
          <w:fldChar w:fldCharType="separate"/>
        </w:r>
        <w:r w:rsidR="008F1F38">
          <w:rPr>
            <w:noProof/>
            <w:webHidden/>
          </w:rPr>
          <w:t>55</w:t>
        </w:r>
        <w:r w:rsidR="008F1F38">
          <w:rPr>
            <w:noProof/>
            <w:webHidden/>
          </w:rPr>
          <w:fldChar w:fldCharType="end"/>
        </w:r>
      </w:hyperlink>
    </w:p>
    <w:p w14:paraId="38889C1A" w14:textId="69D5ED2A" w:rsidR="008F1F38" w:rsidRDefault="003F0C27">
      <w:pPr>
        <w:pStyle w:val="Inhopg2"/>
        <w:rPr>
          <w:rFonts w:eastAsiaTheme="minorEastAsia" w:cstheme="minorBidi"/>
          <w:b w:val="0"/>
          <w:bCs w:val="0"/>
          <w:noProof/>
          <w:sz w:val="22"/>
          <w:szCs w:val="22"/>
        </w:rPr>
      </w:pPr>
      <w:hyperlink w:anchor="_Toc67134187" w:history="1">
        <w:r w:rsidR="008F1F38" w:rsidRPr="00BD2BA7">
          <w:rPr>
            <w:rStyle w:val="Hyperlink"/>
            <w:rFonts w:asciiTheme="majorHAnsi" w:hAnsiTheme="majorHAnsi" w:cstheme="majorHAnsi"/>
            <w:noProof/>
          </w:rPr>
          <w:t>3.1.</w:t>
        </w:r>
        <w:r w:rsidR="008F1F38">
          <w:rPr>
            <w:rFonts w:eastAsiaTheme="minorEastAsia" w:cstheme="minorBidi"/>
            <w:b w:val="0"/>
            <w:bCs w:val="0"/>
            <w:noProof/>
            <w:sz w:val="22"/>
            <w:szCs w:val="22"/>
          </w:rPr>
          <w:tab/>
        </w:r>
        <w:r w:rsidR="008F1F38" w:rsidRPr="00BD2BA7">
          <w:rPr>
            <w:rStyle w:val="Hyperlink"/>
            <w:noProof/>
          </w:rPr>
          <w:t>Terpenen</w:t>
        </w:r>
        <w:r w:rsidR="008F1F38">
          <w:rPr>
            <w:noProof/>
            <w:webHidden/>
          </w:rPr>
          <w:tab/>
        </w:r>
        <w:r w:rsidR="008F1F38">
          <w:rPr>
            <w:noProof/>
            <w:webHidden/>
          </w:rPr>
          <w:fldChar w:fldCharType="begin"/>
        </w:r>
        <w:r w:rsidR="008F1F38">
          <w:rPr>
            <w:noProof/>
            <w:webHidden/>
          </w:rPr>
          <w:instrText xml:space="preserve"> PAGEREF _Toc67134187 \h </w:instrText>
        </w:r>
        <w:r w:rsidR="008F1F38">
          <w:rPr>
            <w:noProof/>
            <w:webHidden/>
          </w:rPr>
        </w:r>
        <w:r w:rsidR="008F1F38">
          <w:rPr>
            <w:noProof/>
            <w:webHidden/>
          </w:rPr>
          <w:fldChar w:fldCharType="separate"/>
        </w:r>
        <w:r w:rsidR="008F1F38">
          <w:rPr>
            <w:noProof/>
            <w:webHidden/>
          </w:rPr>
          <w:t>55</w:t>
        </w:r>
        <w:r w:rsidR="008F1F38">
          <w:rPr>
            <w:noProof/>
            <w:webHidden/>
          </w:rPr>
          <w:fldChar w:fldCharType="end"/>
        </w:r>
      </w:hyperlink>
    </w:p>
    <w:p w14:paraId="6BD96A9C" w14:textId="7359218B" w:rsidR="008F1F38" w:rsidRDefault="003F0C27">
      <w:pPr>
        <w:pStyle w:val="Inhopg2"/>
        <w:rPr>
          <w:rFonts w:eastAsiaTheme="minorEastAsia" w:cstheme="minorBidi"/>
          <w:b w:val="0"/>
          <w:bCs w:val="0"/>
          <w:noProof/>
          <w:sz w:val="22"/>
          <w:szCs w:val="22"/>
        </w:rPr>
      </w:pPr>
      <w:hyperlink w:anchor="_Toc67134188" w:history="1">
        <w:r w:rsidR="008F1F38" w:rsidRPr="00BD2BA7">
          <w:rPr>
            <w:rStyle w:val="Hyperlink"/>
            <w:rFonts w:asciiTheme="majorHAnsi" w:hAnsiTheme="majorHAnsi" w:cstheme="majorHAnsi"/>
            <w:noProof/>
          </w:rPr>
          <w:t>3.2.</w:t>
        </w:r>
        <w:r w:rsidR="008F1F38">
          <w:rPr>
            <w:rFonts w:eastAsiaTheme="minorEastAsia" w:cstheme="minorBidi"/>
            <w:b w:val="0"/>
            <w:bCs w:val="0"/>
            <w:noProof/>
            <w:sz w:val="22"/>
            <w:szCs w:val="22"/>
          </w:rPr>
          <w:tab/>
        </w:r>
        <w:r w:rsidR="008F1F38" w:rsidRPr="00BD2BA7">
          <w:rPr>
            <w:rStyle w:val="Hyperlink"/>
            <w:noProof/>
          </w:rPr>
          <w:t>Suikers</w:t>
        </w:r>
        <w:r w:rsidR="008F1F38">
          <w:rPr>
            <w:noProof/>
            <w:webHidden/>
          </w:rPr>
          <w:tab/>
        </w:r>
        <w:r w:rsidR="008F1F38">
          <w:rPr>
            <w:noProof/>
            <w:webHidden/>
          </w:rPr>
          <w:fldChar w:fldCharType="begin"/>
        </w:r>
        <w:r w:rsidR="008F1F38">
          <w:rPr>
            <w:noProof/>
            <w:webHidden/>
          </w:rPr>
          <w:instrText xml:space="preserve"> PAGEREF _Toc67134188 \h </w:instrText>
        </w:r>
        <w:r w:rsidR="008F1F38">
          <w:rPr>
            <w:noProof/>
            <w:webHidden/>
          </w:rPr>
        </w:r>
        <w:r w:rsidR="008F1F38">
          <w:rPr>
            <w:noProof/>
            <w:webHidden/>
          </w:rPr>
          <w:fldChar w:fldCharType="separate"/>
        </w:r>
        <w:r w:rsidR="008F1F38">
          <w:rPr>
            <w:noProof/>
            <w:webHidden/>
          </w:rPr>
          <w:t>56</w:t>
        </w:r>
        <w:r w:rsidR="008F1F38">
          <w:rPr>
            <w:noProof/>
            <w:webHidden/>
          </w:rPr>
          <w:fldChar w:fldCharType="end"/>
        </w:r>
      </w:hyperlink>
    </w:p>
    <w:p w14:paraId="0EDBC25C" w14:textId="3E577633" w:rsidR="008F1F38" w:rsidRDefault="003F0C27">
      <w:pPr>
        <w:pStyle w:val="Inhopg3"/>
        <w:tabs>
          <w:tab w:val="left" w:pos="1100"/>
          <w:tab w:val="right" w:pos="9296"/>
        </w:tabs>
        <w:rPr>
          <w:rFonts w:eastAsiaTheme="minorEastAsia" w:cstheme="minorBidi"/>
          <w:noProof/>
          <w:sz w:val="22"/>
          <w:szCs w:val="22"/>
        </w:rPr>
      </w:pPr>
      <w:hyperlink w:anchor="_Toc67134189" w:history="1">
        <w:r w:rsidR="008F1F38" w:rsidRPr="00BD2BA7">
          <w:rPr>
            <w:rStyle w:val="Hyperlink"/>
            <w:noProof/>
            <w14:scene3d>
              <w14:camera w14:prst="orthographicFront"/>
              <w14:lightRig w14:rig="threePt" w14:dir="t">
                <w14:rot w14:lat="0" w14:lon="0" w14:rev="0"/>
              </w14:lightRig>
            </w14:scene3d>
          </w:rPr>
          <w:t>3.2.1.</w:t>
        </w:r>
        <w:r w:rsidR="008F1F38">
          <w:rPr>
            <w:rFonts w:eastAsiaTheme="minorEastAsia" w:cstheme="minorBidi"/>
            <w:noProof/>
            <w:sz w:val="22"/>
            <w:szCs w:val="22"/>
          </w:rPr>
          <w:tab/>
        </w:r>
        <w:r w:rsidR="008F1F38" w:rsidRPr="00BD2BA7">
          <w:rPr>
            <w:rStyle w:val="Hyperlink"/>
            <w:noProof/>
          </w:rPr>
          <w:t>Monosacchariden</w:t>
        </w:r>
        <w:r w:rsidR="008F1F38">
          <w:rPr>
            <w:noProof/>
            <w:webHidden/>
          </w:rPr>
          <w:tab/>
        </w:r>
        <w:r w:rsidR="008F1F38">
          <w:rPr>
            <w:noProof/>
            <w:webHidden/>
          </w:rPr>
          <w:fldChar w:fldCharType="begin"/>
        </w:r>
        <w:r w:rsidR="008F1F38">
          <w:rPr>
            <w:noProof/>
            <w:webHidden/>
          </w:rPr>
          <w:instrText xml:space="preserve"> PAGEREF _Toc67134189 \h </w:instrText>
        </w:r>
        <w:r w:rsidR="008F1F38">
          <w:rPr>
            <w:noProof/>
            <w:webHidden/>
          </w:rPr>
        </w:r>
        <w:r w:rsidR="008F1F38">
          <w:rPr>
            <w:noProof/>
            <w:webHidden/>
          </w:rPr>
          <w:fldChar w:fldCharType="separate"/>
        </w:r>
        <w:r w:rsidR="008F1F38">
          <w:rPr>
            <w:noProof/>
            <w:webHidden/>
          </w:rPr>
          <w:t>56</w:t>
        </w:r>
        <w:r w:rsidR="008F1F38">
          <w:rPr>
            <w:noProof/>
            <w:webHidden/>
          </w:rPr>
          <w:fldChar w:fldCharType="end"/>
        </w:r>
      </w:hyperlink>
    </w:p>
    <w:p w14:paraId="1FBBF540" w14:textId="3E101331" w:rsidR="008F1F38" w:rsidRDefault="003F0C27">
      <w:pPr>
        <w:pStyle w:val="Inhopg3"/>
        <w:tabs>
          <w:tab w:val="left" w:pos="1100"/>
          <w:tab w:val="right" w:pos="9296"/>
        </w:tabs>
        <w:rPr>
          <w:rFonts w:eastAsiaTheme="minorEastAsia" w:cstheme="minorBidi"/>
          <w:noProof/>
          <w:sz w:val="22"/>
          <w:szCs w:val="22"/>
        </w:rPr>
      </w:pPr>
      <w:hyperlink w:anchor="_Toc67134190" w:history="1">
        <w:r w:rsidR="008F1F38" w:rsidRPr="00BD2BA7">
          <w:rPr>
            <w:rStyle w:val="Hyperlink"/>
            <w:noProof/>
            <w14:scene3d>
              <w14:camera w14:prst="orthographicFront"/>
              <w14:lightRig w14:rig="threePt" w14:dir="t">
                <w14:rot w14:lat="0" w14:lon="0" w14:rev="0"/>
              </w14:lightRig>
            </w14:scene3d>
          </w:rPr>
          <w:t>3.2.2.</w:t>
        </w:r>
        <w:r w:rsidR="008F1F38">
          <w:rPr>
            <w:rFonts w:eastAsiaTheme="minorEastAsia" w:cstheme="minorBidi"/>
            <w:noProof/>
            <w:sz w:val="22"/>
            <w:szCs w:val="22"/>
          </w:rPr>
          <w:tab/>
        </w:r>
        <w:r w:rsidR="008F1F38" w:rsidRPr="00BD2BA7">
          <w:rPr>
            <w:rStyle w:val="Hyperlink"/>
            <w:noProof/>
          </w:rPr>
          <w:t>Disachariden</w:t>
        </w:r>
        <w:r w:rsidR="008F1F38">
          <w:rPr>
            <w:noProof/>
            <w:webHidden/>
          </w:rPr>
          <w:tab/>
        </w:r>
        <w:r w:rsidR="008F1F38">
          <w:rPr>
            <w:noProof/>
            <w:webHidden/>
          </w:rPr>
          <w:fldChar w:fldCharType="begin"/>
        </w:r>
        <w:r w:rsidR="008F1F38">
          <w:rPr>
            <w:noProof/>
            <w:webHidden/>
          </w:rPr>
          <w:instrText xml:space="preserve"> PAGEREF _Toc67134190 \h </w:instrText>
        </w:r>
        <w:r w:rsidR="008F1F38">
          <w:rPr>
            <w:noProof/>
            <w:webHidden/>
          </w:rPr>
        </w:r>
        <w:r w:rsidR="008F1F38">
          <w:rPr>
            <w:noProof/>
            <w:webHidden/>
          </w:rPr>
          <w:fldChar w:fldCharType="separate"/>
        </w:r>
        <w:r w:rsidR="008F1F38">
          <w:rPr>
            <w:noProof/>
            <w:webHidden/>
          </w:rPr>
          <w:t>60</w:t>
        </w:r>
        <w:r w:rsidR="008F1F38">
          <w:rPr>
            <w:noProof/>
            <w:webHidden/>
          </w:rPr>
          <w:fldChar w:fldCharType="end"/>
        </w:r>
      </w:hyperlink>
    </w:p>
    <w:p w14:paraId="08BC6A13" w14:textId="0F153040" w:rsidR="008F1F38" w:rsidRDefault="003F0C27">
      <w:pPr>
        <w:pStyle w:val="Inhopg3"/>
        <w:tabs>
          <w:tab w:val="left" w:pos="1100"/>
          <w:tab w:val="right" w:pos="9296"/>
        </w:tabs>
        <w:rPr>
          <w:rFonts w:eastAsiaTheme="minorEastAsia" w:cstheme="minorBidi"/>
          <w:noProof/>
          <w:sz w:val="22"/>
          <w:szCs w:val="22"/>
        </w:rPr>
      </w:pPr>
      <w:hyperlink w:anchor="_Toc67134191" w:history="1">
        <w:r w:rsidR="008F1F38" w:rsidRPr="00BD2BA7">
          <w:rPr>
            <w:rStyle w:val="Hyperlink"/>
            <w:noProof/>
            <w14:scene3d>
              <w14:camera w14:prst="orthographicFront"/>
              <w14:lightRig w14:rig="threePt" w14:dir="t">
                <w14:rot w14:lat="0" w14:lon="0" w14:rev="0"/>
              </w14:lightRig>
            </w14:scene3d>
          </w:rPr>
          <w:t>3.2.3.</w:t>
        </w:r>
        <w:r w:rsidR="008F1F38">
          <w:rPr>
            <w:rFonts w:eastAsiaTheme="minorEastAsia" w:cstheme="minorBidi"/>
            <w:noProof/>
            <w:sz w:val="22"/>
            <w:szCs w:val="22"/>
          </w:rPr>
          <w:tab/>
        </w:r>
        <w:r w:rsidR="008F1F38" w:rsidRPr="00BD2BA7">
          <w:rPr>
            <w:rStyle w:val="Hyperlink"/>
            <w:noProof/>
          </w:rPr>
          <w:t>Polysachariden</w:t>
        </w:r>
        <w:r w:rsidR="008F1F38">
          <w:rPr>
            <w:noProof/>
            <w:webHidden/>
          </w:rPr>
          <w:tab/>
        </w:r>
        <w:r w:rsidR="008F1F38">
          <w:rPr>
            <w:noProof/>
            <w:webHidden/>
          </w:rPr>
          <w:fldChar w:fldCharType="begin"/>
        </w:r>
        <w:r w:rsidR="008F1F38">
          <w:rPr>
            <w:noProof/>
            <w:webHidden/>
          </w:rPr>
          <w:instrText xml:space="preserve"> PAGEREF _Toc67134191 \h </w:instrText>
        </w:r>
        <w:r w:rsidR="008F1F38">
          <w:rPr>
            <w:noProof/>
            <w:webHidden/>
          </w:rPr>
        </w:r>
        <w:r w:rsidR="008F1F38">
          <w:rPr>
            <w:noProof/>
            <w:webHidden/>
          </w:rPr>
          <w:fldChar w:fldCharType="separate"/>
        </w:r>
        <w:r w:rsidR="008F1F38">
          <w:rPr>
            <w:noProof/>
            <w:webHidden/>
          </w:rPr>
          <w:t>62</w:t>
        </w:r>
        <w:r w:rsidR="008F1F38">
          <w:rPr>
            <w:noProof/>
            <w:webHidden/>
          </w:rPr>
          <w:fldChar w:fldCharType="end"/>
        </w:r>
      </w:hyperlink>
    </w:p>
    <w:p w14:paraId="3F3E1BDE" w14:textId="60548F4F" w:rsidR="008F1F38" w:rsidRDefault="003F0C27">
      <w:pPr>
        <w:pStyle w:val="Inhopg2"/>
        <w:rPr>
          <w:rFonts w:eastAsiaTheme="minorEastAsia" w:cstheme="minorBidi"/>
          <w:b w:val="0"/>
          <w:bCs w:val="0"/>
          <w:noProof/>
          <w:sz w:val="22"/>
          <w:szCs w:val="22"/>
        </w:rPr>
      </w:pPr>
      <w:hyperlink w:anchor="_Toc67134192" w:history="1">
        <w:r w:rsidR="008F1F38" w:rsidRPr="00BD2BA7">
          <w:rPr>
            <w:rStyle w:val="Hyperlink"/>
            <w:rFonts w:asciiTheme="majorHAnsi" w:hAnsiTheme="majorHAnsi" w:cstheme="majorHAnsi"/>
            <w:noProof/>
          </w:rPr>
          <w:t>3.3.</w:t>
        </w:r>
        <w:r w:rsidR="008F1F38">
          <w:rPr>
            <w:rFonts w:eastAsiaTheme="minorEastAsia" w:cstheme="minorBidi"/>
            <w:b w:val="0"/>
            <w:bCs w:val="0"/>
            <w:noProof/>
            <w:sz w:val="22"/>
            <w:szCs w:val="22"/>
          </w:rPr>
          <w:tab/>
        </w:r>
        <w:r w:rsidR="008F1F38" w:rsidRPr="00BD2BA7">
          <w:rPr>
            <w:rStyle w:val="Hyperlink"/>
            <w:noProof/>
          </w:rPr>
          <w:t>Stereochemie</w:t>
        </w:r>
        <w:r w:rsidR="008F1F38">
          <w:rPr>
            <w:noProof/>
            <w:webHidden/>
          </w:rPr>
          <w:tab/>
        </w:r>
        <w:r w:rsidR="008F1F38">
          <w:rPr>
            <w:noProof/>
            <w:webHidden/>
          </w:rPr>
          <w:fldChar w:fldCharType="begin"/>
        </w:r>
        <w:r w:rsidR="008F1F38">
          <w:rPr>
            <w:noProof/>
            <w:webHidden/>
          </w:rPr>
          <w:instrText xml:space="preserve"> PAGEREF _Toc67134192 \h </w:instrText>
        </w:r>
        <w:r w:rsidR="008F1F38">
          <w:rPr>
            <w:noProof/>
            <w:webHidden/>
          </w:rPr>
        </w:r>
        <w:r w:rsidR="008F1F38">
          <w:rPr>
            <w:noProof/>
            <w:webHidden/>
          </w:rPr>
          <w:fldChar w:fldCharType="separate"/>
        </w:r>
        <w:r w:rsidR="008F1F38">
          <w:rPr>
            <w:noProof/>
            <w:webHidden/>
          </w:rPr>
          <w:t>64</w:t>
        </w:r>
        <w:r w:rsidR="008F1F38">
          <w:rPr>
            <w:noProof/>
            <w:webHidden/>
          </w:rPr>
          <w:fldChar w:fldCharType="end"/>
        </w:r>
      </w:hyperlink>
    </w:p>
    <w:p w14:paraId="4CBFD9A2" w14:textId="6804416A" w:rsidR="008F1F38" w:rsidRDefault="003F0C27">
      <w:pPr>
        <w:pStyle w:val="Inhopg3"/>
        <w:tabs>
          <w:tab w:val="left" w:pos="1100"/>
          <w:tab w:val="right" w:pos="9296"/>
        </w:tabs>
        <w:rPr>
          <w:rFonts w:eastAsiaTheme="minorEastAsia" w:cstheme="minorBidi"/>
          <w:noProof/>
          <w:sz w:val="22"/>
          <w:szCs w:val="22"/>
        </w:rPr>
      </w:pPr>
      <w:hyperlink w:anchor="_Toc67134193" w:history="1">
        <w:r w:rsidR="008F1F38" w:rsidRPr="00BD2BA7">
          <w:rPr>
            <w:rStyle w:val="Hyperlink"/>
            <w:noProof/>
            <w14:scene3d>
              <w14:camera w14:prst="orthographicFront"/>
              <w14:lightRig w14:rig="threePt" w14:dir="t">
                <w14:rot w14:lat="0" w14:lon="0" w14:rev="0"/>
              </w14:lightRig>
            </w14:scene3d>
          </w:rPr>
          <w:t>3.3.1.</w:t>
        </w:r>
        <w:r w:rsidR="008F1F38">
          <w:rPr>
            <w:rFonts w:eastAsiaTheme="minorEastAsia" w:cstheme="minorBidi"/>
            <w:noProof/>
            <w:sz w:val="22"/>
            <w:szCs w:val="22"/>
          </w:rPr>
          <w:tab/>
        </w:r>
        <w:r w:rsidR="008F1F38" w:rsidRPr="00BD2BA7">
          <w:rPr>
            <w:rStyle w:val="Hyperlink"/>
            <w:noProof/>
          </w:rPr>
          <w:t>Conformatie  van polycyclische alkanen</w:t>
        </w:r>
        <w:r w:rsidR="008F1F38">
          <w:rPr>
            <w:noProof/>
            <w:webHidden/>
          </w:rPr>
          <w:tab/>
        </w:r>
        <w:r w:rsidR="008F1F38">
          <w:rPr>
            <w:noProof/>
            <w:webHidden/>
          </w:rPr>
          <w:fldChar w:fldCharType="begin"/>
        </w:r>
        <w:r w:rsidR="008F1F38">
          <w:rPr>
            <w:noProof/>
            <w:webHidden/>
          </w:rPr>
          <w:instrText xml:space="preserve"> PAGEREF _Toc67134193 \h </w:instrText>
        </w:r>
        <w:r w:rsidR="008F1F38">
          <w:rPr>
            <w:noProof/>
            <w:webHidden/>
          </w:rPr>
        </w:r>
        <w:r w:rsidR="008F1F38">
          <w:rPr>
            <w:noProof/>
            <w:webHidden/>
          </w:rPr>
          <w:fldChar w:fldCharType="separate"/>
        </w:r>
        <w:r w:rsidR="008F1F38">
          <w:rPr>
            <w:noProof/>
            <w:webHidden/>
          </w:rPr>
          <w:t>64</w:t>
        </w:r>
        <w:r w:rsidR="008F1F38">
          <w:rPr>
            <w:noProof/>
            <w:webHidden/>
          </w:rPr>
          <w:fldChar w:fldCharType="end"/>
        </w:r>
      </w:hyperlink>
    </w:p>
    <w:p w14:paraId="770CE85A" w14:textId="3C16750F" w:rsidR="008F1F38" w:rsidRDefault="003F0C27">
      <w:pPr>
        <w:pStyle w:val="Inhopg3"/>
        <w:tabs>
          <w:tab w:val="left" w:pos="1100"/>
          <w:tab w:val="right" w:pos="9296"/>
        </w:tabs>
        <w:rPr>
          <w:rFonts w:eastAsiaTheme="minorEastAsia" w:cstheme="minorBidi"/>
          <w:noProof/>
          <w:sz w:val="22"/>
          <w:szCs w:val="22"/>
        </w:rPr>
      </w:pPr>
      <w:hyperlink w:anchor="_Toc67134194" w:history="1">
        <w:r w:rsidR="008F1F38" w:rsidRPr="00BD2BA7">
          <w:rPr>
            <w:rStyle w:val="Hyperlink"/>
            <w:noProof/>
            <w14:scene3d>
              <w14:camera w14:prst="orthographicFront"/>
              <w14:lightRig w14:rig="threePt" w14:dir="t">
                <w14:rot w14:lat="0" w14:lon="0" w14:rev="0"/>
              </w14:lightRig>
            </w14:scene3d>
          </w:rPr>
          <w:t>3.3.2.</w:t>
        </w:r>
        <w:r w:rsidR="008F1F38">
          <w:rPr>
            <w:rFonts w:eastAsiaTheme="minorEastAsia" w:cstheme="minorBidi"/>
            <w:noProof/>
            <w:sz w:val="22"/>
            <w:szCs w:val="22"/>
          </w:rPr>
          <w:tab/>
        </w:r>
        <w:r w:rsidR="008F1F38" w:rsidRPr="00BD2BA7">
          <w:rPr>
            <w:rStyle w:val="Hyperlink"/>
            <w:noProof/>
          </w:rPr>
          <w:t>Axiale aanvallen in cyclohexaansystemen</w:t>
        </w:r>
        <w:r w:rsidR="008F1F38">
          <w:rPr>
            <w:noProof/>
            <w:webHidden/>
          </w:rPr>
          <w:tab/>
        </w:r>
        <w:r w:rsidR="008F1F38">
          <w:rPr>
            <w:noProof/>
            <w:webHidden/>
          </w:rPr>
          <w:fldChar w:fldCharType="begin"/>
        </w:r>
        <w:r w:rsidR="008F1F38">
          <w:rPr>
            <w:noProof/>
            <w:webHidden/>
          </w:rPr>
          <w:instrText xml:space="preserve"> PAGEREF _Toc67134194 \h </w:instrText>
        </w:r>
        <w:r w:rsidR="008F1F38">
          <w:rPr>
            <w:noProof/>
            <w:webHidden/>
          </w:rPr>
        </w:r>
        <w:r w:rsidR="008F1F38">
          <w:rPr>
            <w:noProof/>
            <w:webHidden/>
          </w:rPr>
          <w:fldChar w:fldCharType="separate"/>
        </w:r>
        <w:r w:rsidR="008F1F38">
          <w:rPr>
            <w:noProof/>
            <w:webHidden/>
          </w:rPr>
          <w:t>65</w:t>
        </w:r>
        <w:r w:rsidR="008F1F38">
          <w:rPr>
            <w:noProof/>
            <w:webHidden/>
          </w:rPr>
          <w:fldChar w:fldCharType="end"/>
        </w:r>
      </w:hyperlink>
    </w:p>
    <w:p w14:paraId="453AAFFE" w14:textId="01E5F6ED" w:rsidR="008F1F38" w:rsidRDefault="003F0C27">
      <w:pPr>
        <w:pStyle w:val="Inhopg3"/>
        <w:tabs>
          <w:tab w:val="left" w:pos="1100"/>
          <w:tab w:val="right" w:pos="9296"/>
        </w:tabs>
        <w:rPr>
          <w:rFonts w:eastAsiaTheme="minorEastAsia" w:cstheme="minorBidi"/>
          <w:noProof/>
          <w:sz w:val="22"/>
          <w:szCs w:val="22"/>
        </w:rPr>
      </w:pPr>
      <w:hyperlink w:anchor="_Toc67134195" w:history="1">
        <w:r w:rsidR="008F1F38" w:rsidRPr="00BD2BA7">
          <w:rPr>
            <w:rStyle w:val="Hyperlink"/>
            <w:noProof/>
            <w14:scene3d>
              <w14:camera w14:prst="orthographicFront"/>
              <w14:lightRig w14:rig="threePt" w14:dir="t">
                <w14:rot w14:lat="0" w14:lon="0" w14:rev="0"/>
              </w14:lightRig>
            </w14:scene3d>
          </w:rPr>
          <w:t>3.3.3.</w:t>
        </w:r>
        <w:r w:rsidR="008F1F38">
          <w:rPr>
            <w:rFonts w:eastAsiaTheme="minorEastAsia" w:cstheme="minorBidi"/>
            <w:noProof/>
            <w:sz w:val="22"/>
            <w:szCs w:val="22"/>
          </w:rPr>
          <w:tab/>
        </w:r>
        <w:r w:rsidR="008F1F38" w:rsidRPr="00BD2BA7">
          <w:rPr>
            <w:rStyle w:val="Hyperlink"/>
            <w:noProof/>
          </w:rPr>
          <w:t>Faciale stereochemie</w:t>
        </w:r>
        <w:r w:rsidR="008F1F38">
          <w:rPr>
            <w:noProof/>
            <w:webHidden/>
          </w:rPr>
          <w:tab/>
        </w:r>
        <w:r w:rsidR="008F1F38">
          <w:rPr>
            <w:noProof/>
            <w:webHidden/>
          </w:rPr>
          <w:fldChar w:fldCharType="begin"/>
        </w:r>
        <w:r w:rsidR="008F1F38">
          <w:rPr>
            <w:noProof/>
            <w:webHidden/>
          </w:rPr>
          <w:instrText xml:space="preserve"> PAGEREF _Toc67134195 \h </w:instrText>
        </w:r>
        <w:r w:rsidR="008F1F38">
          <w:rPr>
            <w:noProof/>
            <w:webHidden/>
          </w:rPr>
        </w:r>
        <w:r w:rsidR="008F1F38">
          <w:rPr>
            <w:noProof/>
            <w:webHidden/>
          </w:rPr>
          <w:fldChar w:fldCharType="separate"/>
        </w:r>
        <w:r w:rsidR="008F1F38">
          <w:rPr>
            <w:noProof/>
            <w:webHidden/>
          </w:rPr>
          <w:t>66</w:t>
        </w:r>
        <w:r w:rsidR="008F1F38">
          <w:rPr>
            <w:noProof/>
            <w:webHidden/>
          </w:rPr>
          <w:fldChar w:fldCharType="end"/>
        </w:r>
      </w:hyperlink>
    </w:p>
    <w:p w14:paraId="777E814E" w14:textId="0B620654" w:rsidR="008F1F38" w:rsidRDefault="003F0C27">
      <w:pPr>
        <w:pStyle w:val="Inhopg3"/>
        <w:tabs>
          <w:tab w:val="left" w:pos="1100"/>
          <w:tab w:val="right" w:pos="9296"/>
        </w:tabs>
        <w:rPr>
          <w:rFonts w:eastAsiaTheme="minorEastAsia" w:cstheme="minorBidi"/>
          <w:noProof/>
          <w:sz w:val="22"/>
          <w:szCs w:val="22"/>
        </w:rPr>
      </w:pPr>
      <w:hyperlink w:anchor="_Toc67134196" w:history="1">
        <w:r w:rsidR="008F1F38" w:rsidRPr="00BD2BA7">
          <w:rPr>
            <w:rStyle w:val="Hyperlink"/>
            <w:noProof/>
            <w14:scene3d>
              <w14:camera w14:prst="orthographicFront"/>
              <w14:lightRig w14:rig="threePt" w14:dir="t">
                <w14:rot w14:lat="0" w14:lon="0" w14:rev="0"/>
              </w14:lightRig>
            </w14:scene3d>
          </w:rPr>
          <w:t>3.3.4.</w:t>
        </w:r>
        <w:r w:rsidR="008F1F38">
          <w:rPr>
            <w:rFonts w:eastAsiaTheme="minorEastAsia" w:cstheme="minorBidi"/>
            <w:noProof/>
            <w:sz w:val="22"/>
            <w:szCs w:val="22"/>
          </w:rPr>
          <w:tab/>
        </w:r>
        <w:r w:rsidR="008F1F38" w:rsidRPr="00BD2BA7">
          <w:rPr>
            <w:rStyle w:val="Hyperlink"/>
            <w:noProof/>
          </w:rPr>
          <w:t>Stereoselectiviteit door sterische hindering</w:t>
        </w:r>
        <w:r w:rsidR="008F1F38">
          <w:rPr>
            <w:noProof/>
            <w:webHidden/>
          </w:rPr>
          <w:tab/>
        </w:r>
        <w:r w:rsidR="008F1F38">
          <w:rPr>
            <w:noProof/>
            <w:webHidden/>
          </w:rPr>
          <w:fldChar w:fldCharType="begin"/>
        </w:r>
        <w:r w:rsidR="008F1F38">
          <w:rPr>
            <w:noProof/>
            <w:webHidden/>
          </w:rPr>
          <w:instrText xml:space="preserve"> PAGEREF _Toc67134196 \h </w:instrText>
        </w:r>
        <w:r w:rsidR="008F1F38">
          <w:rPr>
            <w:noProof/>
            <w:webHidden/>
          </w:rPr>
        </w:r>
        <w:r w:rsidR="008F1F38">
          <w:rPr>
            <w:noProof/>
            <w:webHidden/>
          </w:rPr>
          <w:fldChar w:fldCharType="separate"/>
        </w:r>
        <w:r w:rsidR="008F1F38">
          <w:rPr>
            <w:noProof/>
            <w:webHidden/>
          </w:rPr>
          <w:t>66</w:t>
        </w:r>
        <w:r w:rsidR="008F1F38">
          <w:rPr>
            <w:noProof/>
            <w:webHidden/>
          </w:rPr>
          <w:fldChar w:fldCharType="end"/>
        </w:r>
      </w:hyperlink>
    </w:p>
    <w:p w14:paraId="4B338BF7" w14:textId="31EFE205" w:rsidR="008F1F38" w:rsidRDefault="003F0C27">
      <w:pPr>
        <w:pStyle w:val="Inhopg3"/>
        <w:tabs>
          <w:tab w:val="left" w:pos="1100"/>
          <w:tab w:val="right" w:pos="9296"/>
        </w:tabs>
        <w:rPr>
          <w:rFonts w:eastAsiaTheme="minorEastAsia" w:cstheme="minorBidi"/>
          <w:noProof/>
          <w:sz w:val="22"/>
          <w:szCs w:val="22"/>
        </w:rPr>
      </w:pPr>
      <w:hyperlink w:anchor="_Toc67134197" w:history="1">
        <w:r w:rsidR="008F1F38" w:rsidRPr="00BD2BA7">
          <w:rPr>
            <w:rStyle w:val="Hyperlink"/>
            <w:noProof/>
            <w14:scene3d>
              <w14:camera w14:prst="orthographicFront"/>
              <w14:lightRig w14:rig="threePt" w14:dir="t">
                <w14:rot w14:lat="0" w14:lon="0" w14:rev="0"/>
              </w14:lightRig>
            </w14:scene3d>
          </w:rPr>
          <w:t>3.3.5.</w:t>
        </w:r>
        <w:r w:rsidR="008F1F38">
          <w:rPr>
            <w:rFonts w:eastAsiaTheme="minorEastAsia" w:cstheme="minorBidi"/>
            <w:noProof/>
            <w:sz w:val="22"/>
            <w:szCs w:val="22"/>
          </w:rPr>
          <w:tab/>
        </w:r>
        <w:r w:rsidR="008F1F38" w:rsidRPr="00BD2BA7">
          <w:rPr>
            <w:rStyle w:val="Hyperlink"/>
            <w:noProof/>
          </w:rPr>
          <w:t>Basis organometaalchemie</w:t>
        </w:r>
        <w:r w:rsidR="008F1F38">
          <w:rPr>
            <w:noProof/>
            <w:webHidden/>
          </w:rPr>
          <w:tab/>
        </w:r>
        <w:r w:rsidR="008F1F38">
          <w:rPr>
            <w:noProof/>
            <w:webHidden/>
          </w:rPr>
          <w:fldChar w:fldCharType="begin"/>
        </w:r>
        <w:r w:rsidR="008F1F38">
          <w:rPr>
            <w:noProof/>
            <w:webHidden/>
          </w:rPr>
          <w:instrText xml:space="preserve"> PAGEREF _Toc67134197 \h </w:instrText>
        </w:r>
        <w:r w:rsidR="008F1F38">
          <w:rPr>
            <w:noProof/>
            <w:webHidden/>
          </w:rPr>
        </w:r>
        <w:r w:rsidR="008F1F38">
          <w:rPr>
            <w:noProof/>
            <w:webHidden/>
          </w:rPr>
          <w:fldChar w:fldCharType="separate"/>
        </w:r>
        <w:r w:rsidR="008F1F38">
          <w:rPr>
            <w:noProof/>
            <w:webHidden/>
          </w:rPr>
          <w:t>68</w:t>
        </w:r>
        <w:r w:rsidR="008F1F38">
          <w:rPr>
            <w:noProof/>
            <w:webHidden/>
          </w:rPr>
          <w:fldChar w:fldCharType="end"/>
        </w:r>
      </w:hyperlink>
    </w:p>
    <w:p w14:paraId="138D5BAC" w14:textId="786BFC0C" w:rsidR="008F1F38" w:rsidRDefault="003F0C27">
      <w:pPr>
        <w:pStyle w:val="Inhopg3"/>
        <w:tabs>
          <w:tab w:val="left" w:pos="1100"/>
          <w:tab w:val="right" w:pos="9296"/>
        </w:tabs>
        <w:rPr>
          <w:rFonts w:eastAsiaTheme="minorEastAsia" w:cstheme="minorBidi"/>
          <w:noProof/>
          <w:sz w:val="22"/>
          <w:szCs w:val="22"/>
        </w:rPr>
      </w:pPr>
      <w:hyperlink w:anchor="_Toc67134198" w:history="1">
        <w:r w:rsidR="008F1F38" w:rsidRPr="00BD2BA7">
          <w:rPr>
            <w:rStyle w:val="Hyperlink"/>
            <w:noProof/>
            <w14:scene3d>
              <w14:camera w14:prst="orthographicFront"/>
              <w14:lightRig w14:rig="threePt" w14:dir="t">
                <w14:rot w14:lat="0" w14:lon="0" w14:rev="0"/>
              </w14:lightRig>
            </w14:scene3d>
          </w:rPr>
          <w:t>3.3.6.</w:t>
        </w:r>
        <w:r w:rsidR="008F1F38">
          <w:rPr>
            <w:rFonts w:eastAsiaTheme="minorEastAsia" w:cstheme="minorBidi"/>
            <w:noProof/>
            <w:sz w:val="22"/>
            <w:szCs w:val="22"/>
          </w:rPr>
          <w:tab/>
        </w:r>
        <w:r w:rsidR="008F1F38" w:rsidRPr="00BD2BA7">
          <w:rPr>
            <w:rStyle w:val="Hyperlink"/>
            <w:noProof/>
          </w:rPr>
          <w:t>Stereospecifieke reacties</w:t>
        </w:r>
        <w:r w:rsidR="008F1F38">
          <w:rPr>
            <w:noProof/>
            <w:webHidden/>
          </w:rPr>
          <w:tab/>
        </w:r>
        <w:r w:rsidR="008F1F38">
          <w:rPr>
            <w:noProof/>
            <w:webHidden/>
          </w:rPr>
          <w:fldChar w:fldCharType="begin"/>
        </w:r>
        <w:r w:rsidR="008F1F38">
          <w:rPr>
            <w:noProof/>
            <w:webHidden/>
          </w:rPr>
          <w:instrText xml:space="preserve"> PAGEREF _Toc67134198 \h </w:instrText>
        </w:r>
        <w:r w:rsidR="008F1F38">
          <w:rPr>
            <w:noProof/>
            <w:webHidden/>
          </w:rPr>
        </w:r>
        <w:r w:rsidR="008F1F38">
          <w:rPr>
            <w:noProof/>
            <w:webHidden/>
          </w:rPr>
          <w:fldChar w:fldCharType="separate"/>
        </w:r>
        <w:r w:rsidR="008F1F38">
          <w:rPr>
            <w:noProof/>
            <w:webHidden/>
          </w:rPr>
          <w:t>70</w:t>
        </w:r>
        <w:r w:rsidR="008F1F38">
          <w:rPr>
            <w:noProof/>
            <w:webHidden/>
          </w:rPr>
          <w:fldChar w:fldCharType="end"/>
        </w:r>
      </w:hyperlink>
    </w:p>
    <w:p w14:paraId="3102A044" w14:textId="5D2586B4" w:rsidR="008F1F38" w:rsidRDefault="003F0C27">
      <w:pPr>
        <w:pStyle w:val="Inhopg2"/>
        <w:rPr>
          <w:rFonts w:eastAsiaTheme="minorEastAsia" w:cstheme="minorBidi"/>
          <w:b w:val="0"/>
          <w:bCs w:val="0"/>
          <w:noProof/>
          <w:sz w:val="22"/>
          <w:szCs w:val="22"/>
        </w:rPr>
      </w:pPr>
      <w:hyperlink w:anchor="_Toc67134199" w:history="1">
        <w:r w:rsidR="008F1F38" w:rsidRPr="00BD2BA7">
          <w:rPr>
            <w:rStyle w:val="Hyperlink"/>
            <w:rFonts w:asciiTheme="majorHAnsi" w:hAnsiTheme="majorHAnsi" w:cstheme="majorHAnsi"/>
            <w:noProof/>
          </w:rPr>
          <w:t>3.4.</w:t>
        </w:r>
        <w:r w:rsidR="008F1F38">
          <w:rPr>
            <w:rFonts w:eastAsiaTheme="minorEastAsia" w:cstheme="minorBidi"/>
            <w:b w:val="0"/>
            <w:bCs w:val="0"/>
            <w:noProof/>
            <w:sz w:val="22"/>
            <w:szCs w:val="22"/>
          </w:rPr>
          <w:tab/>
        </w:r>
        <w:r w:rsidR="008F1F38" w:rsidRPr="00BD2BA7">
          <w:rPr>
            <w:rStyle w:val="Hyperlink"/>
            <w:noProof/>
          </w:rPr>
          <w:t>Reactieve intermediairen</w:t>
        </w:r>
        <w:r w:rsidR="008F1F38">
          <w:rPr>
            <w:noProof/>
            <w:webHidden/>
          </w:rPr>
          <w:tab/>
        </w:r>
        <w:r w:rsidR="008F1F38">
          <w:rPr>
            <w:noProof/>
            <w:webHidden/>
          </w:rPr>
          <w:fldChar w:fldCharType="begin"/>
        </w:r>
        <w:r w:rsidR="008F1F38">
          <w:rPr>
            <w:noProof/>
            <w:webHidden/>
          </w:rPr>
          <w:instrText xml:space="preserve"> PAGEREF _Toc67134199 \h </w:instrText>
        </w:r>
        <w:r w:rsidR="008F1F38">
          <w:rPr>
            <w:noProof/>
            <w:webHidden/>
          </w:rPr>
        </w:r>
        <w:r w:rsidR="008F1F38">
          <w:rPr>
            <w:noProof/>
            <w:webHidden/>
          </w:rPr>
          <w:fldChar w:fldCharType="separate"/>
        </w:r>
        <w:r w:rsidR="008F1F38">
          <w:rPr>
            <w:noProof/>
            <w:webHidden/>
          </w:rPr>
          <w:t>74</w:t>
        </w:r>
        <w:r w:rsidR="008F1F38">
          <w:rPr>
            <w:noProof/>
            <w:webHidden/>
          </w:rPr>
          <w:fldChar w:fldCharType="end"/>
        </w:r>
      </w:hyperlink>
    </w:p>
    <w:p w14:paraId="4CCB0ED1" w14:textId="0F793542" w:rsidR="008F1F38" w:rsidRDefault="003F0C27">
      <w:pPr>
        <w:pStyle w:val="Inhopg3"/>
        <w:tabs>
          <w:tab w:val="left" w:pos="1100"/>
          <w:tab w:val="right" w:pos="9296"/>
        </w:tabs>
        <w:rPr>
          <w:rFonts w:eastAsiaTheme="minorEastAsia" w:cstheme="minorBidi"/>
          <w:noProof/>
          <w:sz w:val="22"/>
          <w:szCs w:val="22"/>
        </w:rPr>
      </w:pPr>
      <w:hyperlink w:anchor="_Toc67134200" w:history="1">
        <w:r w:rsidR="008F1F38" w:rsidRPr="00BD2BA7">
          <w:rPr>
            <w:rStyle w:val="Hyperlink"/>
            <w:noProof/>
            <w14:scene3d>
              <w14:camera w14:prst="orthographicFront"/>
              <w14:lightRig w14:rig="threePt" w14:dir="t">
                <w14:rot w14:lat="0" w14:lon="0" w14:rev="0"/>
              </w14:lightRig>
            </w14:scene3d>
          </w:rPr>
          <w:t>3.4.1.</w:t>
        </w:r>
        <w:r w:rsidR="008F1F38">
          <w:rPr>
            <w:rFonts w:eastAsiaTheme="minorEastAsia" w:cstheme="minorBidi"/>
            <w:noProof/>
            <w:sz w:val="22"/>
            <w:szCs w:val="22"/>
          </w:rPr>
          <w:tab/>
        </w:r>
        <w:r w:rsidR="008F1F38" w:rsidRPr="00BD2BA7">
          <w:rPr>
            <w:rStyle w:val="Hyperlink"/>
            <w:noProof/>
          </w:rPr>
          <w:t>Benzyn</w:t>
        </w:r>
        <w:r w:rsidR="008F1F38">
          <w:rPr>
            <w:noProof/>
            <w:webHidden/>
          </w:rPr>
          <w:tab/>
        </w:r>
        <w:r w:rsidR="008F1F38">
          <w:rPr>
            <w:noProof/>
            <w:webHidden/>
          </w:rPr>
          <w:fldChar w:fldCharType="begin"/>
        </w:r>
        <w:r w:rsidR="008F1F38">
          <w:rPr>
            <w:noProof/>
            <w:webHidden/>
          </w:rPr>
          <w:instrText xml:space="preserve"> PAGEREF _Toc67134200 \h </w:instrText>
        </w:r>
        <w:r w:rsidR="008F1F38">
          <w:rPr>
            <w:noProof/>
            <w:webHidden/>
          </w:rPr>
        </w:r>
        <w:r w:rsidR="008F1F38">
          <w:rPr>
            <w:noProof/>
            <w:webHidden/>
          </w:rPr>
          <w:fldChar w:fldCharType="separate"/>
        </w:r>
        <w:r w:rsidR="008F1F38">
          <w:rPr>
            <w:noProof/>
            <w:webHidden/>
          </w:rPr>
          <w:t>74</w:t>
        </w:r>
        <w:r w:rsidR="008F1F38">
          <w:rPr>
            <w:noProof/>
            <w:webHidden/>
          </w:rPr>
          <w:fldChar w:fldCharType="end"/>
        </w:r>
      </w:hyperlink>
    </w:p>
    <w:p w14:paraId="25045805" w14:textId="390ADB05" w:rsidR="008F1F38" w:rsidRDefault="003F0C27">
      <w:pPr>
        <w:pStyle w:val="Inhopg3"/>
        <w:tabs>
          <w:tab w:val="left" w:pos="1100"/>
          <w:tab w:val="right" w:pos="9296"/>
        </w:tabs>
        <w:rPr>
          <w:rFonts w:eastAsiaTheme="minorEastAsia" w:cstheme="minorBidi"/>
          <w:noProof/>
          <w:sz w:val="22"/>
          <w:szCs w:val="22"/>
        </w:rPr>
      </w:pPr>
      <w:hyperlink w:anchor="_Toc67134201" w:history="1">
        <w:r w:rsidR="008F1F38" w:rsidRPr="00BD2BA7">
          <w:rPr>
            <w:rStyle w:val="Hyperlink"/>
            <w:noProof/>
            <w14:scene3d>
              <w14:camera w14:prst="orthographicFront"/>
              <w14:lightRig w14:rig="threePt" w14:dir="t">
                <w14:rot w14:lat="0" w14:lon="0" w14:rev="0"/>
              </w14:lightRig>
            </w14:scene3d>
          </w:rPr>
          <w:t>3.4.2.</w:t>
        </w:r>
        <w:r w:rsidR="008F1F38">
          <w:rPr>
            <w:rFonts w:eastAsiaTheme="minorEastAsia" w:cstheme="minorBidi"/>
            <w:noProof/>
            <w:sz w:val="22"/>
            <w:szCs w:val="22"/>
          </w:rPr>
          <w:tab/>
        </w:r>
        <w:r w:rsidR="008F1F38" w:rsidRPr="00BD2BA7">
          <w:rPr>
            <w:rStyle w:val="Hyperlink"/>
            <w:noProof/>
          </w:rPr>
          <w:t>Carbeen en carbenoïden</w:t>
        </w:r>
        <w:r w:rsidR="008F1F38">
          <w:rPr>
            <w:noProof/>
            <w:webHidden/>
          </w:rPr>
          <w:tab/>
        </w:r>
        <w:r w:rsidR="008F1F38">
          <w:rPr>
            <w:noProof/>
            <w:webHidden/>
          </w:rPr>
          <w:fldChar w:fldCharType="begin"/>
        </w:r>
        <w:r w:rsidR="008F1F38">
          <w:rPr>
            <w:noProof/>
            <w:webHidden/>
          </w:rPr>
          <w:instrText xml:space="preserve"> PAGEREF _Toc67134201 \h </w:instrText>
        </w:r>
        <w:r w:rsidR="008F1F38">
          <w:rPr>
            <w:noProof/>
            <w:webHidden/>
          </w:rPr>
        </w:r>
        <w:r w:rsidR="008F1F38">
          <w:rPr>
            <w:noProof/>
            <w:webHidden/>
          </w:rPr>
          <w:fldChar w:fldCharType="separate"/>
        </w:r>
        <w:r w:rsidR="008F1F38">
          <w:rPr>
            <w:noProof/>
            <w:webHidden/>
          </w:rPr>
          <w:t>75</w:t>
        </w:r>
        <w:r w:rsidR="008F1F38">
          <w:rPr>
            <w:noProof/>
            <w:webHidden/>
          </w:rPr>
          <w:fldChar w:fldCharType="end"/>
        </w:r>
      </w:hyperlink>
    </w:p>
    <w:p w14:paraId="32B18777" w14:textId="459660A5" w:rsidR="008F1F38" w:rsidRDefault="003F0C27">
      <w:pPr>
        <w:pStyle w:val="Inhopg3"/>
        <w:tabs>
          <w:tab w:val="left" w:pos="1100"/>
          <w:tab w:val="right" w:pos="9296"/>
        </w:tabs>
        <w:rPr>
          <w:rFonts w:eastAsiaTheme="minorEastAsia" w:cstheme="minorBidi"/>
          <w:noProof/>
          <w:sz w:val="22"/>
          <w:szCs w:val="22"/>
        </w:rPr>
      </w:pPr>
      <w:hyperlink w:anchor="_Toc67134202" w:history="1">
        <w:r w:rsidR="008F1F38" w:rsidRPr="00BD2BA7">
          <w:rPr>
            <w:rStyle w:val="Hyperlink"/>
            <w:noProof/>
            <w14:scene3d>
              <w14:camera w14:prst="orthographicFront"/>
              <w14:lightRig w14:rig="threePt" w14:dir="t">
                <w14:rot w14:lat="0" w14:lon="0" w14:rev="0"/>
              </w14:lightRig>
            </w14:scene3d>
          </w:rPr>
          <w:t>3.4.3.</w:t>
        </w:r>
        <w:r w:rsidR="008F1F38">
          <w:rPr>
            <w:rFonts w:eastAsiaTheme="minorEastAsia" w:cstheme="minorBidi"/>
            <w:noProof/>
            <w:sz w:val="22"/>
            <w:szCs w:val="22"/>
          </w:rPr>
          <w:tab/>
        </w:r>
        <w:r w:rsidR="008F1F38" w:rsidRPr="00BD2BA7">
          <w:rPr>
            <w:rStyle w:val="Hyperlink"/>
            <w:noProof/>
          </w:rPr>
          <w:t>Belangrijke heteroatoom-heteroatoom bindingen</w:t>
        </w:r>
        <w:r w:rsidR="008F1F38">
          <w:rPr>
            <w:noProof/>
            <w:webHidden/>
          </w:rPr>
          <w:tab/>
        </w:r>
        <w:r w:rsidR="008F1F38">
          <w:rPr>
            <w:noProof/>
            <w:webHidden/>
          </w:rPr>
          <w:fldChar w:fldCharType="begin"/>
        </w:r>
        <w:r w:rsidR="008F1F38">
          <w:rPr>
            <w:noProof/>
            <w:webHidden/>
          </w:rPr>
          <w:instrText xml:space="preserve"> PAGEREF _Toc67134202 \h </w:instrText>
        </w:r>
        <w:r w:rsidR="008F1F38">
          <w:rPr>
            <w:noProof/>
            <w:webHidden/>
          </w:rPr>
        </w:r>
        <w:r w:rsidR="008F1F38">
          <w:rPr>
            <w:noProof/>
            <w:webHidden/>
          </w:rPr>
          <w:fldChar w:fldCharType="separate"/>
        </w:r>
        <w:r w:rsidR="008F1F38">
          <w:rPr>
            <w:noProof/>
            <w:webHidden/>
          </w:rPr>
          <w:t>76</w:t>
        </w:r>
        <w:r w:rsidR="008F1F38">
          <w:rPr>
            <w:noProof/>
            <w:webHidden/>
          </w:rPr>
          <w:fldChar w:fldCharType="end"/>
        </w:r>
      </w:hyperlink>
    </w:p>
    <w:p w14:paraId="5FA6BD4A" w14:textId="57450BEB" w:rsidR="008F1F38" w:rsidRDefault="003F0C27">
      <w:pPr>
        <w:pStyle w:val="Inhopg2"/>
        <w:rPr>
          <w:rFonts w:eastAsiaTheme="minorEastAsia" w:cstheme="minorBidi"/>
          <w:b w:val="0"/>
          <w:bCs w:val="0"/>
          <w:noProof/>
          <w:sz w:val="22"/>
          <w:szCs w:val="22"/>
        </w:rPr>
      </w:pPr>
      <w:hyperlink w:anchor="_Toc67134203" w:history="1">
        <w:r w:rsidR="008F1F38" w:rsidRPr="00BD2BA7">
          <w:rPr>
            <w:rStyle w:val="Hyperlink"/>
            <w:rFonts w:asciiTheme="majorHAnsi" w:hAnsiTheme="majorHAnsi" w:cstheme="majorHAnsi"/>
            <w:noProof/>
          </w:rPr>
          <w:t>3.5.</w:t>
        </w:r>
        <w:r w:rsidR="008F1F38">
          <w:rPr>
            <w:rFonts w:eastAsiaTheme="minorEastAsia" w:cstheme="minorBidi"/>
            <w:b w:val="0"/>
            <w:bCs w:val="0"/>
            <w:noProof/>
            <w:sz w:val="22"/>
            <w:szCs w:val="22"/>
          </w:rPr>
          <w:tab/>
        </w:r>
        <w:r w:rsidR="008F1F38" w:rsidRPr="00BD2BA7">
          <w:rPr>
            <w:rStyle w:val="Hyperlink"/>
            <w:noProof/>
          </w:rPr>
          <w:t>Naamreacties</w:t>
        </w:r>
        <w:r w:rsidR="008F1F38">
          <w:rPr>
            <w:noProof/>
            <w:webHidden/>
          </w:rPr>
          <w:tab/>
        </w:r>
        <w:r w:rsidR="008F1F38">
          <w:rPr>
            <w:noProof/>
            <w:webHidden/>
          </w:rPr>
          <w:fldChar w:fldCharType="begin"/>
        </w:r>
        <w:r w:rsidR="008F1F38">
          <w:rPr>
            <w:noProof/>
            <w:webHidden/>
          </w:rPr>
          <w:instrText xml:space="preserve"> PAGEREF _Toc67134203 \h </w:instrText>
        </w:r>
        <w:r w:rsidR="008F1F38">
          <w:rPr>
            <w:noProof/>
            <w:webHidden/>
          </w:rPr>
        </w:r>
        <w:r w:rsidR="008F1F38">
          <w:rPr>
            <w:noProof/>
            <w:webHidden/>
          </w:rPr>
          <w:fldChar w:fldCharType="separate"/>
        </w:r>
        <w:r w:rsidR="008F1F38">
          <w:rPr>
            <w:noProof/>
            <w:webHidden/>
          </w:rPr>
          <w:t>78</w:t>
        </w:r>
        <w:r w:rsidR="008F1F38">
          <w:rPr>
            <w:noProof/>
            <w:webHidden/>
          </w:rPr>
          <w:fldChar w:fldCharType="end"/>
        </w:r>
      </w:hyperlink>
    </w:p>
    <w:p w14:paraId="1AB8B0A7" w14:textId="3429D41B" w:rsidR="008F1F38" w:rsidRDefault="003F0C27">
      <w:pPr>
        <w:pStyle w:val="Inhopg3"/>
        <w:tabs>
          <w:tab w:val="left" w:pos="1100"/>
          <w:tab w:val="right" w:pos="9296"/>
        </w:tabs>
        <w:rPr>
          <w:rFonts w:eastAsiaTheme="minorEastAsia" w:cstheme="minorBidi"/>
          <w:noProof/>
          <w:sz w:val="22"/>
          <w:szCs w:val="22"/>
        </w:rPr>
      </w:pPr>
      <w:hyperlink w:anchor="_Toc67134204" w:history="1">
        <w:r w:rsidR="008F1F38" w:rsidRPr="00BD2BA7">
          <w:rPr>
            <w:rStyle w:val="Hyperlink"/>
            <w:noProof/>
            <w14:scene3d>
              <w14:camera w14:prst="orthographicFront"/>
              <w14:lightRig w14:rig="threePt" w14:dir="t">
                <w14:rot w14:lat="0" w14:lon="0" w14:rev="0"/>
              </w14:lightRig>
            </w14:scene3d>
          </w:rPr>
          <w:t>3.5.1.</w:t>
        </w:r>
        <w:r w:rsidR="008F1F38">
          <w:rPr>
            <w:rFonts w:eastAsiaTheme="minorEastAsia" w:cstheme="minorBidi"/>
            <w:noProof/>
            <w:sz w:val="22"/>
            <w:szCs w:val="22"/>
          </w:rPr>
          <w:tab/>
        </w:r>
        <w:r w:rsidR="008F1F38" w:rsidRPr="00BD2BA7">
          <w:rPr>
            <w:rStyle w:val="Hyperlink"/>
            <w:noProof/>
          </w:rPr>
          <w:t>Aldol reactie</w:t>
        </w:r>
        <w:r w:rsidR="008F1F38">
          <w:rPr>
            <w:noProof/>
            <w:webHidden/>
          </w:rPr>
          <w:tab/>
        </w:r>
        <w:r w:rsidR="008F1F38">
          <w:rPr>
            <w:noProof/>
            <w:webHidden/>
          </w:rPr>
          <w:fldChar w:fldCharType="begin"/>
        </w:r>
        <w:r w:rsidR="008F1F38">
          <w:rPr>
            <w:noProof/>
            <w:webHidden/>
          </w:rPr>
          <w:instrText xml:space="preserve"> PAGEREF _Toc67134204 \h </w:instrText>
        </w:r>
        <w:r w:rsidR="008F1F38">
          <w:rPr>
            <w:noProof/>
            <w:webHidden/>
          </w:rPr>
        </w:r>
        <w:r w:rsidR="008F1F38">
          <w:rPr>
            <w:noProof/>
            <w:webHidden/>
          </w:rPr>
          <w:fldChar w:fldCharType="separate"/>
        </w:r>
        <w:r w:rsidR="008F1F38">
          <w:rPr>
            <w:noProof/>
            <w:webHidden/>
          </w:rPr>
          <w:t>78</w:t>
        </w:r>
        <w:r w:rsidR="008F1F38">
          <w:rPr>
            <w:noProof/>
            <w:webHidden/>
          </w:rPr>
          <w:fldChar w:fldCharType="end"/>
        </w:r>
      </w:hyperlink>
    </w:p>
    <w:p w14:paraId="3A5DB84E" w14:textId="3FCAF429" w:rsidR="008F1F38" w:rsidRDefault="003F0C27">
      <w:pPr>
        <w:pStyle w:val="Inhopg3"/>
        <w:tabs>
          <w:tab w:val="left" w:pos="1100"/>
          <w:tab w:val="right" w:pos="9296"/>
        </w:tabs>
        <w:rPr>
          <w:rFonts w:eastAsiaTheme="minorEastAsia" w:cstheme="minorBidi"/>
          <w:noProof/>
          <w:sz w:val="22"/>
          <w:szCs w:val="22"/>
        </w:rPr>
      </w:pPr>
      <w:hyperlink w:anchor="_Toc67134205" w:history="1">
        <w:r w:rsidR="008F1F38" w:rsidRPr="00BD2BA7">
          <w:rPr>
            <w:rStyle w:val="Hyperlink"/>
            <w:noProof/>
            <w14:scene3d>
              <w14:camera w14:prst="orthographicFront"/>
              <w14:lightRig w14:rig="threePt" w14:dir="t">
                <w14:rot w14:lat="0" w14:lon="0" w14:rev="0"/>
              </w14:lightRig>
            </w14:scene3d>
          </w:rPr>
          <w:t>3.5.2.</w:t>
        </w:r>
        <w:r w:rsidR="008F1F38">
          <w:rPr>
            <w:rFonts w:eastAsiaTheme="minorEastAsia" w:cstheme="minorBidi"/>
            <w:noProof/>
            <w:sz w:val="22"/>
            <w:szCs w:val="22"/>
          </w:rPr>
          <w:tab/>
        </w:r>
        <w:r w:rsidR="008F1F38" w:rsidRPr="00BD2BA7">
          <w:rPr>
            <w:rStyle w:val="Hyperlink"/>
            <w:noProof/>
          </w:rPr>
          <w:t>Baeyer-Villiger reactie</w:t>
        </w:r>
        <w:r w:rsidR="008F1F38">
          <w:rPr>
            <w:noProof/>
            <w:webHidden/>
          </w:rPr>
          <w:tab/>
        </w:r>
        <w:r w:rsidR="008F1F38">
          <w:rPr>
            <w:noProof/>
            <w:webHidden/>
          </w:rPr>
          <w:fldChar w:fldCharType="begin"/>
        </w:r>
        <w:r w:rsidR="008F1F38">
          <w:rPr>
            <w:noProof/>
            <w:webHidden/>
          </w:rPr>
          <w:instrText xml:space="preserve"> PAGEREF _Toc67134205 \h </w:instrText>
        </w:r>
        <w:r w:rsidR="008F1F38">
          <w:rPr>
            <w:noProof/>
            <w:webHidden/>
          </w:rPr>
        </w:r>
        <w:r w:rsidR="008F1F38">
          <w:rPr>
            <w:noProof/>
            <w:webHidden/>
          </w:rPr>
          <w:fldChar w:fldCharType="separate"/>
        </w:r>
        <w:r w:rsidR="008F1F38">
          <w:rPr>
            <w:noProof/>
            <w:webHidden/>
          </w:rPr>
          <w:t>79</w:t>
        </w:r>
        <w:r w:rsidR="008F1F38">
          <w:rPr>
            <w:noProof/>
            <w:webHidden/>
          </w:rPr>
          <w:fldChar w:fldCharType="end"/>
        </w:r>
      </w:hyperlink>
    </w:p>
    <w:p w14:paraId="387466AC" w14:textId="0A3077B3" w:rsidR="008F1F38" w:rsidRDefault="003F0C27">
      <w:pPr>
        <w:pStyle w:val="Inhopg3"/>
        <w:tabs>
          <w:tab w:val="left" w:pos="1100"/>
          <w:tab w:val="right" w:pos="9296"/>
        </w:tabs>
        <w:rPr>
          <w:rFonts w:eastAsiaTheme="minorEastAsia" w:cstheme="minorBidi"/>
          <w:noProof/>
          <w:sz w:val="22"/>
          <w:szCs w:val="22"/>
        </w:rPr>
      </w:pPr>
      <w:hyperlink w:anchor="_Toc67134206" w:history="1">
        <w:r w:rsidR="008F1F38" w:rsidRPr="00BD2BA7">
          <w:rPr>
            <w:rStyle w:val="Hyperlink"/>
            <w:noProof/>
            <w14:scene3d>
              <w14:camera w14:prst="orthographicFront"/>
              <w14:lightRig w14:rig="threePt" w14:dir="t">
                <w14:rot w14:lat="0" w14:lon="0" w14:rev="0"/>
              </w14:lightRig>
            </w14:scene3d>
          </w:rPr>
          <w:t>3.5.3.</w:t>
        </w:r>
        <w:r w:rsidR="008F1F38">
          <w:rPr>
            <w:rFonts w:eastAsiaTheme="minorEastAsia" w:cstheme="minorBidi"/>
            <w:noProof/>
            <w:sz w:val="22"/>
            <w:szCs w:val="22"/>
          </w:rPr>
          <w:tab/>
        </w:r>
        <w:r w:rsidR="008F1F38" w:rsidRPr="00BD2BA7">
          <w:rPr>
            <w:rStyle w:val="Hyperlink"/>
            <w:noProof/>
          </w:rPr>
          <w:t>Bartoli reactie</w:t>
        </w:r>
        <w:r w:rsidR="008F1F38">
          <w:rPr>
            <w:noProof/>
            <w:webHidden/>
          </w:rPr>
          <w:tab/>
        </w:r>
        <w:r w:rsidR="008F1F38">
          <w:rPr>
            <w:noProof/>
            <w:webHidden/>
          </w:rPr>
          <w:fldChar w:fldCharType="begin"/>
        </w:r>
        <w:r w:rsidR="008F1F38">
          <w:rPr>
            <w:noProof/>
            <w:webHidden/>
          </w:rPr>
          <w:instrText xml:space="preserve"> PAGEREF _Toc67134206 \h </w:instrText>
        </w:r>
        <w:r w:rsidR="008F1F38">
          <w:rPr>
            <w:noProof/>
            <w:webHidden/>
          </w:rPr>
        </w:r>
        <w:r w:rsidR="008F1F38">
          <w:rPr>
            <w:noProof/>
            <w:webHidden/>
          </w:rPr>
          <w:fldChar w:fldCharType="separate"/>
        </w:r>
        <w:r w:rsidR="008F1F38">
          <w:rPr>
            <w:noProof/>
            <w:webHidden/>
          </w:rPr>
          <w:t>80</w:t>
        </w:r>
        <w:r w:rsidR="008F1F38">
          <w:rPr>
            <w:noProof/>
            <w:webHidden/>
          </w:rPr>
          <w:fldChar w:fldCharType="end"/>
        </w:r>
      </w:hyperlink>
    </w:p>
    <w:p w14:paraId="6493A242" w14:textId="127E3A4A" w:rsidR="008F1F38" w:rsidRDefault="003F0C27">
      <w:pPr>
        <w:pStyle w:val="Inhopg3"/>
        <w:tabs>
          <w:tab w:val="left" w:pos="1100"/>
          <w:tab w:val="right" w:pos="9296"/>
        </w:tabs>
        <w:rPr>
          <w:rFonts w:eastAsiaTheme="minorEastAsia" w:cstheme="minorBidi"/>
          <w:noProof/>
          <w:sz w:val="22"/>
          <w:szCs w:val="22"/>
        </w:rPr>
      </w:pPr>
      <w:hyperlink w:anchor="_Toc67134207" w:history="1">
        <w:r w:rsidR="008F1F38" w:rsidRPr="00BD2BA7">
          <w:rPr>
            <w:rStyle w:val="Hyperlink"/>
            <w:noProof/>
            <w14:scene3d>
              <w14:camera w14:prst="orthographicFront"/>
              <w14:lightRig w14:rig="threePt" w14:dir="t">
                <w14:rot w14:lat="0" w14:lon="0" w14:rev="0"/>
              </w14:lightRig>
            </w14:scene3d>
          </w:rPr>
          <w:t>3.5.4.</w:t>
        </w:r>
        <w:r w:rsidR="008F1F38">
          <w:rPr>
            <w:rFonts w:eastAsiaTheme="minorEastAsia" w:cstheme="minorBidi"/>
            <w:noProof/>
            <w:sz w:val="22"/>
            <w:szCs w:val="22"/>
          </w:rPr>
          <w:tab/>
        </w:r>
        <w:r w:rsidR="008F1F38" w:rsidRPr="00BD2BA7">
          <w:rPr>
            <w:rStyle w:val="Hyperlink"/>
            <w:noProof/>
          </w:rPr>
          <w:t>Beckmannomlegging</w:t>
        </w:r>
        <w:r w:rsidR="008F1F38">
          <w:rPr>
            <w:noProof/>
            <w:webHidden/>
          </w:rPr>
          <w:tab/>
        </w:r>
        <w:r w:rsidR="008F1F38">
          <w:rPr>
            <w:noProof/>
            <w:webHidden/>
          </w:rPr>
          <w:fldChar w:fldCharType="begin"/>
        </w:r>
        <w:r w:rsidR="008F1F38">
          <w:rPr>
            <w:noProof/>
            <w:webHidden/>
          </w:rPr>
          <w:instrText xml:space="preserve"> PAGEREF _Toc67134207 \h </w:instrText>
        </w:r>
        <w:r w:rsidR="008F1F38">
          <w:rPr>
            <w:noProof/>
            <w:webHidden/>
          </w:rPr>
        </w:r>
        <w:r w:rsidR="008F1F38">
          <w:rPr>
            <w:noProof/>
            <w:webHidden/>
          </w:rPr>
          <w:fldChar w:fldCharType="separate"/>
        </w:r>
        <w:r w:rsidR="008F1F38">
          <w:rPr>
            <w:noProof/>
            <w:webHidden/>
          </w:rPr>
          <w:t>81</w:t>
        </w:r>
        <w:r w:rsidR="008F1F38">
          <w:rPr>
            <w:noProof/>
            <w:webHidden/>
          </w:rPr>
          <w:fldChar w:fldCharType="end"/>
        </w:r>
      </w:hyperlink>
    </w:p>
    <w:p w14:paraId="0EC4ACA6" w14:textId="3D330CF9" w:rsidR="008F1F38" w:rsidRDefault="003F0C27">
      <w:pPr>
        <w:pStyle w:val="Inhopg3"/>
        <w:tabs>
          <w:tab w:val="left" w:pos="1100"/>
          <w:tab w:val="right" w:pos="9296"/>
        </w:tabs>
        <w:rPr>
          <w:rFonts w:eastAsiaTheme="minorEastAsia" w:cstheme="minorBidi"/>
          <w:noProof/>
          <w:sz w:val="22"/>
          <w:szCs w:val="22"/>
        </w:rPr>
      </w:pPr>
      <w:hyperlink w:anchor="_Toc67134208" w:history="1">
        <w:r w:rsidR="008F1F38" w:rsidRPr="00BD2BA7">
          <w:rPr>
            <w:rStyle w:val="Hyperlink"/>
            <w:noProof/>
            <w14:scene3d>
              <w14:camera w14:prst="orthographicFront"/>
              <w14:lightRig w14:rig="threePt" w14:dir="t">
                <w14:rot w14:lat="0" w14:lon="0" w14:rev="0"/>
              </w14:lightRig>
            </w14:scene3d>
          </w:rPr>
          <w:t>3.5.5.</w:t>
        </w:r>
        <w:r w:rsidR="008F1F38">
          <w:rPr>
            <w:rFonts w:eastAsiaTheme="minorEastAsia" w:cstheme="minorBidi"/>
            <w:noProof/>
            <w:sz w:val="22"/>
            <w:szCs w:val="22"/>
          </w:rPr>
          <w:tab/>
        </w:r>
        <w:r w:rsidR="008F1F38" w:rsidRPr="00BD2BA7">
          <w:rPr>
            <w:rStyle w:val="Hyperlink"/>
            <w:noProof/>
          </w:rPr>
          <w:t>Carbodiimidekoppeling</w:t>
        </w:r>
        <w:r w:rsidR="008F1F38">
          <w:rPr>
            <w:noProof/>
            <w:webHidden/>
          </w:rPr>
          <w:tab/>
        </w:r>
        <w:r w:rsidR="008F1F38">
          <w:rPr>
            <w:noProof/>
            <w:webHidden/>
          </w:rPr>
          <w:fldChar w:fldCharType="begin"/>
        </w:r>
        <w:r w:rsidR="008F1F38">
          <w:rPr>
            <w:noProof/>
            <w:webHidden/>
          </w:rPr>
          <w:instrText xml:space="preserve"> PAGEREF _Toc67134208 \h </w:instrText>
        </w:r>
        <w:r w:rsidR="008F1F38">
          <w:rPr>
            <w:noProof/>
            <w:webHidden/>
          </w:rPr>
        </w:r>
        <w:r w:rsidR="008F1F38">
          <w:rPr>
            <w:noProof/>
            <w:webHidden/>
          </w:rPr>
          <w:fldChar w:fldCharType="separate"/>
        </w:r>
        <w:r w:rsidR="008F1F38">
          <w:rPr>
            <w:noProof/>
            <w:webHidden/>
          </w:rPr>
          <w:t>82</w:t>
        </w:r>
        <w:r w:rsidR="008F1F38">
          <w:rPr>
            <w:noProof/>
            <w:webHidden/>
          </w:rPr>
          <w:fldChar w:fldCharType="end"/>
        </w:r>
      </w:hyperlink>
    </w:p>
    <w:p w14:paraId="2A201AA6" w14:textId="5069DEFF" w:rsidR="008F1F38" w:rsidRDefault="003F0C27">
      <w:pPr>
        <w:pStyle w:val="Inhopg3"/>
        <w:tabs>
          <w:tab w:val="left" w:pos="1100"/>
          <w:tab w:val="right" w:pos="9296"/>
        </w:tabs>
        <w:rPr>
          <w:rFonts w:eastAsiaTheme="minorEastAsia" w:cstheme="minorBidi"/>
          <w:noProof/>
          <w:sz w:val="22"/>
          <w:szCs w:val="22"/>
        </w:rPr>
      </w:pPr>
      <w:hyperlink w:anchor="_Toc67134209" w:history="1">
        <w:r w:rsidR="008F1F38" w:rsidRPr="00BD2BA7">
          <w:rPr>
            <w:rStyle w:val="Hyperlink"/>
            <w:noProof/>
            <w14:scene3d>
              <w14:camera w14:prst="orthographicFront"/>
              <w14:lightRig w14:rig="threePt" w14:dir="t">
                <w14:rot w14:lat="0" w14:lon="0" w14:rev="0"/>
              </w14:lightRig>
            </w14:scene3d>
          </w:rPr>
          <w:t>3.5.6.</w:t>
        </w:r>
        <w:r w:rsidR="008F1F38">
          <w:rPr>
            <w:rFonts w:eastAsiaTheme="minorEastAsia" w:cstheme="minorBidi"/>
            <w:noProof/>
            <w:sz w:val="22"/>
            <w:szCs w:val="22"/>
          </w:rPr>
          <w:tab/>
        </w:r>
        <w:r w:rsidR="008F1F38" w:rsidRPr="00BD2BA7">
          <w:rPr>
            <w:rStyle w:val="Hyperlink"/>
            <w:noProof/>
          </w:rPr>
          <w:t>Claisencondensatie</w:t>
        </w:r>
        <w:r w:rsidR="008F1F38">
          <w:rPr>
            <w:noProof/>
            <w:webHidden/>
          </w:rPr>
          <w:tab/>
        </w:r>
        <w:r w:rsidR="008F1F38">
          <w:rPr>
            <w:noProof/>
            <w:webHidden/>
          </w:rPr>
          <w:fldChar w:fldCharType="begin"/>
        </w:r>
        <w:r w:rsidR="008F1F38">
          <w:rPr>
            <w:noProof/>
            <w:webHidden/>
          </w:rPr>
          <w:instrText xml:space="preserve"> PAGEREF _Toc67134209 \h </w:instrText>
        </w:r>
        <w:r w:rsidR="008F1F38">
          <w:rPr>
            <w:noProof/>
            <w:webHidden/>
          </w:rPr>
        </w:r>
        <w:r w:rsidR="008F1F38">
          <w:rPr>
            <w:noProof/>
            <w:webHidden/>
          </w:rPr>
          <w:fldChar w:fldCharType="separate"/>
        </w:r>
        <w:r w:rsidR="008F1F38">
          <w:rPr>
            <w:noProof/>
            <w:webHidden/>
          </w:rPr>
          <w:t>83</w:t>
        </w:r>
        <w:r w:rsidR="008F1F38">
          <w:rPr>
            <w:noProof/>
            <w:webHidden/>
          </w:rPr>
          <w:fldChar w:fldCharType="end"/>
        </w:r>
      </w:hyperlink>
    </w:p>
    <w:p w14:paraId="2CAB0A94" w14:textId="7C9CE3F7" w:rsidR="008F1F38" w:rsidRDefault="003F0C27">
      <w:pPr>
        <w:pStyle w:val="Inhopg3"/>
        <w:tabs>
          <w:tab w:val="left" w:pos="1100"/>
          <w:tab w:val="right" w:pos="9296"/>
        </w:tabs>
        <w:rPr>
          <w:rFonts w:eastAsiaTheme="minorEastAsia" w:cstheme="minorBidi"/>
          <w:noProof/>
          <w:sz w:val="22"/>
          <w:szCs w:val="22"/>
        </w:rPr>
      </w:pPr>
      <w:hyperlink w:anchor="_Toc67134210" w:history="1">
        <w:r w:rsidR="008F1F38" w:rsidRPr="00BD2BA7">
          <w:rPr>
            <w:rStyle w:val="Hyperlink"/>
            <w:noProof/>
            <w14:scene3d>
              <w14:camera w14:prst="orthographicFront"/>
              <w14:lightRig w14:rig="threePt" w14:dir="t">
                <w14:rot w14:lat="0" w14:lon="0" w14:rev="0"/>
              </w14:lightRig>
            </w14:scene3d>
          </w:rPr>
          <w:t>3.5.7.</w:t>
        </w:r>
        <w:r w:rsidR="008F1F38">
          <w:rPr>
            <w:rFonts w:eastAsiaTheme="minorEastAsia" w:cstheme="minorBidi"/>
            <w:noProof/>
            <w:sz w:val="22"/>
            <w:szCs w:val="22"/>
          </w:rPr>
          <w:tab/>
        </w:r>
        <w:r w:rsidR="008F1F38" w:rsidRPr="00BD2BA7">
          <w:rPr>
            <w:rStyle w:val="Hyperlink"/>
            <w:noProof/>
          </w:rPr>
          <w:t>Clemmensenreductie</w:t>
        </w:r>
        <w:r w:rsidR="008F1F38">
          <w:rPr>
            <w:noProof/>
            <w:webHidden/>
          </w:rPr>
          <w:tab/>
        </w:r>
        <w:r w:rsidR="008F1F38">
          <w:rPr>
            <w:noProof/>
            <w:webHidden/>
          </w:rPr>
          <w:fldChar w:fldCharType="begin"/>
        </w:r>
        <w:r w:rsidR="008F1F38">
          <w:rPr>
            <w:noProof/>
            <w:webHidden/>
          </w:rPr>
          <w:instrText xml:space="preserve"> PAGEREF _Toc67134210 \h </w:instrText>
        </w:r>
        <w:r w:rsidR="008F1F38">
          <w:rPr>
            <w:noProof/>
            <w:webHidden/>
          </w:rPr>
        </w:r>
        <w:r w:rsidR="008F1F38">
          <w:rPr>
            <w:noProof/>
            <w:webHidden/>
          </w:rPr>
          <w:fldChar w:fldCharType="separate"/>
        </w:r>
        <w:r w:rsidR="008F1F38">
          <w:rPr>
            <w:noProof/>
            <w:webHidden/>
          </w:rPr>
          <w:t>84</w:t>
        </w:r>
        <w:r w:rsidR="008F1F38">
          <w:rPr>
            <w:noProof/>
            <w:webHidden/>
          </w:rPr>
          <w:fldChar w:fldCharType="end"/>
        </w:r>
      </w:hyperlink>
    </w:p>
    <w:p w14:paraId="38C1930D" w14:textId="2804F1CB" w:rsidR="008F1F38" w:rsidRDefault="003F0C27">
      <w:pPr>
        <w:pStyle w:val="Inhopg3"/>
        <w:tabs>
          <w:tab w:val="left" w:pos="1100"/>
          <w:tab w:val="right" w:pos="9296"/>
        </w:tabs>
        <w:rPr>
          <w:rFonts w:eastAsiaTheme="minorEastAsia" w:cstheme="minorBidi"/>
          <w:noProof/>
          <w:sz w:val="22"/>
          <w:szCs w:val="22"/>
        </w:rPr>
      </w:pPr>
      <w:hyperlink w:anchor="_Toc67134211" w:history="1">
        <w:r w:rsidR="008F1F38" w:rsidRPr="00BD2BA7">
          <w:rPr>
            <w:rStyle w:val="Hyperlink"/>
            <w:noProof/>
            <w14:scene3d>
              <w14:camera w14:prst="orthographicFront"/>
              <w14:lightRig w14:rig="threePt" w14:dir="t">
                <w14:rot w14:lat="0" w14:lon="0" w14:rev="0"/>
              </w14:lightRig>
            </w14:scene3d>
          </w:rPr>
          <w:t>3.5.8.</w:t>
        </w:r>
        <w:r w:rsidR="008F1F38">
          <w:rPr>
            <w:rFonts w:eastAsiaTheme="minorEastAsia" w:cstheme="minorBidi"/>
            <w:noProof/>
            <w:sz w:val="22"/>
            <w:szCs w:val="22"/>
          </w:rPr>
          <w:tab/>
        </w:r>
        <w:r w:rsidR="008F1F38" w:rsidRPr="00BD2BA7">
          <w:rPr>
            <w:rStyle w:val="Hyperlink"/>
            <w:noProof/>
          </w:rPr>
          <w:t>Copeomlegging</w:t>
        </w:r>
        <w:r w:rsidR="008F1F38">
          <w:rPr>
            <w:noProof/>
            <w:webHidden/>
          </w:rPr>
          <w:tab/>
        </w:r>
        <w:r w:rsidR="008F1F38">
          <w:rPr>
            <w:noProof/>
            <w:webHidden/>
          </w:rPr>
          <w:fldChar w:fldCharType="begin"/>
        </w:r>
        <w:r w:rsidR="008F1F38">
          <w:rPr>
            <w:noProof/>
            <w:webHidden/>
          </w:rPr>
          <w:instrText xml:space="preserve"> PAGEREF _Toc67134211 \h </w:instrText>
        </w:r>
        <w:r w:rsidR="008F1F38">
          <w:rPr>
            <w:noProof/>
            <w:webHidden/>
          </w:rPr>
        </w:r>
        <w:r w:rsidR="008F1F38">
          <w:rPr>
            <w:noProof/>
            <w:webHidden/>
          </w:rPr>
          <w:fldChar w:fldCharType="separate"/>
        </w:r>
        <w:r w:rsidR="008F1F38">
          <w:rPr>
            <w:noProof/>
            <w:webHidden/>
          </w:rPr>
          <w:t>85</w:t>
        </w:r>
        <w:r w:rsidR="008F1F38">
          <w:rPr>
            <w:noProof/>
            <w:webHidden/>
          </w:rPr>
          <w:fldChar w:fldCharType="end"/>
        </w:r>
      </w:hyperlink>
    </w:p>
    <w:p w14:paraId="753337E8" w14:textId="7FB8A3A2" w:rsidR="008F1F38" w:rsidRDefault="003F0C27">
      <w:pPr>
        <w:pStyle w:val="Inhopg3"/>
        <w:tabs>
          <w:tab w:val="left" w:pos="1100"/>
          <w:tab w:val="right" w:pos="9296"/>
        </w:tabs>
        <w:rPr>
          <w:rFonts w:eastAsiaTheme="minorEastAsia" w:cstheme="minorBidi"/>
          <w:noProof/>
          <w:sz w:val="22"/>
          <w:szCs w:val="22"/>
        </w:rPr>
      </w:pPr>
      <w:hyperlink w:anchor="_Toc67134212" w:history="1">
        <w:r w:rsidR="008F1F38" w:rsidRPr="00BD2BA7">
          <w:rPr>
            <w:rStyle w:val="Hyperlink"/>
            <w:noProof/>
            <w14:scene3d>
              <w14:camera w14:prst="orthographicFront"/>
              <w14:lightRig w14:rig="threePt" w14:dir="t">
                <w14:rot w14:lat="0" w14:lon="0" w14:rev="0"/>
              </w14:lightRig>
            </w14:scene3d>
          </w:rPr>
          <w:t>3.5.9.</w:t>
        </w:r>
        <w:r w:rsidR="008F1F38">
          <w:rPr>
            <w:rFonts w:eastAsiaTheme="minorEastAsia" w:cstheme="minorBidi"/>
            <w:noProof/>
            <w:sz w:val="22"/>
            <w:szCs w:val="22"/>
          </w:rPr>
          <w:tab/>
        </w:r>
        <w:r w:rsidR="008F1F38" w:rsidRPr="00BD2BA7">
          <w:rPr>
            <w:rStyle w:val="Hyperlink"/>
            <w:noProof/>
          </w:rPr>
          <w:t>Diazotering</w:t>
        </w:r>
        <w:r w:rsidR="008F1F38">
          <w:rPr>
            <w:noProof/>
            <w:webHidden/>
          </w:rPr>
          <w:tab/>
        </w:r>
        <w:r w:rsidR="008F1F38">
          <w:rPr>
            <w:noProof/>
            <w:webHidden/>
          </w:rPr>
          <w:fldChar w:fldCharType="begin"/>
        </w:r>
        <w:r w:rsidR="008F1F38">
          <w:rPr>
            <w:noProof/>
            <w:webHidden/>
          </w:rPr>
          <w:instrText xml:space="preserve"> PAGEREF _Toc67134212 \h </w:instrText>
        </w:r>
        <w:r w:rsidR="008F1F38">
          <w:rPr>
            <w:noProof/>
            <w:webHidden/>
          </w:rPr>
        </w:r>
        <w:r w:rsidR="008F1F38">
          <w:rPr>
            <w:noProof/>
            <w:webHidden/>
          </w:rPr>
          <w:fldChar w:fldCharType="separate"/>
        </w:r>
        <w:r w:rsidR="008F1F38">
          <w:rPr>
            <w:noProof/>
            <w:webHidden/>
          </w:rPr>
          <w:t>86</w:t>
        </w:r>
        <w:r w:rsidR="008F1F38">
          <w:rPr>
            <w:noProof/>
            <w:webHidden/>
          </w:rPr>
          <w:fldChar w:fldCharType="end"/>
        </w:r>
      </w:hyperlink>
    </w:p>
    <w:p w14:paraId="48F4A57C" w14:textId="5C6CBFA7" w:rsidR="008F1F38" w:rsidRDefault="003F0C27">
      <w:pPr>
        <w:pStyle w:val="Inhopg3"/>
        <w:tabs>
          <w:tab w:val="left" w:pos="1100"/>
          <w:tab w:val="right" w:pos="9296"/>
        </w:tabs>
        <w:rPr>
          <w:rFonts w:eastAsiaTheme="minorEastAsia" w:cstheme="minorBidi"/>
          <w:noProof/>
          <w:sz w:val="22"/>
          <w:szCs w:val="22"/>
        </w:rPr>
      </w:pPr>
      <w:hyperlink w:anchor="_Toc67134213" w:history="1">
        <w:r w:rsidR="008F1F38" w:rsidRPr="00BD2BA7">
          <w:rPr>
            <w:rStyle w:val="Hyperlink"/>
            <w:noProof/>
            <w14:scene3d>
              <w14:camera w14:prst="orthographicFront"/>
              <w14:lightRig w14:rig="threePt" w14:dir="t">
                <w14:rot w14:lat="0" w14:lon="0" w14:rev="0"/>
              </w14:lightRig>
            </w14:scene3d>
          </w:rPr>
          <w:t>3.5.10.</w:t>
        </w:r>
        <w:r w:rsidR="008F1F38">
          <w:rPr>
            <w:rFonts w:eastAsiaTheme="minorEastAsia" w:cstheme="minorBidi"/>
            <w:noProof/>
            <w:sz w:val="22"/>
            <w:szCs w:val="22"/>
          </w:rPr>
          <w:tab/>
        </w:r>
        <w:r w:rsidR="008F1F38" w:rsidRPr="00BD2BA7">
          <w:rPr>
            <w:rStyle w:val="Hyperlink"/>
            <w:noProof/>
          </w:rPr>
          <w:t>Diels-Alderreactie (en cyclo-additie algemeen)</w:t>
        </w:r>
        <w:r w:rsidR="008F1F38">
          <w:rPr>
            <w:noProof/>
            <w:webHidden/>
          </w:rPr>
          <w:tab/>
        </w:r>
        <w:r w:rsidR="008F1F38">
          <w:rPr>
            <w:noProof/>
            <w:webHidden/>
          </w:rPr>
          <w:fldChar w:fldCharType="begin"/>
        </w:r>
        <w:r w:rsidR="008F1F38">
          <w:rPr>
            <w:noProof/>
            <w:webHidden/>
          </w:rPr>
          <w:instrText xml:space="preserve"> PAGEREF _Toc67134213 \h </w:instrText>
        </w:r>
        <w:r w:rsidR="008F1F38">
          <w:rPr>
            <w:noProof/>
            <w:webHidden/>
          </w:rPr>
        </w:r>
        <w:r w:rsidR="008F1F38">
          <w:rPr>
            <w:noProof/>
            <w:webHidden/>
          </w:rPr>
          <w:fldChar w:fldCharType="separate"/>
        </w:r>
        <w:r w:rsidR="008F1F38">
          <w:rPr>
            <w:noProof/>
            <w:webHidden/>
          </w:rPr>
          <w:t>87</w:t>
        </w:r>
        <w:r w:rsidR="008F1F38">
          <w:rPr>
            <w:noProof/>
            <w:webHidden/>
          </w:rPr>
          <w:fldChar w:fldCharType="end"/>
        </w:r>
      </w:hyperlink>
    </w:p>
    <w:p w14:paraId="6C7D5698" w14:textId="5A7CB29F" w:rsidR="008F1F38" w:rsidRDefault="003F0C27">
      <w:pPr>
        <w:pStyle w:val="Inhopg3"/>
        <w:tabs>
          <w:tab w:val="left" w:pos="1100"/>
          <w:tab w:val="right" w:pos="9296"/>
        </w:tabs>
        <w:rPr>
          <w:rFonts w:eastAsiaTheme="minorEastAsia" w:cstheme="minorBidi"/>
          <w:noProof/>
          <w:sz w:val="22"/>
          <w:szCs w:val="22"/>
        </w:rPr>
      </w:pPr>
      <w:hyperlink w:anchor="_Toc67134214" w:history="1">
        <w:r w:rsidR="008F1F38" w:rsidRPr="00BD2BA7">
          <w:rPr>
            <w:rStyle w:val="Hyperlink"/>
            <w:noProof/>
            <w14:scene3d>
              <w14:camera w14:prst="orthographicFront"/>
              <w14:lightRig w14:rig="threePt" w14:dir="t">
                <w14:rot w14:lat="0" w14:lon="0" w14:rev="0"/>
              </w14:lightRig>
            </w14:scene3d>
          </w:rPr>
          <w:t>3.5.11.</w:t>
        </w:r>
        <w:r w:rsidR="008F1F38">
          <w:rPr>
            <w:rFonts w:eastAsiaTheme="minorEastAsia" w:cstheme="minorBidi"/>
            <w:noProof/>
            <w:sz w:val="22"/>
            <w:szCs w:val="22"/>
          </w:rPr>
          <w:tab/>
        </w:r>
        <w:r w:rsidR="008F1F38" w:rsidRPr="00BD2BA7">
          <w:rPr>
            <w:rStyle w:val="Hyperlink"/>
            <w:noProof/>
          </w:rPr>
          <w:t>Elektrofiele aromatische substitutie</w:t>
        </w:r>
        <w:r w:rsidR="008F1F38">
          <w:rPr>
            <w:noProof/>
            <w:webHidden/>
          </w:rPr>
          <w:tab/>
        </w:r>
        <w:r w:rsidR="008F1F38">
          <w:rPr>
            <w:noProof/>
            <w:webHidden/>
          </w:rPr>
          <w:fldChar w:fldCharType="begin"/>
        </w:r>
        <w:r w:rsidR="008F1F38">
          <w:rPr>
            <w:noProof/>
            <w:webHidden/>
          </w:rPr>
          <w:instrText xml:space="preserve"> PAGEREF _Toc67134214 \h </w:instrText>
        </w:r>
        <w:r w:rsidR="008F1F38">
          <w:rPr>
            <w:noProof/>
            <w:webHidden/>
          </w:rPr>
        </w:r>
        <w:r w:rsidR="008F1F38">
          <w:rPr>
            <w:noProof/>
            <w:webHidden/>
          </w:rPr>
          <w:fldChar w:fldCharType="separate"/>
        </w:r>
        <w:r w:rsidR="008F1F38">
          <w:rPr>
            <w:noProof/>
            <w:webHidden/>
          </w:rPr>
          <w:t>89</w:t>
        </w:r>
        <w:r w:rsidR="008F1F38">
          <w:rPr>
            <w:noProof/>
            <w:webHidden/>
          </w:rPr>
          <w:fldChar w:fldCharType="end"/>
        </w:r>
      </w:hyperlink>
    </w:p>
    <w:p w14:paraId="1F6FE92D" w14:textId="2946F796" w:rsidR="008F1F38" w:rsidRDefault="003F0C27">
      <w:pPr>
        <w:pStyle w:val="Inhopg3"/>
        <w:tabs>
          <w:tab w:val="left" w:pos="1100"/>
          <w:tab w:val="right" w:pos="9296"/>
        </w:tabs>
        <w:rPr>
          <w:rFonts w:eastAsiaTheme="minorEastAsia" w:cstheme="minorBidi"/>
          <w:noProof/>
          <w:sz w:val="22"/>
          <w:szCs w:val="22"/>
        </w:rPr>
      </w:pPr>
      <w:hyperlink w:anchor="_Toc67134215" w:history="1">
        <w:r w:rsidR="008F1F38" w:rsidRPr="00BD2BA7">
          <w:rPr>
            <w:rStyle w:val="Hyperlink"/>
            <w:noProof/>
            <w14:scene3d>
              <w14:camera w14:prst="orthographicFront"/>
              <w14:lightRig w14:rig="threePt" w14:dir="t">
                <w14:rot w14:lat="0" w14:lon="0" w14:rev="0"/>
              </w14:lightRig>
            </w14:scene3d>
          </w:rPr>
          <w:t>3.5.12.</w:t>
        </w:r>
        <w:r w:rsidR="008F1F38">
          <w:rPr>
            <w:rFonts w:eastAsiaTheme="minorEastAsia" w:cstheme="minorBidi"/>
            <w:noProof/>
            <w:sz w:val="22"/>
            <w:szCs w:val="22"/>
          </w:rPr>
          <w:tab/>
        </w:r>
        <w:r w:rsidR="008F1F38" w:rsidRPr="00BD2BA7">
          <w:rPr>
            <w:rStyle w:val="Hyperlink"/>
            <w:noProof/>
          </w:rPr>
          <w:t>Elektrocyclisatie</w:t>
        </w:r>
        <w:r w:rsidR="008F1F38">
          <w:rPr>
            <w:noProof/>
            <w:webHidden/>
          </w:rPr>
          <w:tab/>
        </w:r>
        <w:r w:rsidR="008F1F38">
          <w:rPr>
            <w:noProof/>
            <w:webHidden/>
          </w:rPr>
          <w:fldChar w:fldCharType="begin"/>
        </w:r>
        <w:r w:rsidR="008F1F38">
          <w:rPr>
            <w:noProof/>
            <w:webHidden/>
          </w:rPr>
          <w:instrText xml:space="preserve"> PAGEREF _Toc67134215 \h </w:instrText>
        </w:r>
        <w:r w:rsidR="008F1F38">
          <w:rPr>
            <w:noProof/>
            <w:webHidden/>
          </w:rPr>
        </w:r>
        <w:r w:rsidR="008F1F38">
          <w:rPr>
            <w:noProof/>
            <w:webHidden/>
          </w:rPr>
          <w:fldChar w:fldCharType="separate"/>
        </w:r>
        <w:r w:rsidR="008F1F38">
          <w:rPr>
            <w:noProof/>
            <w:webHidden/>
          </w:rPr>
          <w:t>90</w:t>
        </w:r>
        <w:r w:rsidR="008F1F38">
          <w:rPr>
            <w:noProof/>
            <w:webHidden/>
          </w:rPr>
          <w:fldChar w:fldCharType="end"/>
        </w:r>
      </w:hyperlink>
    </w:p>
    <w:p w14:paraId="235122D0" w14:textId="2C44BF52" w:rsidR="008F1F38" w:rsidRDefault="003F0C27">
      <w:pPr>
        <w:pStyle w:val="Inhopg3"/>
        <w:tabs>
          <w:tab w:val="left" w:pos="1100"/>
          <w:tab w:val="right" w:pos="9296"/>
        </w:tabs>
        <w:rPr>
          <w:rFonts w:eastAsiaTheme="minorEastAsia" w:cstheme="minorBidi"/>
          <w:noProof/>
          <w:sz w:val="22"/>
          <w:szCs w:val="22"/>
        </w:rPr>
      </w:pPr>
      <w:hyperlink w:anchor="_Toc67134216" w:history="1">
        <w:r w:rsidR="008F1F38" w:rsidRPr="00BD2BA7">
          <w:rPr>
            <w:rStyle w:val="Hyperlink"/>
            <w:noProof/>
            <w14:scene3d>
              <w14:camera w14:prst="orthographicFront"/>
              <w14:lightRig w14:rig="threePt" w14:dir="t">
                <w14:rot w14:lat="0" w14:lon="0" w14:rev="0"/>
              </w14:lightRig>
            </w14:scene3d>
          </w:rPr>
          <w:t>3.5.13.</w:t>
        </w:r>
        <w:r w:rsidR="008F1F38">
          <w:rPr>
            <w:rFonts w:eastAsiaTheme="minorEastAsia" w:cstheme="minorBidi"/>
            <w:noProof/>
            <w:sz w:val="22"/>
            <w:szCs w:val="22"/>
          </w:rPr>
          <w:tab/>
        </w:r>
        <w:r w:rsidR="008F1F38" w:rsidRPr="00BD2BA7">
          <w:rPr>
            <w:rStyle w:val="Hyperlink"/>
            <w:noProof/>
          </w:rPr>
          <w:t>Epoxidatie</w:t>
        </w:r>
        <w:r w:rsidR="008F1F38">
          <w:rPr>
            <w:noProof/>
            <w:webHidden/>
          </w:rPr>
          <w:tab/>
        </w:r>
        <w:r w:rsidR="008F1F38">
          <w:rPr>
            <w:noProof/>
            <w:webHidden/>
          </w:rPr>
          <w:fldChar w:fldCharType="begin"/>
        </w:r>
        <w:r w:rsidR="008F1F38">
          <w:rPr>
            <w:noProof/>
            <w:webHidden/>
          </w:rPr>
          <w:instrText xml:space="preserve"> PAGEREF _Toc67134216 \h </w:instrText>
        </w:r>
        <w:r w:rsidR="008F1F38">
          <w:rPr>
            <w:noProof/>
            <w:webHidden/>
          </w:rPr>
        </w:r>
        <w:r w:rsidR="008F1F38">
          <w:rPr>
            <w:noProof/>
            <w:webHidden/>
          </w:rPr>
          <w:fldChar w:fldCharType="separate"/>
        </w:r>
        <w:r w:rsidR="008F1F38">
          <w:rPr>
            <w:noProof/>
            <w:webHidden/>
          </w:rPr>
          <w:t>92</w:t>
        </w:r>
        <w:r w:rsidR="008F1F38">
          <w:rPr>
            <w:noProof/>
            <w:webHidden/>
          </w:rPr>
          <w:fldChar w:fldCharType="end"/>
        </w:r>
      </w:hyperlink>
    </w:p>
    <w:p w14:paraId="7AB159A1" w14:textId="75279D93" w:rsidR="008F1F38" w:rsidRDefault="003F0C27">
      <w:pPr>
        <w:pStyle w:val="Inhopg3"/>
        <w:tabs>
          <w:tab w:val="left" w:pos="1100"/>
          <w:tab w:val="right" w:pos="9296"/>
        </w:tabs>
        <w:rPr>
          <w:rFonts w:eastAsiaTheme="minorEastAsia" w:cstheme="minorBidi"/>
          <w:noProof/>
          <w:sz w:val="22"/>
          <w:szCs w:val="22"/>
        </w:rPr>
      </w:pPr>
      <w:hyperlink w:anchor="_Toc67134217" w:history="1">
        <w:r w:rsidR="008F1F38" w:rsidRPr="00BD2BA7">
          <w:rPr>
            <w:rStyle w:val="Hyperlink"/>
            <w:noProof/>
            <w14:scene3d>
              <w14:camera w14:prst="orthographicFront"/>
              <w14:lightRig w14:rig="threePt" w14:dir="t">
                <w14:rot w14:lat="0" w14:lon="0" w14:rev="0"/>
              </w14:lightRig>
            </w14:scene3d>
          </w:rPr>
          <w:t>3.5.14.</w:t>
        </w:r>
        <w:r w:rsidR="008F1F38">
          <w:rPr>
            <w:rFonts w:eastAsiaTheme="minorEastAsia" w:cstheme="minorBidi"/>
            <w:noProof/>
            <w:sz w:val="22"/>
            <w:szCs w:val="22"/>
          </w:rPr>
          <w:tab/>
        </w:r>
        <w:r w:rsidR="008F1F38" w:rsidRPr="00BD2BA7">
          <w:rPr>
            <w:rStyle w:val="Hyperlink"/>
            <w:noProof/>
          </w:rPr>
          <w:t>Fischer-estervorming</w:t>
        </w:r>
        <w:r w:rsidR="008F1F38">
          <w:rPr>
            <w:noProof/>
            <w:webHidden/>
          </w:rPr>
          <w:tab/>
        </w:r>
        <w:r w:rsidR="008F1F38">
          <w:rPr>
            <w:noProof/>
            <w:webHidden/>
          </w:rPr>
          <w:fldChar w:fldCharType="begin"/>
        </w:r>
        <w:r w:rsidR="008F1F38">
          <w:rPr>
            <w:noProof/>
            <w:webHidden/>
          </w:rPr>
          <w:instrText xml:space="preserve"> PAGEREF _Toc67134217 \h </w:instrText>
        </w:r>
        <w:r w:rsidR="008F1F38">
          <w:rPr>
            <w:noProof/>
            <w:webHidden/>
          </w:rPr>
        </w:r>
        <w:r w:rsidR="008F1F38">
          <w:rPr>
            <w:noProof/>
            <w:webHidden/>
          </w:rPr>
          <w:fldChar w:fldCharType="separate"/>
        </w:r>
        <w:r w:rsidR="008F1F38">
          <w:rPr>
            <w:noProof/>
            <w:webHidden/>
          </w:rPr>
          <w:t>93</w:t>
        </w:r>
        <w:r w:rsidR="008F1F38">
          <w:rPr>
            <w:noProof/>
            <w:webHidden/>
          </w:rPr>
          <w:fldChar w:fldCharType="end"/>
        </w:r>
      </w:hyperlink>
    </w:p>
    <w:p w14:paraId="00C86E0D" w14:textId="1DD44469" w:rsidR="008F1F38" w:rsidRDefault="003F0C27">
      <w:pPr>
        <w:pStyle w:val="Inhopg3"/>
        <w:tabs>
          <w:tab w:val="left" w:pos="1100"/>
          <w:tab w:val="right" w:pos="9296"/>
        </w:tabs>
        <w:rPr>
          <w:rFonts w:eastAsiaTheme="minorEastAsia" w:cstheme="minorBidi"/>
          <w:noProof/>
          <w:sz w:val="22"/>
          <w:szCs w:val="22"/>
        </w:rPr>
      </w:pPr>
      <w:hyperlink w:anchor="_Toc67134218" w:history="1">
        <w:r w:rsidR="008F1F38" w:rsidRPr="00BD2BA7">
          <w:rPr>
            <w:rStyle w:val="Hyperlink"/>
            <w:noProof/>
            <w14:scene3d>
              <w14:camera w14:prst="orthographicFront"/>
              <w14:lightRig w14:rig="threePt" w14:dir="t">
                <w14:rot w14:lat="0" w14:lon="0" w14:rev="0"/>
              </w14:lightRig>
            </w14:scene3d>
          </w:rPr>
          <w:t>3.5.15.</w:t>
        </w:r>
        <w:r w:rsidR="008F1F38">
          <w:rPr>
            <w:rFonts w:eastAsiaTheme="minorEastAsia" w:cstheme="minorBidi"/>
            <w:noProof/>
            <w:sz w:val="22"/>
            <w:szCs w:val="22"/>
          </w:rPr>
          <w:tab/>
        </w:r>
        <w:r w:rsidR="008F1F38" w:rsidRPr="00BD2BA7">
          <w:rPr>
            <w:rStyle w:val="Hyperlink"/>
            <w:noProof/>
          </w:rPr>
          <w:t>Friedel-Crafts acylering</w:t>
        </w:r>
        <w:r w:rsidR="008F1F38">
          <w:rPr>
            <w:noProof/>
            <w:webHidden/>
          </w:rPr>
          <w:tab/>
        </w:r>
        <w:r w:rsidR="008F1F38">
          <w:rPr>
            <w:noProof/>
            <w:webHidden/>
          </w:rPr>
          <w:fldChar w:fldCharType="begin"/>
        </w:r>
        <w:r w:rsidR="008F1F38">
          <w:rPr>
            <w:noProof/>
            <w:webHidden/>
          </w:rPr>
          <w:instrText xml:space="preserve"> PAGEREF _Toc67134218 \h </w:instrText>
        </w:r>
        <w:r w:rsidR="008F1F38">
          <w:rPr>
            <w:noProof/>
            <w:webHidden/>
          </w:rPr>
        </w:r>
        <w:r w:rsidR="008F1F38">
          <w:rPr>
            <w:noProof/>
            <w:webHidden/>
          </w:rPr>
          <w:fldChar w:fldCharType="separate"/>
        </w:r>
        <w:r w:rsidR="008F1F38">
          <w:rPr>
            <w:noProof/>
            <w:webHidden/>
          </w:rPr>
          <w:t>94</w:t>
        </w:r>
        <w:r w:rsidR="008F1F38">
          <w:rPr>
            <w:noProof/>
            <w:webHidden/>
          </w:rPr>
          <w:fldChar w:fldCharType="end"/>
        </w:r>
      </w:hyperlink>
    </w:p>
    <w:p w14:paraId="2432A63E" w14:textId="6C574DF0" w:rsidR="008F1F38" w:rsidRDefault="003F0C27">
      <w:pPr>
        <w:pStyle w:val="Inhopg3"/>
        <w:tabs>
          <w:tab w:val="left" w:pos="1100"/>
          <w:tab w:val="right" w:pos="9296"/>
        </w:tabs>
        <w:rPr>
          <w:rFonts w:eastAsiaTheme="minorEastAsia" w:cstheme="minorBidi"/>
          <w:noProof/>
          <w:sz w:val="22"/>
          <w:szCs w:val="22"/>
        </w:rPr>
      </w:pPr>
      <w:hyperlink w:anchor="_Toc67134219" w:history="1">
        <w:r w:rsidR="008F1F38" w:rsidRPr="00BD2BA7">
          <w:rPr>
            <w:rStyle w:val="Hyperlink"/>
            <w:noProof/>
            <w14:scene3d>
              <w14:camera w14:prst="orthographicFront"/>
              <w14:lightRig w14:rig="threePt" w14:dir="t">
                <w14:rot w14:lat="0" w14:lon="0" w14:rev="0"/>
              </w14:lightRig>
            </w14:scene3d>
          </w:rPr>
          <w:t>3.5.16.</w:t>
        </w:r>
        <w:r w:rsidR="008F1F38">
          <w:rPr>
            <w:rFonts w:eastAsiaTheme="minorEastAsia" w:cstheme="minorBidi"/>
            <w:noProof/>
            <w:sz w:val="22"/>
            <w:szCs w:val="22"/>
          </w:rPr>
          <w:tab/>
        </w:r>
        <w:r w:rsidR="008F1F38" w:rsidRPr="00BD2BA7">
          <w:rPr>
            <w:rStyle w:val="Hyperlink"/>
            <w:noProof/>
          </w:rPr>
          <w:t>Friedel-Crafts alkylering</w:t>
        </w:r>
        <w:r w:rsidR="008F1F38">
          <w:rPr>
            <w:noProof/>
            <w:webHidden/>
          </w:rPr>
          <w:tab/>
        </w:r>
        <w:r w:rsidR="008F1F38">
          <w:rPr>
            <w:noProof/>
            <w:webHidden/>
          </w:rPr>
          <w:fldChar w:fldCharType="begin"/>
        </w:r>
        <w:r w:rsidR="008F1F38">
          <w:rPr>
            <w:noProof/>
            <w:webHidden/>
          </w:rPr>
          <w:instrText xml:space="preserve"> PAGEREF _Toc67134219 \h </w:instrText>
        </w:r>
        <w:r w:rsidR="008F1F38">
          <w:rPr>
            <w:noProof/>
            <w:webHidden/>
          </w:rPr>
        </w:r>
        <w:r w:rsidR="008F1F38">
          <w:rPr>
            <w:noProof/>
            <w:webHidden/>
          </w:rPr>
          <w:fldChar w:fldCharType="separate"/>
        </w:r>
        <w:r w:rsidR="008F1F38">
          <w:rPr>
            <w:noProof/>
            <w:webHidden/>
          </w:rPr>
          <w:t>95</w:t>
        </w:r>
        <w:r w:rsidR="008F1F38">
          <w:rPr>
            <w:noProof/>
            <w:webHidden/>
          </w:rPr>
          <w:fldChar w:fldCharType="end"/>
        </w:r>
      </w:hyperlink>
    </w:p>
    <w:p w14:paraId="462050DF" w14:textId="78CFE79F" w:rsidR="008F1F38" w:rsidRDefault="003F0C27">
      <w:pPr>
        <w:pStyle w:val="Inhopg3"/>
        <w:tabs>
          <w:tab w:val="left" w:pos="1100"/>
          <w:tab w:val="right" w:pos="9296"/>
        </w:tabs>
        <w:rPr>
          <w:rFonts w:eastAsiaTheme="minorEastAsia" w:cstheme="minorBidi"/>
          <w:noProof/>
          <w:sz w:val="22"/>
          <w:szCs w:val="22"/>
        </w:rPr>
      </w:pPr>
      <w:hyperlink w:anchor="_Toc67134220" w:history="1">
        <w:r w:rsidR="008F1F38" w:rsidRPr="00BD2BA7">
          <w:rPr>
            <w:rStyle w:val="Hyperlink"/>
            <w:noProof/>
            <w14:scene3d>
              <w14:camera w14:prst="orthographicFront"/>
              <w14:lightRig w14:rig="threePt" w14:dir="t">
                <w14:rot w14:lat="0" w14:lon="0" w14:rev="0"/>
              </w14:lightRig>
            </w14:scene3d>
          </w:rPr>
          <w:t>3.5.17.</w:t>
        </w:r>
        <w:r w:rsidR="008F1F38">
          <w:rPr>
            <w:rFonts w:eastAsiaTheme="minorEastAsia" w:cstheme="minorBidi"/>
            <w:noProof/>
            <w:sz w:val="22"/>
            <w:szCs w:val="22"/>
          </w:rPr>
          <w:tab/>
        </w:r>
        <w:r w:rsidR="008F1F38" w:rsidRPr="00BD2BA7">
          <w:rPr>
            <w:rStyle w:val="Hyperlink"/>
            <w:noProof/>
          </w:rPr>
          <w:t>Grignardreactie</w:t>
        </w:r>
        <w:r w:rsidR="008F1F38">
          <w:rPr>
            <w:noProof/>
            <w:webHidden/>
          </w:rPr>
          <w:tab/>
        </w:r>
        <w:r w:rsidR="008F1F38">
          <w:rPr>
            <w:noProof/>
            <w:webHidden/>
          </w:rPr>
          <w:fldChar w:fldCharType="begin"/>
        </w:r>
        <w:r w:rsidR="008F1F38">
          <w:rPr>
            <w:noProof/>
            <w:webHidden/>
          </w:rPr>
          <w:instrText xml:space="preserve"> PAGEREF _Toc67134220 \h </w:instrText>
        </w:r>
        <w:r w:rsidR="008F1F38">
          <w:rPr>
            <w:noProof/>
            <w:webHidden/>
          </w:rPr>
        </w:r>
        <w:r w:rsidR="008F1F38">
          <w:rPr>
            <w:noProof/>
            <w:webHidden/>
          </w:rPr>
          <w:fldChar w:fldCharType="separate"/>
        </w:r>
        <w:r w:rsidR="008F1F38">
          <w:rPr>
            <w:noProof/>
            <w:webHidden/>
          </w:rPr>
          <w:t>96</w:t>
        </w:r>
        <w:r w:rsidR="008F1F38">
          <w:rPr>
            <w:noProof/>
            <w:webHidden/>
          </w:rPr>
          <w:fldChar w:fldCharType="end"/>
        </w:r>
      </w:hyperlink>
    </w:p>
    <w:p w14:paraId="60CB50C4" w14:textId="0C6C68F0" w:rsidR="008F1F38" w:rsidRDefault="003F0C27">
      <w:pPr>
        <w:pStyle w:val="Inhopg3"/>
        <w:tabs>
          <w:tab w:val="left" w:pos="1100"/>
          <w:tab w:val="right" w:pos="9296"/>
        </w:tabs>
        <w:rPr>
          <w:rFonts w:eastAsiaTheme="minorEastAsia" w:cstheme="minorBidi"/>
          <w:noProof/>
          <w:sz w:val="22"/>
          <w:szCs w:val="22"/>
        </w:rPr>
      </w:pPr>
      <w:hyperlink w:anchor="_Toc67134221" w:history="1">
        <w:r w:rsidR="008F1F38" w:rsidRPr="00BD2BA7">
          <w:rPr>
            <w:rStyle w:val="Hyperlink"/>
            <w:noProof/>
            <w14:scene3d>
              <w14:camera w14:prst="orthographicFront"/>
              <w14:lightRig w14:rig="threePt" w14:dir="t">
                <w14:rot w14:lat="0" w14:lon="0" w14:rev="0"/>
              </w14:lightRig>
            </w14:scene3d>
          </w:rPr>
          <w:t>3.5.18.</w:t>
        </w:r>
        <w:r w:rsidR="008F1F38">
          <w:rPr>
            <w:rFonts w:eastAsiaTheme="minorEastAsia" w:cstheme="minorBidi"/>
            <w:noProof/>
            <w:sz w:val="22"/>
            <w:szCs w:val="22"/>
          </w:rPr>
          <w:tab/>
        </w:r>
        <w:r w:rsidR="008F1F38" w:rsidRPr="00BD2BA7">
          <w:rPr>
            <w:rStyle w:val="Hyperlink"/>
            <w:noProof/>
          </w:rPr>
          <w:t>Hydroborering</w:t>
        </w:r>
        <w:r w:rsidR="008F1F38">
          <w:rPr>
            <w:noProof/>
            <w:webHidden/>
          </w:rPr>
          <w:tab/>
        </w:r>
        <w:r w:rsidR="008F1F38">
          <w:rPr>
            <w:noProof/>
            <w:webHidden/>
          </w:rPr>
          <w:fldChar w:fldCharType="begin"/>
        </w:r>
        <w:r w:rsidR="008F1F38">
          <w:rPr>
            <w:noProof/>
            <w:webHidden/>
          </w:rPr>
          <w:instrText xml:space="preserve"> PAGEREF _Toc67134221 \h </w:instrText>
        </w:r>
        <w:r w:rsidR="008F1F38">
          <w:rPr>
            <w:noProof/>
            <w:webHidden/>
          </w:rPr>
        </w:r>
        <w:r w:rsidR="008F1F38">
          <w:rPr>
            <w:noProof/>
            <w:webHidden/>
          </w:rPr>
          <w:fldChar w:fldCharType="separate"/>
        </w:r>
        <w:r w:rsidR="008F1F38">
          <w:rPr>
            <w:noProof/>
            <w:webHidden/>
          </w:rPr>
          <w:t>97</w:t>
        </w:r>
        <w:r w:rsidR="008F1F38">
          <w:rPr>
            <w:noProof/>
            <w:webHidden/>
          </w:rPr>
          <w:fldChar w:fldCharType="end"/>
        </w:r>
      </w:hyperlink>
    </w:p>
    <w:p w14:paraId="72E657F3" w14:textId="172EC726" w:rsidR="008F1F38" w:rsidRDefault="003F0C27">
      <w:pPr>
        <w:pStyle w:val="Inhopg3"/>
        <w:tabs>
          <w:tab w:val="left" w:pos="1100"/>
          <w:tab w:val="right" w:pos="9296"/>
        </w:tabs>
        <w:rPr>
          <w:rFonts w:eastAsiaTheme="minorEastAsia" w:cstheme="minorBidi"/>
          <w:noProof/>
          <w:sz w:val="22"/>
          <w:szCs w:val="22"/>
        </w:rPr>
      </w:pPr>
      <w:hyperlink w:anchor="_Toc67134222" w:history="1">
        <w:r w:rsidR="008F1F38" w:rsidRPr="00BD2BA7">
          <w:rPr>
            <w:rStyle w:val="Hyperlink"/>
            <w:noProof/>
            <w14:scene3d>
              <w14:camera w14:prst="orthographicFront"/>
              <w14:lightRig w14:rig="threePt" w14:dir="t">
                <w14:rot w14:lat="0" w14:lon="0" w14:rev="0"/>
              </w14:lightRig>
            </w14:scene3d>
          </w:rPr>
          <w:t>3.5.19.</w:t>
        </w:r>
        <w:r w:rsidR="008F1F38">
          <w:rPr>
            <w:rFonts w:eastAsiaTheme="minorEastAsia" w:cstheme="minorBidi"/>
            <w:noProof/>
            <w:sz w:val="22"/>
            <w:szCs w:val="22"/>
          </w:rPr>
          <w:tab/>
        </w:r>
        <w:r w:rsidR="008F1F38" w:rsidRPr="00BD2BA7">
          <w:rPr>
            <w:rStyle w:val="Hyperlink"/>
            <w:noProof/>
          </w:rPr>
          <w:t>Iminevorming</w:t>
        </w:r>
        <w:r w:rsidR="008F1F38">
          <w:rPr>
            <w:noProof/>
            <w:webHidden/>
          </w:rPr>
          <w:tab/>
        </w:r>
        <w:r w:rsidR="008F1F38">
          <w:rPr>
            <w:noProof/>
            <w:webHidden/>
          </w:rPr>
          <w:fldChar w:fldCharType="begin"/>
        </w:r>
        <w:r w:rsidR="008F1F38">
          <w:rPr>
            <w:noProof/>
            <w:webHidden/>
          </w:rPr>
          <w:instrText xml:space="preserve"> PAGEREF _Toc67134222 \h </w:instrText>
        </w:r>
        <w:r w:rsidR="008F1F38">
          <w:rPr>
            <w:noProof/>
            <w:webHidden/>
          </w:rPr>
        </w:r>
        <w:r w:rsidR="008F1F38">
          <w:rPr>
            <w:noProof/>
            <w:webHidden/>
          </w:rPr>
          <w:fldChar w:fldCharType="separate"/>
        </w:r>
        <w:r w:rsidR="008F1F38">
          <w:rPr>
            <w:noProof/>
            <w:webHidden/>
          </w:rPr>
          <w:t>98</w:t>
        </w:r>
        <w:r w:rsidR="008F1F38">
          <w:rPr>
            <w:noProof/>
            <w:webHidden/>
          </w:rPr>
          <w:fldChar w:fldCharType="end"/>
        </w:r>
      </w:hyperlink>
    </w:p>
    <w:p w14:paraId="09C902F0" w14:textId="0F658B20" w:rsidR="008F1F38" w:rsidRDefault="003F0C27">
      <w:pPr>
        <w:pStyle w:val="Inhopg3"/>
        <w:tabs>
          <w:tab w:val="left" w:pos="1100"/>
          <w:tab w:val="right" w:pos="9296"/>
        </w:tabs>
        <w:rPr>
          <w:rFonts w:eastAsiaTheme="minorEastAsia" w:cstheme="minorBidi"/>
          <w:noProof/>
          <w:sz w:val="22"/>
          <w:szCs w:val="22"/>
        </w:rPr>
      </w:pPr>
      <w:hyperlink w:anchor="_Toc67134223" w:history="1">
        <w:r w:rsidR="008F1F38" w:rsidRPr="00BD2BA7">
          <w:rPr>
            <w:rStyle w:val="Hyperlink"/>
            <w:noProof/>
            <w14:scene3d>
              <w14:camera w14:prst="orthographicFront"/>
              <w14:lightRig w14:rig="threePt" w14:dir="t">
                <w14:rot w14:lat="0" w14:lon="0" w14:rev="0"/>
              </w14:lightRig>
            </w14:scene3d>
          </w:rPr>
          <w:t>3.5.20.</w:t>
        </w:r>
        <w:r w:rsidR="008F1F38">
          <w:rPr>
            <w:rFonts w:eastAsiaTheme="minorEastAsia" w:cstheme="minorBidi"/>
            <w:noProof/>
            <w:sz w:val="22"/>
            <w:szCs w:val="22"/>
          </w:rPr>
          <w:tab/>
        </w:r>
        <w:r w:rsidR="008F1F38" w:rsidRPr="00BD2BA7">
          <w:rPr>
            <w:rStyle w:val="Hyperlink"/>
            <w:noProof/>
          </w:rPr>
          <w:t>Jones/Collins/CrO</w:t>
        </w:r>
        <w:r w:rsidR="008F1F38" w:rsidRPr="00BD2BA7">
          <w:rPr>
            <w:rStyle w:val="Hyperlink"/>
            <w:noProof/>
            <w:vertAlign w:val="subscript"/>
          </w:rPr>
          <w:t>3</w:t>
        </w:r>
        <w:r w:rsidR="008F1F38" w:rsidRPr="00BD2BA7">
          <w:rPr>
            <w:rStyle w:val="Hyperlink"/>
            <w:noProof/>
          </w:rPr>
          <w:t xml:space="preserve"> oxidatie</w:t>
        </w:r>
        <w:r w:rsidR="008F1F38">
          <w:rPr>
            <w:noProof/>
            <w:webHidden/>
          </w:rPr>
          <w:tab/>
        </w:r>
        <w:r w:rsidR="008F1F38">
          <w:rPr>
            <w:noProof/>
            <w:webHidden/>
          </w:rPr>
          <w:fldChar w:fldCharType="begin"/>
        </w:r>
        <w:r w:rsidR="008F1F38">
          <w:rPr>
            <w:noProof/>
            <w:webHidden/>
          </w:rPr>
          <w:instrText xml:space="preserve"> PAGEREF _Toc67134223 \h </w:instrText>
        </w:r>
        <w:r w:rsidR="008F1F38">
          <w:rPr>
            <w:noProof/>
            <w:webHidden/>
          </w:rPr>
        </w:r>
        <w:r w:rsidR="008F1F38">
          <w:rPr>
            <w:noProof/>
            <w:webHidden/>
          </w:rPr>
          <w:fldChar w:fldCharType="separate"/>
        </w:r>
        <w:r w:rsidR="008F1F38">
          <w:rPr>
            <w:noProof/>
            <w:webHidden/>
          </w:rPr>
          <w:t>99</w:t>
        </w:r>
        <w:r w:rsidR="008F1F38">
          <w:rPr>
            <w:noProof/>
            <w:webHidden/>
          </w:rPr>
          <w:fldChar w:fldCharType="end"/>
        </w:r>
      </w:hyperlink>
    </w:p>
    <w:p w14:paraId="7F8255D3" w14:textId="70A56C85" w:rsidR="008F1F38" w:rsidRDefault="003F0C27">
      <w:pPr>
        <w:pStyle w:val="Inhopg3"/>
        <w:tabs>
          <w:tab w:val="left" w:pos="1100"/>
          <w:tab w:val="right" w:pos="9296"/>
        </w:tabs>
        <w:rPr>
          <w:rFonts w:eastAsiaTheme="minorEastAsia" w:cstheme="minorBidi"/>
          <w:noProof/>
          <w:sz w:val="22"/>
          <w:szCs w:val="22"/>
        </w:rPr>
      </w:pPr>
      <w:hyperlink w:anchor="_Toc67134224" w:history="1">
        <w:r w:rsidR="008F1F38" w:rsidRPr="00BD2BA7">
          <w:rPr>
            <w:rStyle w:val="Hyperlink"/>
            <w:noProof/>
            <w14:scene3d>
              <w14:camera w14:prst="orthographicFront"/>
              <w14:lightRig w14:rig="threePt" w14:dir="t">
                <w14:rot w14:lat="0" w14:lon="0" w14:rev="0"/>
              </w14:lightRig>
            </w14:scene3d>
          </w:rPr>
          <w:t>3.5.21.</w:t>
        </w:r>
        <w:r w:rsidR="008F1F38">
          <w:rPr>
            <w:rFonts w:eastAsiaTheme="minorEastAsia" w:cstheme="minorBidi"/>
            <w:noProof/>
            <w:sz w:val="22"/>
            <w:szCs w:val="22"/>
          </w:rPr>
          <w:tab/>
        </w:r>
        <w:r w:rsidR="008F1F38" w:rsidRPr="00BD2BA7">
          <w:rPr>
            <w:rStyle w:val="Hyperlink"/>
            <w:noProof/>
          </w:rPr>
          <w:t>Ozonolyse</w:t>
        </w:r>
        <w:r w:rsidR="008F1F38">
          <w:rPr>
            <w:noProof/>
            <w:webHidden/>
          </w:rPr>
          <w:tab/>
        </w:r>
        <w:r w:rsidR="008F1F38">
          <w:rPr>
            <w:noProof/>
            <w:webHidden/>
          </w:rPr>
          <w:fldChar w:fldCharType="begin"/>
        </w:r>
        <w:r w:rsidR="008F1F38">
          <w:rPr>
            <w:noProof/>
            <w:webHidden/>
          </w:rPr>
          <w:instrText xml:space="preserve"> PAGEREF _Toc67134224 \h </w:instrText>
        </w:r>
        <w:r w:rsidR="008F1F38">
          <w:rPr>
            <w:noProof/>
            <w:webHidden/>
          </w:rPr>
        </w:r>
        <w:r w:rsidR="008F1F38">
          <w:rPr>
            <w:noProof/>
            <w:webHidden/>
          </w:rPr>
          <w:fldChar w:fldCharType="separate"/>
        </w:r>
        <w:r w:rsidR="008F1F38">
          <w:rPr>
            <w:noProof/>
            <w:webHidden/>
          </w:rPr>
          <w:t>100</w:t>
        </w:r>
        <w:r w:rsidR="008F1F38">
          <w:rPr>
            <w:noProof/>
            <w:webHidden/>
          </w:rPr>
          <w:fldChar w:fldCharType="end"/>
        </w:r>
      </w:hyperlink>
    </w:p>
    <w:p w14:paraId="46237909" w14:textId="788F4389" w:rsidR="008F1F38" w:rsidRDefault="003F0C27">
      <w:pPr>
        <w:pStyle w:val="Inhopg3"/>
        <w:tabs>
          <w:tab w:val="left" w:pos="1100"/>
          <w:tab w:val="right" w:pos="9296"/>
        </w:tabs>
        <w:rPr>
          <w:rFonts w:eastAsiaTheme="minorEastAsia" w:cstheme="minorBidi"/>
          <w:noProof/>
          <w:sz w:val="22"/>
          <w:szCs w:val="22"/>
        </w:rPr>
      </w:pPr>
      <w:hyperlink w:anchor="_Toc67134225" w:history="1">
        <w:r w:rsidR="008F1F38" w:rsidRPr="00BD2BA7">
          <w:rPr>
            <w:rStyle w:val="Hyperlink"/>
            <w:noProof/>
            <w14:scene3d>
              <w14:camera w14:prst="orthographicFront"/>
              <w14:lightRig w14:rig="threePt" w14:dir="t">
                <w14:rot w14:lat="0" w14:lon="0" w14:rev="0"/>
              </w14:lightRig>
            </w14:scene3d>
          </w:rPr>
          <w:t>3.5.22.</w:t>
        </w:r>
        <w:r w:rsidR="008F1F38">
          <w:rPr>
            <w:rFonts w:eastAsiaTheme="minorEastAsia" w:cstheme="minorBidi"/>
            <w:noProof/>
            <w:sz w:val="22"/>
            <w:szCs w:val="22"/>
          </w:rPr>
          <w:tab/>
        </w:r>
        <w:r w:rsidR="008F1F38" w:rsidRPr="00BD2BA7">
          <w:rPr>
            <w:rStyle w:val="Hyperlink"/>
            <w:noProof/>
          </w:rPr>
          <w:t>Michael additie</w:t>
        </w:r>
        <w:r w:rsidR="008F1F38">
          <w:rPr>
            <w:noProof/>
            <w:webHidden/>
          </w:rPr>
          <w:tab/>
        </w:r>
        <w:r w:rsidR="008F1F38">
          <w:rPr>
            <w:noProof/>
            <w:webHidden/>
          </w:rPr>
          <w:fldChar w:fldCharType="begin"/>
        </w:r>
        <w:r w:rsidR="008F1F38">
          <w:rPr>
            <w:noProof/>
            <w:webHidden/>
          </w:rPr>
          <w:instrText xml:space="preserve"> PAGEREF _Toc67134225 \h </w:instrText>
        </w:r>
        <w:r w:rsidR="008F1F38">
          <w:rPr>
            <w:noProof/>
            <w:webHidden/>
          </w:rPr>
        </w:r>
        <w:r w:rsidR="008F1F38">
          <w:rPr>
            <w:noProof/>
            <w:webHidden/>
          </w:rPr>
          <w:fldChar w:fldCharType="separate"/>
        </w:r>
        <w:r w:rsidR="008F1F38">
          <w:rPr>
            <w:noProof/>
            <w:webHidden/>
          </w:rPr>
          <w:t>101</w:t>
        </w:r>
        <w:r w:rsidR="008F1F38">
          <w:rPr>
            <w:noProof/>
            <w:webHidden/>
          </w:rPr>
          <w:fldChar w:fldCharType="end"/>
        </w:r>
      </w:hyperlink>
    </w:p>
    <w:p w14:paraId="59E731FF" w14:textId="113D6957" w:rsidR="008F1F38" w:rsidRDefault="003F0C27">
      <w:pPr>
        <w:pStyle w:val="Inhopg3"/>
        <w:tabs>
          <w:tab w:val="left" w:pos="1100"/>
          <w:tab w:val="right" w:pos="9296"/>
        </w:tabs>
        <w:rPr>
          <w:rFonts w:eastAsiaTheme="minorEastAsia" w:cstheme="minorBidi"/>
          <w:noProof/>
          <w:sz w:val="22"/>
          <w:szCs w:val="22"/>
        </w:rPr>
      </w:pPr>
      <w:hyperlink w:anchor="_Toc67134226" w:history="1">
        <w:r w:rsidR="008F1F38" w:rsidRPr="00BD2BA7">
          <w:rPr>
            <w:rStyle w:val="Hyperlink"/>
            <w:noProof/>
            <w14:scene3d>
              <w14:camera w14:prst="orthographicFront"/>
              <w14:lightRig w14:rig="threePt" w14:dir="t">
                <w14:rot w14:lat="0" w14:lon="0" w14:rev="0"/>
              </w14:lightRig>
            </w14:scene3d>
          </w:rPr>
          <w:t>3.5.23.</w:t>
        </w:r>
        <w:r w:rsidR="008F1F38">
          <w:rPr>
            <w:rFonts w:eastAsiaTheme="minorEastAsia" w:cstheme="minorBidi"/>
            <w:noProof/>
            <w:sz w:val="22"/>
            <w:szCs w:val="22"/>
          </w:rPr>
          <w:tab/>
        </w:r>
        <w:r w:rsidR="008F1F38" w:rsidRPr="00BD2BA7">
          <w:rPr>
            <w:rStyle w:val="Hyperlink"/>
            <w:noProof/>
          </w:rPr>
          <w:t>Nazarov cyclisatie</w:t>
        </w:r>
        <w:r w:rsidR="008F1F38">
          <w:rPr>
            <w:noProof/>
            <w:webHidden/>
          </w:rPr>
          <w:tab/>
        </w:r>
        <w:r w:rsidR="008F1F38">
          <w:rPr>
            <w:noProof/>
            <w:webHidden/>
          </w:rPr>
          <w:fldChar w:fldCharType="begin"/>
        </w:r>
        <w:r w:rsidR="008F1F38">
          <w:rPr>
            <w:noProof/>
            <w:webHidden/>
          </w:rPr>
          <w:instrText xml:space="preserve"> PAGEREF _Toc67134226 \h </w:instrText>
        </w:r>
        <w:r w:rsidR="008F1F38">
          <w:rPr>
            <w:noProof/>
            <w:webHidden/>
          </w:rPr>
        </w:r>
        <w:r w:rsidR="008F1F38">
          <w:rPr>
            <w:noProof/>
            <w:webHidden/>
          </w:rPr>
          <w:fldChar w:fldCharType="separate"/>
        </w:r>
        <w:r w:rsidR="008F1F38">
          <w:rPr>
            <w:noProof/>
            <w:webHidden/>
          </w:rPr>
          <w:t>102</w:t>
        </w:r>
        <w:r w:rsidR="008F1F38">
          <w:rPr>
            <w:noProof/>
            <w:webHidden/>
          </w:rPr>
          <w:fldChar w:fldCharType="end"/>
        </w:r>
      </w:hyperlink>
    </w:p>
    <w:p w14:paraId="1575FAC7" w14:textId="049E9E51" w:rsidR="008F1F38" w:rsidRDefault="003F0C27">
      <w:pPr>
        <w:pStyle w:val="Inhopg3"/>
        <w:tabs>
          <w:tab w:val="left" w:pos="1100"/>
          <w:tab w:val="right" w:pos="9296"/>
        </w:tabs>
        <w:rPr>
          <w:rFonts w:eastAsiaTheme="minorEastAsia" w:cstheme="minorBidi"/>
          <w:noProof/>
          <w:sz w:val="22"/>
          <w:szCs w:val="22"/>
        </w:rPr>
      </w:pPr>
      <w:hyperlink w:anchor="_Toc67134227" w:history="1">
        <w:r w:rsidR="008F1F38" w:rsidRPr="00BD2BA7">
          <w:rPr>
            <w:rStyle w:val="Hyperlink"/>
            <w:noProof/>
            <w14:scene3d>
              <w14:camera w14:prst="orthographicFront"/>
              <w14:lightRig w14:rig="threePt" w14:dir="t">
                <w14:rot w14:lat="0" w14:lon="0" w14:rev="0"/>
              </w14:lightRig>
            </w14:scene3d>
          </w:rPr>
          <w:t>3.5.24.</w:t>
        </w:r>
        <w:r w:rsidR="008F1F38">
          <w:rPr>
            <w:rFonts w:eastAsiaTheme="minorEastAsia" w:cstheme="minorBidi"/>
            <w:noProof/>
            <w:sz w:val="22"/>
            <w:szCs w:val="22"/>
          </w:rPr>
          <w:tab/>
        </w:r>
        <w:r w:rsidR="008F1F38" w:rsidRPr="00BD2BA7">
          <w:rPr>
            <w:rStyle w:val="Hyperlink"/>
            <w:noProof/>
          </w:rPr>
          <w:t>Robinson annulatie</w:t>
        </w:r>
        <w:r w:rsidR="008F1F38">
          <w:rPr>
            <w:noProof/>
            <w:webHidden/>
          </w:rPr>
          <w:tab/>
        </w:r>
        <w:r w:rsidR="008F1F38">
          <w:rPr>
            <w:noProof/>
            <w:webHidden/>
          </w:rPr>
          <w:fldChar w:fldCharType="begin"/>
        </w:r>
        <w:r w:rsidR="008F1F38">
          <w:rPr>
            <w:noProof/>
            <w:webHidden/>
          </w:rPr>
          <w:instrText xml:space="preserve"> PAGEREF _Toc67134227 \h </w:instrText>
        </w:r>
        <w:r w:rsidR="008F1F38">
          <w:rPr>
            <w:noProof/>
            <w:webHidden/>
          </w:rPr>
        </w:r>
        <w:r w:rsidR="008F1F38">
          <w:rPr>
            <w:noProof/>
            <w:webHidden/>
          </w:rPr>
          <w:fldChar w:fldCharType="separate"/>
        </w:r>
        <w:r w:rsidR="008F1F38">
          <w:rPr>
            <w:noProof/>
            <w:webHidden/>
          </w:rPr>
          <w:t>103</w:t>
        </w:r>
        <w:r w:rsidR="008F1F38">
          <w:rPr>
            <w:noProof/>
            <w:webHidden/>
          </w:rPr>
          <w:fldChar w:fldCharType="end"/>
        </w:r>
      </w:hyperlink>
    </w:p>
    <w:p w14:paraId="6A22506C" w14:textId="15275904" w:rsidR="008F1F38" w:rsidRDefault="003F0C27">
      <w:pPr>
        <w:pStyle w:val="Inhopg3"/>
        <w:tabs>
          <w:tab w:val="left" w:pos="1100"/>
          <w:tab w:val="right" w:pos="9296"/>
        </w:tabs>
        <w:rPr>
          <w:rFonts w:eastAsiaTheme="minorEastAsia" w:cstheme="minorBidi"/>
          <w:noProof/>
          <w:sz w:val="22"/>
          <w:szCs w:val="22"/>
        </w:rPr>
      </w:pPr>
      <w:hyperlink w:anchor="_Toc67134228" w:history="1">
        <w:r w:rsidR="008F1F38" w:rsidRPr="00BD2BA7">
          <w:rPr>
            <w:rStyle w:val="Hyperlink"/>
            <w:noProof/>
            <w14:scene3d>
              <w14:camera w14:prst="orthographicFront"/>
              <w14:lightRig w14:rig="threePt" w14:dir="t">
                <w14:rot w14:lat="0" w14:lon="0" w14:rev="0"/>
              </w14:lightRig>
            </w14:scene3d>
          </w:rPr>
          <w:t>3.5.25.</w:t>
        </w:r>
        <w:r w:rsidR="008F1F38">
          <w:rPr>
            <w:rFonts w:eastAsiaTheme="minorEastAsia" w:cstheme="minorBidi"/>
            <w:noProof/>
            <w:sz w:val="22"/>
            <w:szCs w:val="22"/>
          </w:rPr>
          <w:tab/>
        </w:r>
        <w:r w:rsidR="008F1F38" w:rsidRPr="00BD2BA7">
          <w:rPr>
            <w:rStyle w:val="Hyperlink"/>
            <w:noProof/>
          </w:rPr>
          <w:t>Saytzeffeliminatie</w:t>
        </w:r>
        <w:r w:rsidR="008F1F38">
          <w:rPr>
            <w:noProof/>
            <w:webHidden/>
          </w:rPr>
          <w:tab/>
        </w:r>
        <w:r w:rsidR="008F1F38">
          <w:rPr>
            <w:noProof/>
            <w:webHidden/>
          </w:rPr>
          <w:fldChar w:fldCharType="begin"/>
        </w:r>
        <w:r w:rsidR="008F1F38">
          <w:rPr>
            <w:noProof/>
            <w:webHidden/>
          </w:rPr>
          <w:instrText xml:space="preserve"> PAGEREF _Toc67134228 \h </w:instrText>
        </w:r>
        <w:r w:rsidR="008F1F38">
          <w:rPr>
            <w:noProof/>
            <w:webHidden/>
          </w:rPr>
        </w:r>
        <w:r w:rsidR="008F1F38">
          <w:rPr>
            <w:noProof/>
            <w:webHidden/>
          </w:rPr>
          <w:fldChar w:fldCharType="separate"/>
        </w:r>
        <w:r w:rsidR="008F1F38">
          <w:rPr>
            <w:noProof/>
            <w:webHidden/>
          </w:rPr>
          <w:t>104</w:t>
        </w:r>
        <w:r w:rsidR="008F1F38">
          <w:rPr>
            <w:noProof/>
            <w:webHidden/>
          </w:rPr>
          <w:fldChar w:fldCharType="end"/>
        </w:r>
      </w:hyperlink>
    </w:p>
    <w:p w14:paraId="41743EEA" w14:textId="398AFFCD" w:rsidR="008F1F38" w:rsidRDefault="003F0C27">
      <w:pPr>
        <w:pStyle w:val="Inhopg3"/>
        <w:tabs>
          <w:tab w:val="left" w:pos="1100"/>
          <w:tab w:val="right" w:pos="9296"/>
        </w:tabs>
        <w:rPr>
          <w:rFonts w:eastAsiaTheme="minorEastAsia" w:cstheme="minorBidi"/>
          <w:noProof/>
          <w:sz w:val="22"/>
          <w:szCs w:val="22"/>
        </w:rPr>
      </w:pPr>
      <w:hyperlink w:anchor="_Toc67134229" w:history="1">
        <w:r w:rsidR="008F1F38" w:rsidRPr="00BD2BA7">
          <w:rPr>
            <w:rStyle w:val="Hyperlink"/>
            <w:noProof/>
            <w14:scene3d>
              <w14:camera w14:prst="orthographicFront"/>
              <w14:lightRig w14:rig="threePt" w14:dir="t">
                <w14:rot w14:lat="0" w14:lon="0" w14:rev="0"/>
              </w14:lightRig>
            </w14:scene3d>
          </w:rPr>
          <w:t>3.5.26.</w:t>
        </w:r>
        <w:r w:rsidR="008F1F38">
          <w:rPr>
            <w:rFonts w:eastAsiaTheme="minorEastAsia" w:cstheme="minorBidi"/>
            <w:noProof/>
            <w:sz w:val="22"/>
            <w:szCs w:val="22"/>
          </w:rPr>
          <w:tab/>
        </w:r>
        <w:r w:rsidR="008F1F38" w:rsidRPr="00BD2BA7">
          <w:rPr>
            <w:rStyle w:val="Hyperlink"/>
            <w:noProof/>
          </w:rPr>
          <w:t>Sigmatrope omlegging</w:t>
        </w:r>
        <w:r w:rsidR="008F1F38">
          <w:rPr>
            <w:noProof/>
            <w:webHidden/>
          </w:rPr>
          <w:tab/>
        </w:r>
        <w:r w:rsidR="008F1F38">
          <w:rPr>
            <w:noProof/>
            <w:webHidden/>
          </w:rPr>
          <w:fldChar w:fldCharType="begin"/>
        </w:r>
        <w:r w:rsidR="008F1F38">
          <w:rPr>
            <w:noProof/>
            <w:webHidden/>
          </w:rPr>
          <w:instrText xml:space="preserve"> PAGEREF _Toc67134229 \h </w:instrText>
        </w:r>
        <w:r w:rsidR="008F1F38">
          <w:rPr>
            <w:noProof/>
            <w:webHidden/>
          </w:rPr>
        </w:r>
        <w:r w:rsidR="008F1F38">
          <w:rPr>
            <w:noProof/>
            <w:webHidden/>
          </w:rPr>
          <w:fldChar w:fldCharType="separate"/>
        </w:r>
        <w:r w:rsidR="008F1F38">
          <w:rPr>
            <w:noProof/>
            <w:webHidden/>
          </w:rPr>
          <w:t>105</w:t>
        </w:r>
        <w:r w:rsidR="008F1F38">
          <w:rPr>
            <w:noProof/>
            <w:webHidden/>
          </w:rPr>
          <w:fldChar w:fldCharType="end"/>
        </w:r>
      </w:hyperlink>
    </w:p>
    <w:p w14:paraId="239E5E44" w14:textId="117BB389" w:rsidR="008F1F38" w:rsidRDefault="003F0C27">
      <w:pPr>
        <w:pStyle w:val="Inhopg3"/>
        <w:tabs>
          <w:tab w:val="left" w:pos="1100"/>
          <w:tab w:val="right" w:pos="9296"/>
        </w:tabs>
        <w:rPr>
          <w:rFonts w:eastAsiaTheme="minorEastAsia" w:cstheme="minorBidi"/>
          <w:noProof/>
          <w:sz w:val="22"/>
          <w:szCs w:val="22"/>
        </w:rPr>
      </w:pPr>
      <w:hyperlink w:anchor="_Toc67134230" w:history="1">
        <w:r w:rsidR="008F1F38" w:rsidRPr="00BD2BA7">
          <w:rPr>
            <w:rStyle w:val="Hyperlink"/>
            <w:noProof/>
            <w14:scene3d>
              <w14:camera w14:prst="orthographicFront"/>
              <w14:lightRig w14:rig="threePt" w14:dir="t">
                <w14:rot w14:lat="0" w14:lon="0" w14:rev="0"/>
              </w14:lightRig>
            </w14:scene3d>
          </w:rPr>
          <w:t>3.5.27.</w:t>
        </w:r>
        <w:r w:rsidR="008F1F38">
          <w:rPr>
            <w:rFonts w:eastAsiaTheme="minorEastAsia" w:cstheme="minorBidi"/>
            <w:noProof/>
            <w:sz w:val="22"/>
            <w:szCs w:val="22"/>
          </w:rPr>
          <w:tab/>
        </w:r>
        <w:r w:rsidR="008F1F38" w:rsidRPr="00BD2BA7">
          <w:rPr>
            <w:rStyle w:val="Hyperlink"/>
            <w:noProof/>
          </w:rPr>
          <w:t>Tautomersatie reactie</w:t>
        </w:r>
        <w:r w:rsidR="008F1F38">
          <w:rPr>
            <w:noProof/>
            <w:webHidden/>
          </w:rPr>
          <w:tab/>
        </w:r>
        <w:r w:rsidR="008F1F38">
          <w:rPr>
            <w:noProof/>
            <w:webHidden/>
          </w:rPr>
          <w:fldChar w:fldCharType="begin"/>
        </w:r>
        <w:r w:rsidR="008F1F38">
          <w:rPr>
            <w:noProof/>
            <w:webHidden/>
          </w:rPr>
          <w:instrText xml:space="preserve"> PAGEREF _Toc67134230 \h </w:instrText>
        </w:r>
        <w:r w:rsidR="008F1F38">
          <w:rPr>
            <w:noProof/>
            <w:webHidden/>
          </w:rPr>
        </w:r>
        <w:r w:rsidR="008F1F38">
          <w:rPr>
            <w:noProof/>
            <w:webHidden/>
          </w:rPr>
          <w:fldChar w:fldCharType="separate"/>
        </w:r>
        <w:r w:rsidR="008F1F38">
          <w:rPr>
            <w:noProof/>
            <w:webHidden/>
          </w:rPr>
          <w:t>107</w:t>
        </w:r>
        <w:r w:rsidR="008F1F38">
          <w:rPr>
            <w:noProof/>
            <w:webHidden/>
          </w:rPr>
          <w:fldChar w:fldCharType="end"/>
        </w:r>
      </w:hyperlink>
    </w:p>
    <w:p w14:paraId="0D932695" w14:textId="1111AD74" w:rsidR="008F1F38" w:rsidRDefault="003F0C27">
      <w:pPr>
        <w:pStyle w:val="Inhopg3"/>
        <w:tabs>
          <w:tab w:val="left" w:pos="1100"/>
          <w:tab w:val="right" w:pos="9296"/>
        </w:tabs>
        <w:rPr>
          <w:rFonts w:eastAsiaTheme="minorEastAsia" w:cstheme="minorBidi"/>
          <w:noProof/>
          <w:sz w:val="22"/>
          <w:szCs w:val="22"/>
        </w:rPr>
      </w:pPr>
      <w:hyperlink w:anchor="_Toc67134231" w:history="1">
        <w:r w:rsidR="008F1F38" w:rsidRPr="00BD2BA7">
          <w:rPr>
            <w:rStyle w:val="Hyperlink"/>
            <w:noProof/>
            <w14:scene3d>
              <w14:camera w14:prst="orthographicFront"/>
              <w14:lightRig w14:rig="threePt" w14:dir="t">
                <w14:rot w14:lat="0" w14:lon="0" w14:rev="0"/>
              </w14:lightRig>
            </w14:scene3d>
          </w:rPr>
          <w:t>3.5.28.</w:t>
        </w:r>
        <w:r w:rsidR="008F1F38">
          <w:rPr>
            <w:rFonts w:eastAsiaTheme="minorEastAsia" w:cstheme="minorBidi"/>
            <w:noProof/>
            <w:sz w:val="22"/>
            <w:szCs w:val="22"/>
          </w:rPr>
          <w:tab/>
        </w:r>
        <w:r w:rsidR="008F1F38" w:rsidRPr="00BD2BA7">
          <w:rPr>
            <w:rStyle w:val="Hyperlink"/>
            <w:noProof/>
          </w:rPr>
          <w:t>Wagner-Meerwein verschuiving</w:t>
        </w:r>
        <w:r w:rsidR="008F1F38">
          <w:rPr>
            <w:noProof/>
            <w:webHidden/>
          </w:rPr>
          <w:tab/>
        </w:r>
        <w:r w:rsidR="008F1F38">
          <w:rPr>
            <w:noProof/>
            <w:webHidden/>
          </w:rPr>
          <w:fldChar w:fldCharType="begin"/>
        </w:r>
        <w:r w:rsidR="008F1F38">
          <w:rPr>
            <w:noProof/>
            <w:webHidden/>
          </w:rPr>
          <w:instrText xml:space="preserve"> PAGEREF _Toc67134231 \h </w:instrText>
        </w:r>
        <w:r w:rsidR="008F1F38">
          <w:rPr>
            <w:noProof/>
            <w:webHidden/>
          </w:rPr>
        </w:r>
        <w:r w:rsidR="008F1F38">
          <w:rPr>
            <w:noProof/>
            <w:webHidden/>
          </w:rPr>
          <w:fldChar w:fldCharType="separate"/>
        </w:r>
        <w:r w:rsidR="008F1F38">
          <w:rPr>
            <w:noProof/>
            <w:webHidden/>
          </w:rPr>
          <w:t>108</w:t>
        </w:r>
        <w:r w:rsidR="008F1F38">
          <w:rPr>
            <w:noProof/>
            <w:webHidden/>
          </w:rPr>
          <w:fldChar w:fldCharType="end"/>
        </w:r>
      </w:hyperlink>
    </w:p>
    <w:p w14:paraId="613BC75E" w14:textId="0525A53D" w:rsidR="008F1F38" w:rsidRDefault="003F0C27">
      <w:pPr>
        <w:pStyle w:val="Inhopg3"/>
        <w:tabs>
          <w:tab w:val="left" w:pos="1100"/>
          <w:tab w:val="right" w:pos="9296"/>
        </w:tabs>
        <w:rPr>
          <w:rFonts w:eastAsiaTheme="minorEastAsia" w:cstheme="minorBidi"/>
          <w:noProof/>
          <w:sz w:val="22"/>
          <w:szCs w:val="22"/>
        </w:rPr>
      </w:pPr>
      <w:hyperlink w:anchor="_Toc67134232" w:history="1">
        <w:r w:rsidR="008F1F38" w:rsidRPr="00BD2BA7">
          <w:rPr>
            <w:rStyle w:val="Hyperlink"/>
            <w:noProof/>
            <w14:scene3d>
              <w14:camera w14:prst="orthographicFront"/>
              <w14:lightRig w14:rig="threePt" w14:dir="t">
                <w14:rot w14:lat="0" w14:lon="0" w14:rev="0"/>
              </w14:lightRig>
            </w14:scene3d>
          </w:rPr>
          <w:t>3.5.29.</w:t>
        </w:r>
        <w:r w:rsidR="008F1F38">
          <w:rPr>
            <w:rFonts w:eastAsiaTheme="minorEastAsia" w:cstheme="minorBidi"/>
            <w:noProof/>
            <w:sz w:val="22"/>
            <w:szCs w:val="22"/>
          </w:rPr>
          <w:tab/>
        </w:r>
        <w:r w:rsidR="008F1F38" w:rsidRPr="00BD2BA7">
          <w:rPr>
            <w:rStyle w:val="Hyperlink"/>
            <w:noProof/>
          </w:rPr>
          <w:t>Williamson ether synthese</w:t>
        </w:r>
        <w:r w:rsidR="008F1F38">
          <w:rPr>
            <w:noProof/>
            <w:webHidden/>
          </w:rPr>
          <w:tab/>
        </w:r>
        <w:r w:rsidR="008F1F38">
          <w:rPr>
            <w:noProof/>
            <w:webHidden/>
          </w:rPr>
          <w:fldChar w:fldCharType="begin"/>
        </w:r>
        <w:r w:rsidR="008F1F38">
          <w:rPr>
            <w:noProof/>
            <w:webHidden/>
          </w:rPr>
          <w:instrText xml:space="preserve"> PAGEREF _Toc67134232 \h </w:instrText>
        </w:r>
        <w:r w:rsidR="008F1F38">
          <w:rPr>
            <w:noProof/>
            <w:webHidden/>
          </w:rPr>
        </w:r>
        <w:r w:rsidR="008F1F38">
          <w:rPr>
            <w:noProof/>
            <w:webHidden/>
          </w:rPr>
          <w:fldChar w:fldCharType="separate"/>
        </w:r>
        <w:r w:rsidR="008F1F38">
          <w:rPr>
            <w:noProof/>
            <w:webHidden/>
          </w:rPr>
          <w:t>109</w:t>
        </w:r>
        <w:r w:rsidR="008F1F38">
          <w:rPr>
            <w:noProof/>
            <w:webHidden/>
          </w:rPr>
          <w:fldChar w:fldCharType="end"/>
        </w:r>
      </w:hyperlink>
    </w:p>
    <w:p w14:paraId="4D5C458D" w14:textId="0C8CC479" w:rsidR="008F1F38" w:rsidRDefault="003F0C27">
      <w:pPr>
        <w:pStyle w:val="Inhopg3"/>
        <w:tabs>
          <w:tab w:val="left" w:pos="1100"/>
          <w:tab w:val="right" w:pos="9296"/>
        </w:tabs>
        <w:rPr>
          <w:rFonts w:eastAsiaTheme="minorEastAsia" w:cstheme="minorBidi"/>
          <w:noProof/>
          <w:sz w:val="22"/>
          <w:szCs w:val="22"/>
        </w:rPr>
      </w:pPr>
      <w:hyperlink w:anchor="_Toc67134233" w:history="1">
        <w:r w:rsidR="008F1F38" w:rsidRPr="00BD2BA7">
          <w:rPr>
            <w:rStyle w:val="Hyperlink"/>
            <w:noProof/>
            <w14:scene3d>
              <w14:camera w14:prst="orthographicFront"/>
              <w14:lightRig w14:rig="threePt" w14:dir="t">
                <w14:rot w14:lat="0" w14:lon="0" w14:rev="0"/>
              </w14:lightRig>
            </w14:scene3d>
          </w:rPr>
          <w:t>3.5.30.</w:t>
        </w:r>
        <w:r w:rsidR="008F1F38">
          <w:rPr>
            <w:rFonts w:eastAsiaTheme="minorEastAsia" w:cstheme="minorBidi"/>
            <w:noProof/>
            <w:sz w:val="22"/>
            <w:szCs w:val="22"/>
          </w:rPr>
          <w:tab/>
        </w:r>
        <w:r w:rsidR="008F1F38" w:rsidRPr="00BD2BA7">
          <w:rPr>
            <w:rStyle w:val="Hyperlink"/>
            <w:noProof/>
          </w:rPr>
          <w:t>Wittigreactie</w:t>
        </w:r>
        <w:r w:rsidR="008F1F38">
          <w:rPr>
            <w:noProof/>
            <w:webHidden/>
          </w:rPr>
          <w:tab/>
        </w:r>
        <w:r w:rsidR="008F1F38">
          <w:rPr>
            <w:noProof/>
            <w:webHidden/>
          </w:rPr>
          <w:fldChar w:fldCharType="begin"/>
        </w:r>
        <w:r w:rsidR="008F1F38">
          <w:rPr>
            <w:noProof/>
            <w:webHidden/>
          </w:rPr>
          <w:instrText xml:space="preserve"> PAGEREF _Toc67134233 \h </w:instrText>
        </w:r>
        <w:r w:rsidR="008F1F38">
          <w:rPr>
            <w:noProof/>
            <w:webHidden/>
          </w:rPr>
        </w:r>
        <w:r w:rsidR="008F1F38">
          <w:rPr>
            <w:noProof/>
            <w:webHidden/>
          </w:rPr>
          <w:fldChar w:fldCharType="separate"/>
        </w:r>
        <w:r w:rsidR="008F1F38">
          <w:rPr>
            <w:noProof/>
            <w:webHidden/>
          </w:rPr>
          <w:t>110</w:t>
        </w:r>
        <w:r w:rsidR="008F1F38">
          <w:rPr>
            <w:noProof/>
            <w:webHidden/>
          </w:rPr>
          <w:fldChar w:fldCharType="end"/>
        </w:r>
      </w:hyperlink>
    </w:p>
    <w:p w14:paraId="67E51B58" w14:textId="5779E126" w:rsidR="008F1F38" w:rsidRDefault="003F0C27">
      <w:pPr>
        <w:pStyle w:val="Inhopg3"/>
        <w:tabs>
          <w:tab w:val="left" w:pos="1100"/>
          <w:tab w:val="right" w:pos="9296"/>
        </w:tabs>
        <w:rPr>
          <w:rFonts w:eastAsiaTheme="minorEastAsia" w:cstheme="minorBidi"/>
          <w:noProof/>
          <w:sz w:val="22"/>
          <w:szCs w:val="22"/>
        </w:rPr>
      </w:pPr>
      <w:hyperlink w:anchor="_Toc67134234" w:history="1">
        <w:r w:rsidR="008F1F38" w:rsidRPr="00BD2BA7">
          <w:rPr>
            <w:rStyle w:val="Hyperlink"/>
            <w:noProof/>
            <w14:scene3d>
              <w14:camera w14:prst="orthographicFront"/>
              <w14:lightRig w14:rig="threePt" w14:dir="t">
                <w14:rot w14:lat="0" w14:lon="0" w14:rev="0"/>
              </w14:lightRig>
            </w14:scene3d>
          </w:rPr>
          <w:t>3.5.31.</w:t>
        </w:r>
        <w:r w:rsidR="008F1F38">
          <w:rPr>
            <w:rFonts w:eastAsiaTheme="minorEastAsia" w:cstheme="minorBidi"/>
            <w:noProof/>
            <w:sz w:val="22"/>
            <w:szCs w:val="22"/>
          </w:rPr>
          <w:tab/>
        </w:r>
        <w:r w:rsidR="008F1F38" w:rsidRPr="00BD2BA7">
          <w:rPr>
            <w:rStyle w:val="Hyperlink"/>
            <w:noProof/>
          </w:rPr>
          <w:t>Wolff omlegging</w:t>
        </w:r>
        <w:r w:rsidR="008F1F38">
          <w:rPr>
            <w:noProof/>
            <w:webHidden/>
          </w:rPr>
          <w:tab/>
        </w:r>
        <w:r w:rsidR="008F1F38">
          <w:rPr>
            <w:noProof/>
            <w:webHidden/>
          </w:rPr>
          <w:fldChar w:fldCharType="begin"/>
        </w:r>
        <w:r w:rsidR="008F1F38">
          <w:rPr>
            <w:noProof/>
            <w:webHidden/>
          </w:rPr>
          <w:instrText xml:space="preserve"> PAGEREF _Toc67134234 \h </w:instrText>
        </w:r>
        <w:r w:rsidR="008F1F38">
          <w:rPr>
            <w:noProof/>
            <w:webHidden/>
          </w:rPr>
        </w:r>
        <w:r w:rsidR="008F1F38">
          <w:rPr>
            <w:noProof/>
            <w:webHidden/>
          </w:rPr>
          <w:fldChar w:fldCharType="separate"/>
        </w:r>
        <w:r w:rsidR="008F1F38">
          <w:rPr>
            <w:noProof/>
            <w:webHidden/>
          </w:rPr>
          <w:t>111</w:t>
        </w:r>
        <w:r w:rsidR="008F1F38">
          <w:rPr>
            <w:noProof/>
            <w:webHidden/>
          </w:rPr>
          <w:fldChar w:fldCharType="end"/>
        </w:r>
      </w:hyperlink>
    </w:p>
    <w:p w14:paraId="5B56F91A" w14:textId="30E8F1D7" w:rsidR="008F1F38" w:rsidRDefault="003F0C27">
      <w:pPr>
        <w:pStyle w:val="Inhopg3"/>
        <w:tabs>
          <w:tab w:val="left" w:pos="1100"/>
          <w:tab w:val="right" w:pos="9296"/>
        </w:tabs>
        <w:rPr>
          <w:rFonts w:eastAsiaTheme="minorEastAsia" w:cstheme="minorBidi"/>
          <w:noProof/>
          <w:sz w:val="22"/>
          <w:szCs w:val="22"/>
        </w:rPr>
      </w:pPr>
      <w:hyperlink w:anchor="_Toc67134235" w:history="1">
        <w:r w:rsidR="008F1F38" w:rsidRPr="00BD2BA7">
          <w:rPr>
            <w:rStyle w:val="Hyperlink"/>
            <w:noProof/>
            <w14:scene3d>
              <w14:camera w14:prst="orthographicFront"/>
              <w14:lightRig w14:rig="threePt" w14:dir="t">
                <w14:rot w14:lat="0" w14:lon="0" w14:rev="0"/>
              </w14:lightRig>
            </w14:scene3d>
          </w:rPr>
          <w:t>3.5.32.</w:t>
        </w:r>
        <w:r w:rsidR="008F1F38">
          <w:rPr>
            <w:rFonts w:eastAsiaTheme="minorEastAsia" w:cstheme="minorBidi"/>
            <w:noProof/>
            <w:sz w:val="22"/>
            <w:szCs w:val="22"/>
          </w:rPr>
          <w:tab/>
        </w:r>
        <w:r w:rsidR="008F1F38" w:rsidRPr="00BD2BA7">
          <w:rPr>
            <w:rStyle w:val="Hyperlink"/>
            <w:noProof/>
          </w:rPr>
          <w:t>Wolff-Kishner reductie</w:t>
        </w:r>
        <w:r w:rsidR="008F1F38">
          <w:rPr>
            <w:noProof/>
            <w:webHidden/>
          </w:rPr>
          <w:tab/>
        </w:r>
        <w:r w:rsidR="008F1F38">
          <w:rPr>
            <w:noProof/>
            <w:webHidden/>
          </w:rPr>
          <w:fldChar w:fldCharType="begin"/>
        </w:r>
        <w:r w:rsidR="008F1F38">
          <w:rPr>
            <w:noProof/>
            <w:webHidden/>
          </w:rPr>
          <w:instrText xml:space="preserve"> PAGEREF _Toc67134235 \h </w:instrText>
        </w:r>
        <w:r w:rsidR="008F1F38">
          <w:rPr>
            <w:noProof/>
            <w:webHidden/>
          </w:rPr>
        </w:r>
        <w:r w:rsidR="008F1F38">
          <w:rPr>
            <w:noProof/>
            <w:webHidden/>
          </w:rPr>
          <w:fldChar w:fldCharType="separate"/>
        </w:r>
        <w:r w:rsidR="008F1F38">
          <w:rPr>
            <w:noProof/>
            <w:webHidden/>
          </w:rPr>
          <w:t>112</w:t>
        </w:r>
        <w:r w:rsidR="008F1F38">
          <w:rPr>
            <w:noProof/>
            <w:webHidden/>
          </w:rPr>
          <w:fldChar w:fldCharType="end"/>
        </w:r>
      </w:hyperlink>
    </w:p>
    <w:p w14:paraId="329F3722" w14:textId="34558B8E" w:rsidR="008F1F38" w:rsidRDefault="003F0C27">
      <w:pPr>
        <w:pStyle w:val="Inhopg2"/>
        <w:rPr>
          <w:rFonts w:eastAsiaTheme="minorEastAsia" w:cstheme="minorBidi"/>
          <w:b w:val="0"/>
          <w:bCs w:val="0"/>
          <w:noProof/>
          <w:sz w:val="22"/>
          <w:szCs w:val="22"/>
        </w:rPr>
      </w:pPr>
      <w:hyperlink w:anchor="_Toc67134236" w:history="1">
        <w:r w:rsidR="008F1F38" w:rsidRPr="00BD2BA7">
          <w:rPr>
            <w:rStyle w:val="Hyperlink"/>
            <w:rFonts w:asciiTheme="majorHAnsi" w:hAnsiTheme="majorHAnsi" w:cstheme="majorHAnsi"/>
            <w:noProof/>
            <w:lang w:val="it-IT"/>
          </w:rPr>
          <w:t>3.6.</w:t>
        </w:r>
        <w:r w:rsidR="008F1F38">
          <w:rPr>
            <w:rFonts w:eastAsiaTheme="minorEastAsia" w:cstheme="minorBidi"/>
            <w:b w:val="0"/>
            <w:bCs w:val="0"/>
            <w:noProof/>
            <w:sz w:val="22"/>
            <w:szCs w:val="22"/>
          </w:rPr>
          <w:tab/>
        </w:r>
        <w:r w:rsidR="008F1F38" w:rsidRPr="00BD2BA7">
          <w:rPr>
            <w:rStyle w:val="Hyperlink"/>
            <w:noProof/>
            <w:lang w:val="it-IT"/>
          </w:rPr>
          <w:t>Reagentia in de organische chemie</w:t>
        </w:r>
        <w:r w:rsidR="008F1F38">
          <w:rPr>
            <w:noProof/>
            <w:webHidden/>
          </w:rPr>
          <w:tab/>
        </w:r>
        <w:r w:rsidR="008F1F38">
          <w:rPr>
            <w:noProof/>
            <w:webHidden/>
          </w:rPr>
          <w:fldChar w:fldCharType="begin"/>
        </w:r>
        <w:r w:rsidR="008F1F38">
          <w:rPr>
            <w:noProof/>
            <w:webHidden/>
          </w:rPr>
          <w:instrText xml:space="preserve"> PAGEREF _Toc67134236 \h </w:instrText>
        </w:r>
        <w:r w:rsidR="008F1F38">
          <w:rPr>
            <w:noProof/>
            <w:webHidden/>
          </w:rPr>
        </w:r>
        <w:r w:rsidR="008F1F38">
          <w:rPr>
            <w:noProof/>
            <w:webHidden/>
          </w:rPr>
          <w:fldChar w:fldCharType="separate"/>
        </w:r>
        <w:r w:rsidR="008F1F38">
          <w:rPr>
            <w:noProof/>
            <w:webHidden/>
          </w:rPr>
          <w:t>113</w:t>
        </w:r>
        <w:r w:rsidR="008F1F38">
          <w:rPr>
            <w:noProof/>
            <w:webHidden/>
          </w:rPr>
          <w:fldChar w:fldCharType="end"/>
        </w:r>
      </w:hyperlink>
    </w:p>
    <w:p w14:paraId="2112E147" w14:textId="1EB353CB" w:rsidR="008F1F38" w:rsidRDefault="003F0C27">
      <w:pPr>
        <w:pStyle w:val="Inhopg3"/>
        <w:tabs>
          <w:tab w:val="left" w:pos="1100"/>
          <w:tab w:val="right" w:pos="9296"/>
        </w:tabs>
        <w:rPr>
          <w:rFonts w:eastAsiaTheme="minorEastAsia" w:cstheme="minorBidi"/>
          <w:noProof/>
          <w:sz w:val="22"/>
          <w:szCs w:val="22"/>
        </w:rPr>
      </w:pPr>
      <w:hyperlink w:anchor="_Toc67134237" w:history="1">
        <w:r w:rsidR="008F1F38" w:rsidRPr="00BD2BA7">
          <w:rPr>
            <w:rStyle w:val="Hyperlink"/>
            <w:noProof/>
            <w14:scene3d>
              <w14:camera w14:prst="orthographicFront"/>
              <w14:lightRig w14:rig="threePt" w14:dir="t">
                <w14:rot w14:lat="0" w14:lon="0" w14:rev="0"/>
              </w14:lightRig>
            </w14:scene3d>
          </w:rPr>
          <w:t>3.6.1.</w:t>
        </w:r>
        <w:r w:rsidR="008F1F38">
          <w:rPr>
            <w:rFonts w:eastAsiaTheme="minorEastAsia" w:cstheme="minorBidi"/>
            <w:noProof/>
            <w:sz w:val="22"/>
            <w:szCs w:val="22"/>
          </w:rPr>
          <w:tab/>
        </w:r>
        <w:r w:rsidR="008F1F38" w:rsidRPr="00BD2BA7">
          <w:rPr>
            <w:rStyle w:val="Hyperlink"/>
            <w:noProof/>
          </w:rPr>
          <w:t>Ac</w:t>
        </w:r>
        <w:r w:rsidR="008F1F38" w:rsidRPr="00BD2BA7">
          <w:rPr>
            <w:rStyle w:val="Hyperlink"/>
            <w:noProof/>
            <w:vertAlign w:val="subscript"/>
          </w:rPr>
          <w:t>2</w:t>
        </w:r>
        <w:r w:rsidR="008F1F38" w:rsidRPr="00BD2BA7">
          <w:rPr>
            <w:rStyle w:val="Hyperlink"/>
            <w:noProof/>
          </w:rPr>
          <w:t>O azijnzuuranhydride</w:t>
        </w:r>
        <w:r w:rsidR="008F1F38">
          <w:rPr>
            <w:noProof/>
            <w:webHidden/>
          </w:rPr>
          <w:tab/>
        </w:r>
        <w:r w:rsidR="008F1F38">
          <w:rPr>
            <w:noProof/>
            <w:webHidden/>
          </w:rPr>
          <w:fldChar w:fldCharType="begin"/>
        </w:r>
        <w:r w:rsidR="008F1F38">
          <w:rPr>
            <w:noProof/>
            <w:webHidden/>
          </w:rPr>
          <w:instrText xml:space="preserve"> PAGEREF _Toc67134237 \h </w:instrText>
        </w:r>
        <w:r w:rsidR="008F1F38">
          <w:rPr>
            <w:noProof/>
            <w:webHidden/>
          </w:rPr>
        </w:r>
        <w:r w:rsidR="008F1F38">
          <w:rPr>
            <w:noProof/>
            <w:webHidden/>
          </w:rPr>
          <w:fldChar w:fldCharType="separate"/>
        </w:r>
        <w:r w:rsidR="008F1F38">
          <w:rPr>
            <w:noProof/>
            <w:webHidden/>
          </w:rPr>
          <w:t>113</w:t>
        </w:r>
        <w:r w:rsidR="008F1F38">
          <w:rPr>
            <w:noProof/>
            <w:webHidden/>
          </w:rPr>
          <w:fldChar w:fldCharType="end"/>
        </w:r>
      </w:hyperlink>
    </w:p>
    <w:p w14:paraId="6C593708" w14:textId="59C9DF42" w:rsidR="008F1F38" w:rsidRDefault="003F0C27">
      <w:pPr>
        <w:pStyle w:val="Inhopg3"/>
        <w:tabs>
          <w:tab w:val="left" w:pos="1100"/>
          <w:tab w:val="right" w:pos="9296"/>
        </w:tabs>
        <w:rPr>
          <w:rFonts w:eastAsiaTheme="minorEastAsia" w:cstheme="minorBidi"/>
          <w:noProof/>
          <w:sz w:val="22"/>
          <w:szCs w:val="22"/>
        </w:rPr>
      </w:pPr>
      <w:hyperlink w:anchor="_Toc67134238" w:history="1">
        <w:r w:rsidR="008F1F38" w:rsidRPr="00BD2BA7">
          <w:rPr>
            <w:rStyle w:val="Hyperlink"/>
            <w:noProof/>
            <w14:scene3d>
              <w14:camera w14:prst="orthographicFront"/>
              <w14:lightRig w14:rig="threePt" w14:dir="t">
                <w14:rot w14:lat="0" w14:lon="0" w14:rev="0"/>
              </w14:lightRig>
            </w14:scene3d>
          </w:rPr>
          <w:t>3.6.2.</w:t>
        </w:r>
        <w:r w:rsidR="008F1F38">
          <w:rPr>
            <w:rFonts w:eastAsiaTheme="minorEastAsia" w:cstheme="minorBidi"/>
            <w:noProof/>
            <w:sz w:val="22"/>
            <w:szCs w:val="22"/>
          </w:rPr>
          <w:tab/>
        </w:r>
        <w:r w:rsidR="008F1F38" w:rsidRPr="00BD2BA7">
          <w:rPr>
            <w:rStyle w:val="Hyperlink"/>
            <w:noProof/>
          </w:rPr>
          <w:t>AlBr</w:t>
        </w:r>
        <w:r w:rsidR="008F1F38" w:rsidRPr="00BD2BA7">
          <w:rPr>
            <w:rStyle w:val="Hyperlink"/>
            <w:noProof/>
            <w:vertAlign w:val="subscript"/>
          </w:rPr>
          <w:t>3</w:t>
        </w:r>
        <w:r w:rsidR="008F1F38" w:rsidRPr="00BD2BA7">
          <w:rPr>
            <w:rStyle w:val="Hyperlink"/>
            <w:noProof/>
          </w:rPr>
          <w:t xml:space="preserve"> aluminiumbromide</w:t>
        </w:r>
        <w:r w:rsidR="008F1F38">
          <w:rPr>
            <w:noProof/>
            <w:webHidden/>
          </w:rPr>
          <w:tab/>
        </w:r>
        <w:r w:rsidR="008F1F38">
          <w:rPr>
            <w:noProof/>
            <w:webHidden/>
          </w:rPr>
          <w:fldChar w:fldCharType="begin"/>
        </w:r>
        <w:r w:rsidR="008F1F38">
          <w:rPr>
            <w:noProof/>
            <w:webHidden/>
          </w:rPr>
          <w:instrText xml:space="preserve"> PAGEREF _Toc67134238 \h </w:instrText>
        </w:r>
        <w:r w:rsidR="008F1F38">
          <w:rPr>
            <w:noProof/>
            <w:webHidden/>
          </w:rPr>
        </w:r>
        <w:r w:rsidR="008F1F38">
          <w:rPr>
            <w:noProof/>
            <w:webHidden/>
          </w:rPr>
          <w:fldChar w:fldCharType="separate"/>
        </w:r>
        <w:r w:rsidR="008F1F38">
          <w:rPr>
            <w:noProof/>
            <w:webHidden/>
          </w:rPr>
          <w:t>114</w:t>
        </w:r>
        <w:r w:rsidR="008F1F38">
          <w:rPr>
            <w:noProof/>
            <w:webHidden/>
          </w:rPr>
          <w:fldChar w:fldCharType="end"/>
        </w:r>
      </w:hyperlink>
    </w:p>
    <w:p w14:paraId="35A130BB" w14:textId="2C619002" w:rsidR="008F1F38" w:rsidRDefault="003F0C27">
      <w:pPr>
        <w:pStyle w:val="Inhopg3"/>
        <w:tabs>
          <w:tab w:val="left" w:pos="1100"/>
          <w:tab w:val="right" w:pos="9296"/>
        </w:tabs>
        <w:rPr>
          <w:rFonts w:eastAsiaTheme="minorEastAsia" w:cstheme="minorBidi"/>
          <w:noProof/>
          <w:sz w:val="22"/>
          <w:szCs w:val="22"/>
        </w:rPr>
      </w:pPr>
      <w:hyperlink w:anchor="_Toc67134239" w:history="1">
        <w:r w:rsidR="008F1F38" w:rsidRPr="00BD2BA7">
          <w:rPr>
            <w:rStyle w:val="Hyperlink"/>
            <w:noProof/>
            <w14:scene3d>
              <w14:camera w14:prst="orthographicFront"/>
              <w14:lightRig w14:rig="threePt" w14:dir="t">
                <w14:rot w14:lat="0" w14:lon="0" w14:rev="0"/>
              </w14:lightRig>
            </w14:scene3d>
          </w:rPr>
          <w:t>3.6.3.</w:t>
        </w:r>
        <w:r w:rsidR="008F1F38">
          <w:rPr>
            <w:rFonts w:eastAsiaTheme="minorEastAsia" w:cstheme="minorBidi"/>
            <w:noProof/>
            <w:sz w:val="22"/>
            <w:szCs w:val="22"/>
          </w:rPr>
          <w:tab/>
        </w:r>
        <w:r w:rsidR="008F1F38" w:rsidRPr="00BD2BA7">
          <w:rPr>
            <w:rStyle w:val="Hyperlink"/>
            <w:noProof/>
          </w:rPr>
          <w:t>AlCl</w:t>
        </w:r>
        <w:r w:rsidR="008F1F38" w:rsidRPr="00BD2BA7">
          <w:rPr>
            <w:rStyle w:val="Hyperlink"/>
            <w:noProof/>
            <w:vertAlign w:val="subscript"/>
          </w:rPr>
          <w:t>3</w:t>
        </w:r>
        <w:r w:rsidR="008F1F38" w:rsidRPr="00BD2BA7">
          <w:rPr>
            <w:rStyle w:val="Hyperlink"/>
            <w:noProof/>
          </w:rPr>
          <w:t xml:space="preserve"> aluminiumchloride</w:t>
        </w:r>
        <w:r w:rsidR="008F1F38">
          <w:rPr>
            <w:noProof/>
            <w:webHidden/>
          </w:rPr>
          <w:tab/>
        </w:r>
        <w:r w:rsidR="008F1F38">
          <w:rPr>
            <w:noProof/>
            <w:webHidden/>
          </w:rPr>
          <w:fldChar w:fldCharType="begin"/>
        </w:r>
        <w:r w:rsidR="008F1F38">
          <w:rPr>
            <w:noProof/>
            <w:webHidden/>
          </w:rPr>
          <w:instrText xml:space="preserve"> PAGEREF _Toc67134239 \h </w:instrText>
        </w:r>
        <w:r w:rsidR="008F1F38">
          <w:rPr>
            <w:noProof/>
            <w:webHidden/>
          </w:rPr>
        </w:r>
        <w:r w:rsidR="008F1F38">
          <w:rPr>
            <w:noProof/>
            <w:webHidden/>
          </w:rPr>
          <w:fldChar w:fldCharType="separate"/>
        </w:r>
        <w:r w:rsidR="008F1F38">
          <w:rPr>
            <w:noProof/>
            <w:webHidden/>
          </w:rPr>
          <w:t>115</w:t>
        </w:r>
        <w:r w:rsidR="008F1F38">
          <w:rPr>
            <w:noProof/>
            <w:webHidden/>
          </w:rPr>
          <w:fldChar w:fldCharType="end"/>
        </w:r>
      </w:hyperlink>
    </w:p>
    <w:p w14:paraId="03D75579" w14:textId="3FF5BF6D" w:rsidR="008F1F38" w:rsidRDefault="003F0C27">
      <w:pPr>
        <w:pStyle w:val="Inhopg3"/>
        <w:tabs>
          <w:tab w:val="left" w:pos="1100"/>
          <w:tab w:val="right" w:pos="9296"/>
        </w:tabs>
        <w:rPr>
          <w:rFonts w:eastAsiaTheme="minorEastAsia" w:cstheme="minorBidi"/>
          <w:noProof/>
          <w:sz w:val="22"/>
          <w:szCs w:val="22"/>
        </w:rPr>
      </w:pPr>
      <w:hyperlink w:anchor="_Toc67134240" w:history="1">
        <w:r w:rsidR="008F1F38" w:rsidRPr="00BD2BA7">
          <w:rPr>
            <w:rStyle w:val="Hyperlink"/>
            <w:noProof/>
            <w14:scene3d>
              <w14:camera w14:prst="orthographicFront"/>
              <w14:lightRig w14:rig="threePt" w14:dir="t">
                <w14:rot w14:lat="0" w14:lon="0" w14:rev="0"/>
              </w14:lightRig>
            </w14:scene3d>
          </w:rPr>
          <w:t>3.6.4.</w:t>
        </w:r>
        <w:r w:rsidR="008F1F38">
          <w:rPr>
            <w:rFonts w:eastAsiaTheme="minorEastAsia" w:cstheme="minorBidi"/>
            <w:noProof/>
            <w:sz w:val="22"/>
            <w:szCs w:val="22"/>
          </w:rPr>
          <w:tab/>
        </w:r>
        <w:r w:rsidR="008F1F38" w:rsidRPr="00BD2BA7">
          <w:rPr>
            <w:rStyle w:val="Hyperlink"/>
            <w:noProof/>
          </w:rPr>
          <w:t>BH</w:t>
        </w:r>
        <w:r w:rsidR="008F1F38" w:rsidRPr="00BD2BA7">
          <w:rPr>
            <w:rStyle w:val="Hyperlink"/>
            <w:noProof/>
            <w:vertAlign w:val="subscript"/>
          </w:rPr>
          <w:t>3</w:t>
        </w:r>
        <w:r w:rsidR="008F1F38" w:rsidRPr="00BD2BA7">
          <w:rPr>
            <w:rStyle w:val="Hyperlink"/>
            <w:noProof/>
          </w:rPr>
          <w:t xml:space="preserve"> boraan</w:t>
        </w:r>
        <w:r w:rsidR="008F1F38">
          <w:rPr>
            <w:noProof/>
            <w:webHidden/>
          </w:rPr>
          <w:tab/>
        </w:r>
        <w:r w:rsidR="008F1F38">
          <w:rPr>
            <w:noProof/>
            <w:webHidden/>
          </w:rPr>
          <w:fldChar w:fldCharType="begin"/>
        </w:r>
        <w:r w:rsidR="008F1F38">
          <w:rPr>
            <w:noProof/>
            <w:webHidden/>
          </w:rPr>
          <w:instrText xml:space="preserve"> PAGEREF _Toc67134240 \h </w:instrText>
        </w:r>
        <w:r w:rsidR="008F1F38">
          <w:rPr>
            <w:noProof/>
            <w:webHidden/>
          </w:rPr>
        </w:r>
        <w:r w:rsidR="008F1F38">
          <w:rPr>
            <w:noProof/>
            <w:webHidden/>
          </w:rPr>
          <w:fldChar w:fldCharType="separate"/>
        </w:r>
        <w:r w:rsidR="008F1F38">
          <w:rPr>
            <w:noProof/>
            <w:webHidden/>
          </w:rPr>
          <w:t>116</w:t>
        </w:r>
        <w:r w:rsidR="008F1F38">
          <w:rPr>
            <w:noProof/>
            <w:webHidden/>
          </w:rPr>
          <w:fldChar w:fldCharType="end"/>
        </w:r>
      </w:hyperlink>
    </w:p>
    <w:p w14:paraId="76F6A6C5" w14:textId="10C1DFB5" w:rsidR="008F1F38" w:rsidRDefault="003F0C27">
      <w:pPr>
        <w:pStyle w:val="Inhopg3"/>
        <w:tabs>
          <w:tab w:val="left" w:pos="1100"/>
          <w:tab w:val="right" w:pos="9296"/>
        </w:tabs>
        <w:rPr>
          <w:rFonts w:eastAsiaTheme="minorEastAsia" w:cstheme="minorBidi"/>
          <w:noProof/>
          <w:sz w:val="22"/>
          <w:szCs w:val="22"/>
        </w:rPr>
      </w:pPr>
      <w:hyperlink w:anchor="_Toc67134241" w:history="1">
        <w:r w:rsidR="008F1F38" w:rsidRPr="00BD2BA7">
          <w:rPr>
            <w:rStyle w:val="Hyperlink"/>
            <w:noProof/>
            <w14:scene3d>
              <w14:camera w14:prst="orthographicFront"/>
              <w14:lightRig w14:rig="threePt" w14:dir="t">
                <w14:rot w14:lat="0" w14:lon="0" w14:rev="0"/>
              </w14:lightRig>
            </w14:scene3d>
          </w:rPr>
          <w:t>3.6.5.</w:t>
        </w:r>
        <w:r w:rsidR="008F1F38">
          <w:rPr>
            <w:rFonts w:eastAsiaTheme="minorEastAsia" w:cstheme="minorBidi"/>
            <w:noProof/>
            <w:sz w:val="22"/>
            <w:szCs w:val="22"/>
          </w:rPr>
          <w:tab/>
        </w:r>
        <w:r w:rsidR="008F1F38" w:rsidRPr="00BD2BA7">
          <w:rPr>
            <w:rStyle w:val="Hyperlink"/>
            <w:noProof/>
          </w:rPr>
          <w:t>Br</w:t>
        </w:r>
        <w:r w:rsidR="008F1F38" w:rsidRPr="00BD2BA7">
          <w:rPr>
            <w:rStyle w:val="Hyperlink"/>
            <w:noProof/>
            <w:vertAlign w:val="subscript"/>
          </w:rPr>
          <w:t>2</w:t>
        </w:r>
        <w:r w:rsidR="008F1F38" w:rsidRPr="00BD2BA7">
          <w:rPr>
            <w:rStyle w:val="Hyperlink"/>
            <w:noProof/>
          </w:rPr>
          <w:t xml:space="preserve"> broom</w:t>
        </w:r>
        <w:r w:rsidR="008F1F38">
          <w:rPr>
            <w:noProof/>
            <w:webHidden/>
          </w:rPr>
          <w:tab/>
        </w:r>
        <w:r w:rsidR="008F1F38">
          <w:rPr>
            <w:noProof/>
            <w:webHidden/>
          </w:rPr>
          <w:fldChar w:fldCharType="begin"/>
        </w:r>
        <w:r w:rsidR="008F1F38">
          <w:rPr>
            <w:noProof/>
            <w:webHidden/>
          </w:rPr>
          <w:instrText xml:space="preserve"> PAGEREF _Toc67134241 \h </w:instrText>
        </w:r>
        <w:r w:rsidR="008F1F38">
          <w:rPr>
            <w:noProof/>
            <w:webHidden/>
          </w:rPr>
        </w:r>
        <w:r w:rsidR="008F1F38">
          <w:rPr>
            <w:noProof/>
            <w:webHidden/>
          </w:rPr>
          <w:fldChar w:fldCharType="separate"/>
        </w:r>
        <w:r w:rsidR="008F1F38">
          <w:rPr>
            <w:noProof/>
            <w:webHidden/>
          </w:rPr>
          <w:t>117</w:t>
        </w:r>
        <w:r w:rsidR="008F1F38">
          <w:rPr>
            <w:noProof/>
            <w:webHidden/>
          </w:rPr>
          <w:fldChar w:fldCharType="end"/>
        </w:r>
      </w:hyperlink>
    </w:p>
    <w:p w14:paraId="6F68CD06" w14:textId="78AC64EB" w:rsidR="008F1F38" w:rsidRDefault="003F0C27">
      <w:pPr>
        <w:pStyle w:val="Inhopg3"/>
        <w:tabs>
          <w:tab w:val="left" w:pos="1100"/>
          <w:tab w:val="right" w:pos="9296"/>
        </w:tabs>
        <w:rPr>
          <w:rFonts w:eastAsiaTheme="minorEastAsia" w:cstheme="minorBidi"/>
          <w:noProof/>
          <w:sz w:val="22"/>
          <w:szCs w:val="22"/>
        </w:rPr>
      </w:pPr>
      <w:hyperlink w:anchor="_Toc67134242" w:history="1">
        <w:r w:rsidR="008F1F38" w:rsidRPr="00BD2BA7">
          <w:rPr>
            <w:rStyle w:val="Hyperlink"/>
            <w:noProof/>
            <w14:scene3d>
              <w14:camera w14:prst="orthographicFront"/>
              <w14:lightRig w14:rig="threePt" w14:dir="t">
                <w14:rot w14:lat="0" w14:lon="0" w14:rev="0"/>
              </w14:lightRig>
            </w14:scene3d>
          </w:rPr>
          <w:t>3.6.6.</w:t>
        </w:r>
        <w:r w:rsidR="008F1F38">
          <w:rPr>
            <w:rFonts w:eastAsiaTheme="minorEastAsia" w:cstheme="minorBidi"/>
            <w:noProof/>
            <w:sz w:val="22"/>
            <w:szCs w:val="22"/>
          </w:rPr>
          <w:tab/>
        </w:r>
        <w:r w:rsidR="008F1F38" w:rsidRPr="00BD2BA7">
          <w:rPr>
            <w:rStyle w:val="Hyperlink"/>
            <w:noProof/>
          </w:rPr>
          <w:t>Cl</w:t>
        </w:r>
        <w:r w:rsidR="008F1F38" w:rsidRPr="00BD2BA7">
          <w:rPr>
            <w:rStyle w:val="Hyperlink"/>
            <w:noProof/>
            <w:vertAlign w:val="subscript"/>
          </w:rPr>
          <w:t>2</w:t>
        </w:r>
        <w:r w:rsidR="008F1F38" w:rsidRPr="00BD2BA7">
          <w:rPr>
            <w:rStyle w:val="Hyperlink"/>
            <w:noProof/>
          </w:rPr>
          <w:t xml:space="preserve"> chloor</w:t>
        </w:r>
        <w:r w:rsidR="008F1F38">
          <w:rPr>
            <w:noProof/>
            <w:webHidden/>
          </w:rPr>
          <w:tab/>
        </w:r>
        <w:r w:rsidR="008F1F38">
          <w:rPr>
            <w:noProof/>
            <w:webHidden/>
          </w:rPr>
          <w:fldChar w:fldCharType="begin"/>
        </w:r>
        <w:r w:rsidR="008F1F38">
          <w:rPr>
            <w:noProof/>
            <w:webHidden/>
          </w:rPr>
          <w:instrText xml:space="preserve"> PAGEREF _Toc67134242 \h </w:instrText>
        </w:r>
        <w:r w:rsidR="008F1F38">
          <w:rPr>
            <w:noProof/>
            <w:webHidden/>
          </w:rPr>
        </w:r>
        <w:r w:rsidR="008F1F38">
          <w:rPr>
            <w:noProof/>
            <w:webHidden/>
          </w:rPr>
          <w:fldChar w:fldCharType="separate"/>
        </w:r>
        <w:r w:rsidR="008F1F38">
          <w:rPr>
            <w:noProof/>
            <w:webHidden/>
          </w:rPr>
          <w:t>119</w:t>
        </w:r>
        <w:r w:rsidR="008F1F38">
          <w:rPr>
            <w:noProof/>
            <w:webHidden/>
          </w:rPr>
          <w:fldChar w:fldCharType="end"/>
        </w:r>
      </w:hyperlink>
    </w:p>
    <w:p w14:paraId="228E49F4" w14:textId="303C4264" w:rsidR="008F1F38" w:rsidRDefault="003F0C27">
      <w:pPr>
        <w:pStyle w:val="Inhopg3"/>
        <w:tabs>
          <w:tab w:val="left" w:pos="1100"/>
          <w:tab w:val="right" w:pos="9296"/>
        </w:tabs>
        <w:rPr>
          <w:rFonts w:eastAsiaTheme="minorEastAsia" w:cstheme="minorBidi"/>
          <w:noProof/>
          <w:sz w:val="22"/>
          <w:szCs w:val="22"/>
        </w:rPr>
      </w:pPr>
      <w:hyperlink w:anchor="_Toc67134243" w:history="1">
        <w:r w:rsidR="008F1F38" w:rsidRPr="00BD2BA7">
          <w:rPr>
            <w:rStyle w:val="Hyperlink"/>
            <w:noProof/>
            <w14:scene3d>
              <w14:camera w14:prst="orthographicFront"/>
              <w14:lightRig w14:rig="threePt" w14:dir="t">
                <w14:rot w14:lat="0" w14:lon="0" w14:rev="0"/>
              </w14:lightRig>
            </w14:scene3d>
          </w:rPr>
          <w:t>3.6.7.</w:t>
        </w:r>
        <w:r w:rsidR="008F1F38">
          <w:rPr>
            <w:rFonts w:eastAsiaTheme="minorEastAsia" w:cstheme="minorBidi"/>
            <w:noProof/>
            <w:sz w:val="22"/>
            <w:szCs w:val="22"/>
          </w:rPr>
          <w:tab/>
        </w:r>
        <w:r w:rsidR="008F1F38" w:rsidRPr="00BD2BA7">
          <w:rPr>
            <w:rStyle w:val="Hyperlink"/>
            <w:noProof/>
          </w:rPr>
          <w:t>CrO</w:t>
        </w:r>
        <w:r w:rsidR="008F1F38" w:rsidRPr="00BD2BA7">
          <w:rPr>
            <w:rStyle w:val="Hyperlink"/>
            <w:noProof/>
            <w:vertAlign w:val="subscript"/>
          </w:rPr>
          <w:t>3</w:t>
        </w:r>
        <w:r w:rsidR="008F1F38" w:rsidRPr="00BD2BA7">
          <w:rPr>
            <w:rStyle w:val="Hyperlink"/>
            <w:noProof/>
          </w:rPr>
          <w:t xml:space="preserve"> chroomtrioxide</w:t>
        </w:r>
        <w:r w:rsidR="008F1F38">
          <w:rPr>
            <w:noProof/>
            <w:webHidden/>
          </w:rPr>
          <w:tab/>
        </w:r>
        <w:r w:rsidR="008F1F38">
          <w:rPr>
            <w:noProof/>
            <w:webHidden/>
          </w:rPr>
          <w:fldChar w:fldCharType="begin"/>
        </w:r>
        <w:r w:rsidR="008F1F38">
          <w:rPr>
            <w:noProof/>
            <w:webHidden/>
          </w:rPr>
          <w:instrText xml:space="preserve"> PAGEREF _Toc67134243 \h </w:instrText>
        </w:r>
        <w:r w:rsidR="008F1F38">
          <w:rPr>
            <w:noProof/>
            <w:webHidden/>
          </w:rPr>
        </w:r>
        <w:r w:rsidR="008F1F38">
          <w:rPr>
            <w:noProof/>
            <w:webHidden/>
          </w:rPr>
          <w:fldChar w:fldCharType="separate"/>
        </w:r>
        <w:r w:rsidR="008F1F38">
          <w:rPr>
            <w:noProof/>
            <w:webHidden/>
          </w:rPr>
          <w:t>120</w:t>
        </w:r>
        <w:r w:rsidR="008F1F38">
          <w:rPr>
            <w:noProof/>
            <w:webHidden/>
          </w:rPr>
          <w:fldChar w:fldCharType="end"/>
        </w:r>
      </w:hyperlink>
    </w:p>
    <w:p w14:paraId="47B7E956" w14:textId="79E3F7C0" w:rsidR="008F1F38" w:rsidRDefault="003F0C27">
      <w:pPr>
        <w:pStyle w:val="Inhopg3"/>
        <w:tabs>
          <w:tab w:val="left" w:pos="1100"/>
          <w:tab w:val="right" w:pos="9296"/>
        </w:tabs>
        <w:rPr>
          <w:rFonts w:eastAsiaTheme="minorEastAsia" w:cstheme="minorBidi"/>
          <w:noProof/>
          <w:sz w:val="22"/>
          <w:szCs w:val="22"/>
        </w:rPr>
      </w:pPr>
      <w:hyperlink w:anchor="_Toc67134245" w:history="1">
        <w:r w:rsidR="008F1F38" w:rsidRPr="00BD2BA7">
          <w:rPr>
            <w:rStyle w:val="Hyperlink"/>
            <w:noProof/>
            <w14:scene3d>
              <w14:camera w14:prst="orthographicFront"/>
              <w14:lightRig w14:rig="threePt" w14:dir="t">
                <w14:rot w14:lat="0" w14:lon="0" w14:rev="0"/>
              </w14:lightRig>
            </w14:scene3d>
          </w:rPr>
          <w:t>3.6.8.</w:t>
        </w:r>
        <w:r w:rsidR="008F1F38">
          <w:rPr>
            <w:rFonts w:eastAsiaTheme="minorEastAsia" w:cstheme="minorBidi"/>
            <w:noProof/>
            <w:sz w:val="22"/>
            <w:szCs w:val="22"/>
          </w:rPr>
          <w:tab/>
        </w:r>
        <w:r w:rsidR="008F1F38" w:rsidRPr="00BD2BA7">
          <w:rPr>
            <w:rStyle w:val="Hyperlink"/>
            <w:noProof/>
          </w:rPr>
          <w:t>DIBAL diisobutylaluminiumhydride</w:t>
        </w:r>
        <w:r w:rsidR="008F1F38">
          <w:rPr>
            <w:noProof/>
            <w:webHidden/>
          </w:rPr>
          <w:tab/>
        </w:r>
        <w:r w:rsidR="008F1F38">
          <w:rPr>
            <w:noProof/>
            <w:webHidden/>
          </w:rPr>
          <w:fldChar w:fldCharType="begin"/>
        </w:r>
        <w:r w:rsidR="008F1F38">
          <w:rPr>
            <w:noProof/>
            <w:webHidden/>
          </w:rPr>
          <w:instrText xml:space="preserve"> PAGEREF _Toc67134245 \h </w:instrText>
        </w:r>
        <w:r w:rsidR="008F1F38">
          <w:rPr>
            <w:noProof/>
            <w:webHidden/>
          </w:rPr>
        </w:r>
        <w:r w:rsidR="008F1F38">
          <w:rPr>
            <w:noProof/>
            <w:webHidden/>
          </w:rPr>
          <w:fldChar w:fldCharType="separate"/>
        </w:r>
        <w:r w:rsidR="008F1F38">
          <w:rPr>
            <w:noProof/>
            <w:webHidden/>
          </w:rPr>
          <w:t>121</w:t>
        </w:r>
        <w:r w:rsidR="008F1F38">
          <w:rPr>
            <w:noProof/>
            <w:webHidden/>
          </w:rPr>
          <w:fldChar w:fldCharType="end"/>
        </w:r>
      </w:hyperlink>
    </w:p>
    <w:p w14:paraId="757F5DF5" w14:textId="74F79884" w:rsidR="008F1F38" w:rsidRDefault="003F0C27">
      <w:pPr>
        <w:pStyle w:val="Inhopg3"/>
        <w:tabs>
          <w:tab w:val="left" w:pos="1100"/>
          <w:tab w:val="right" w:pos="9296"/>
        </w:tabs>
        <w:rPr>
          <w:rFonts w:eastAsiaTheme="minorEastAsia" w:cstheme="minorBidi"/>
          <w:noProof/>
          <w:sz w:val="22"/>
          <w:szCs w:val="22"/>
        </w:rPr>
      </w:pPr>
      <w:hyperlink w:anchor="_Toc67134246" w:history="1">
        <w:r w:rsidR="008F1F38" w:rsidRPr="00BD2BA7">
          <w:rPr>
            <w:rStyle w:val="Hyperlink"/>
            <w:noProof/>
            <w14:scene3d>
              <w14:camera w14:prst="orthographicFront"/>
              <w14:lightRig w14:rig="threePt" w14:dir="t">
                <w14:rot w14:lat="0" w14:lon="0" w14:rev="0"/>
              </w14:lightRig>
            </w14:scene3d>
          </w:rPr>
          <w:t>3.6.9.</w:t>
        </w:r>
        <w:r w:rsidR="008F1F38">
          <w:rPr>
            <w:rFonts w:eastAsiaTheme="minorEastAsia" w:cstheme="minorBidi"/>
            <w:noProof/>
            <w:sz w:val="22"/>
            <w:szCs w:val="22"/>
          </w:rPr>
          <w:tab/>
        </w:r>
        <w:r w:rsidR="008F1F38" w:rsidRPr="00BD2BA7">
          <w:rPr>
            <w:rStyle w:val="Hyperlink"/>
            <w:noProof/>
          </w:rPr>
          <w:t>DMP  Dess-Martin-Perjodinaan</w:t>
        </w:r>
        <w:r w:rsidR="008F1F38">
          <w:rPr>
            <w:noProof/>
            <w:webHidden/>
          </w:rPr>
          <w:tab/>
        </w:r>
        <w:r w:rsidR="008F1F38">
          <w:rPr>
            <w:noProof/>
            <w:webHidden/>
          </w:rPr>
          <w:fldChar w:fldCharType="begin"/>
        </w:r>
        <w:r w:rsidR="008F1F38">
          <w:rPr>
            <w:noProof/>
            <w:webHidden/>
          </w:rPr>
          <w:instrText xml:space="preserve"> PAGEREF _Toc67134246 \h </w:instrText>
        </w:r>
        <w:r w:rsidR="008F1F38">
          <w:rPr>
            <w:noProof/>
            <w:webHidden/>
          </w:rPr>
        </w:r>
        <w:r w:rsidR="008F1F38">
          <w:rPr>
            <w:noProof/>
            <w:webHidden/>
          </w:rPr>
          <w:fldChar w:fldCharType="separate"/>
        </w:r>
        <w:r w:rsidR="008F1F38">
          <w:rPr>
            <w:noProof/>
            <w:webHidden/>
          </w:rPr>
          <w:t>122</w:t>
        </w:r>
        <w:r w:rsidR="008F1F38">
          <w:rPr>
            <w:noProof/>
            <w:webHidden/>
          </w:rPr>
          <w:fldChar w:fldCharType="end"/>
        </w:r>
      </w:hyperlink>
    </w:p>
    <w:p w14:paraId="3244786A" w14:textId="77276CE0" w:rsidR="008F1F38" w:rsidRDefault="003F0C27">
      <w:pPr>
        <w:pStyle w:val="Inhopg3"/>
        <w:tabs>
          <w:tab w:val="left" w:pos="1100"/>
          <w:tab w:val="right" w:pos="9296"/>
        </w:tabs>
        <w:rPr>
          <w:rFonts w:eastAsiaTheme="minorEastAsia" w:cstheme="minorBidi"/>
          <w:noProof/>
          <w:sz w:val="22"/>
          <w:szCs w:val="22"/>
        </w:rPr>
      </w:pPr>
      <w:hyperlink w:anchor="_Toc67134247" w:history="1">
        <w:r w:rsidR="008F1F38" w:rsidRPr="00BD2BA7">
          <w:rPr>
            <w:rStyle w:val="Hyperlink"/>
            <w:noProof/>
            <w14:scene3d>
              <w14:camera w14:prst="orthographicFront"/>
              <w14:lightRig w14:rig="threePt" w14:dir="t">
                <w14:rot w14:lat="0" w14:lon="0" w14:rev="0"/>
              </w14:lightRig>
            </w14:scene3d>
          </w:rPr>
          <w:t>3.6.10.</w:t>
        </w:r>
        <w:r w:rsidR="008F1F38">
          <w:rPr>
            <w:rFonts w:eastAsiaTheme="minorEastAsia" w:cstheme="minorBidi"/>
            <w:noProof/>
            <w:sz w:val="22"/>
            <w:szCs w:val="22"/>
          </w:rPr>
          <w:tab/>
        </w:r>
        <w:r w:rsidR="008F1F38" w:rsidRPr="00BD2BA7">
          <w:rPr>
            <w:rStyle w:val="Hyperlink"/>
            <w:noProof/>
          </w:rPr>
          <w:t>DMS dimethylsulfide</w:t>
        </w:r>
        <w:r w:rsidR="008F1F38">
          <w:rPr>
            <w:noProof/>
            <w:webHidden/>
          </w:rPr>
          <w:tab/>
        </w:r>
        <w:r w:rsidR="008F1F38">
          <w:rPr>
            <w:noProof/>
            <w:webHidden/>
          </w:rPr>
          <w:fldChar w:fldCharType="begin"/>
        </w:r>
        <w:r w:rsidR="008F1F38">
          <w:rPr>
            <w:noProof/>
            <w:webHidden/>
          </w:rPr>
          <w:instrText xml:space="preserve"> PAGEREF _Toc67134247 \h </w:instrText>
        </w:r>
        <w:r w:rsidR="008F1F38">
          <w:rPr>
            <w:noProof/>
            <w:webHidden/>
          </w:rPr>
        </w:r>
        <w:r w:rsidR="008F1F38">
          <w:rPr>
            <w:noProof/>
            <w:webHidden/>
          </w:rPr>
          <w:fldChar w:fldCharType="separate"/>
        </w:r>
        <w:r w:rsidR="008F1F38">
          <w:rPr>
            <w:noProof/>
            <w:webHidden/>
          </w:rPr>
          <w:t>123</w:t>
        </w:r>
        <w:r w:rsidR="008F1F38">
          <w:rPr>
            <w:noProof/>
            <w:webHidden/>
          </w:rPr>
          <w:fldChar w:fldCharType="end"/>
        </w:r>
      </w:hyperlink>
    </w:p>
    <w:p w14:paraId="07CC5074" w14:textId="387CC864" w:rsidR="008F1F38" w:rsidRDefault="003F0C27">
      <w:pPr>
        <w:pStyle w:val="Inhopg3"/>
        <w:tabs>
          <w:tab w:val="left" w:pos="1100"/>
          <w:tab w:val="right" w:pos="9296"/>
        </w:tabs>
        <w:rPr>
          <w:rFonts w:eastAsiaTheme="minorEastAsia" w:cstheme="minorBidi"/>
          <w:noProof/>
          <w:sz w:val="22"/>
          <w:szCs w:val="22"/>
        </w:rPr>
      </w:pPr>
      <w:hyperlink w:anchor="_Toc67134248" w:history="1">
        <w:r w:rsidR="008F1F38" w:rsidRPr="00BD2BA7">
          <w:rPr>
            <w:rStyle w:val="Hyperlink"/>
            <w:noProof/>
            <w14:scene3d>
              <w14:camera w14:prst="orthographicFront"/>
              <w14:lightRig w14:rig="threePt" w14:dir="t">
                <w14:rot w14:lat="0" w14:lon="0" w14:rev="0"/>
              </w14:lightRig>
            </w14:scene3d>
          </w:rPr>
          <w:t>3.6.11.</w:t>
        </w:r>
        <w:r w:rsidR="008F1F38">
          <w:rPr>
            <w:rFonts w:eastAsiaTheme="minorEastAsia" w:cstheme="minorBidi"/>
            <w:noProof/>
            <w:sz w:val="22"/>
            <w:szCs w:val="22"/>
          </w:rPr>
          <w:tab/>
        </w:r>
        <w:r w:rsidR="008F1F38" w:rsidRPr="00BD2BA7">
          <w:rPr>
            <w:rStyle w:val="Hyperlink"/>
            <w:noProof/>
          </w:rPr>
          <w:t>Fe ijzer</w:t>
        </w:r>
        <w:r w:rsidR="008F1F38">
          <w:rPr>
            <w:noProof/>
            <w:webHidden/>
          </w:rPr>
          <w:tab/>
        </w:r>
        <w:r w:rsidR="008F1F38">
          <w:rPr>
            <w:noProof/>
            <w:webHidden/>
          </w:rPr>
          <w:fldChar w:fldCharType="begin"/>
        </w:r>
        <w:r w:rsidR="008F1F38">
          <w:rPr>
            <w:noProof/>
            <w:webHidden/>
          </w:rPr>
          <w:instrText xml:space="preserve"> PAGEREF _Toc67134248 \h </w:instrText>
        </w:r>
        <w:r w:rsidR="008F1F38">
          <w:rPr>
            <w:noProof/>
            <w:webHidden/>
          </w:rPr>
        </w:r>
        <w:r w:rsidR="008F1F38">
          <w:rPr>
            <w:noProof/>
            <w:webHidden/>
          </w:rPr>
          <w:fldChar w:fldCharType="separate"/>
        </w:r>
        <w:r w:rsidR="008F1F38">
          <w:rPr>
            <w:noProof/>
            <w:webHidden/>
          </w:rPr>
          <w:t>123</w:t>
        </w:r>
        <w:r w:rsidR="008F1F38">
          <w:rPr>
            <w:noProof/>
            <w:webHidden/>
          </w:rPr>
          <w:fldChar w:fldCharType="end"/>
        </w:r>
      </w:hyperlink>
    </w:p>
    <w:p w14:paraId="443732BB" w14:textId="3EB8DB95" w:rsidR="008F1F38" w:rsidRDefault="003F0C27">
      <w:pPr>
        <w:pStyle w:val="Inhopg3"/>
        <w:tabs>
          <w:tab w:val="left" w:pos="1100"/>
          <w:tab w:val="right" w:pos="9296"/>
        </w:tabs>
        <w:rPr>
          <w:rFonts w:eastAsiaTheme="minorEastAsia" w:cstheme="minorBidi"/>
          <w:noProof/>
          <w:sz w:val="22"/>
          <w:szCs w:val="22"/>
        </w:rPr>
      </w:pPr>
      <w:hyperlink w:anchor="_Toc67134249" w:history="1">
        <w:r w:rsidR="008F1F38" w:rsidRPr="00BD2BA7">
          <w:rPr>
            <w:rStyle w:val="Hyperlink"/>
            <w:noProof/>
            <w14:scene3d>
              <w14:camera w14:prst="orthographicFront"/>
              <w14:lightRig w14:rig="threePt" w14:dir="t">
                <w14:rot w14:lat="0" w14:lon="0" w14:rev="0"/>
              </w14:lightRig>
            </w14:scene3d>
          </w:rPr>
          <w:t>3.6.12.</w:t>
        </w:r>
        <w:r w:rsidR="008F1F38">
          <w:rPr>
            <w:rFonts w:eastAsiaTheme="minorEastAsia" w:cstheme="minorBidi"/>
            <w:noProof/>
            <w:sz w:val="22"/>
            <w:szCs w:val="22"/>
          </w:rPr>
          <w:tab/>
        </w:r>
        <w:r w:rsidR="008F1F38" w:rsidRPr="00BD2BA7">
          <w:rPr>
            <w:rStyle w:val="Hyperlink"/>
            <w:noProof/>
          </w:rPr>
          <w:t>FeBr</w:t>
        </w:r>
        <w:r w:rsidR="008F1F38" w:rsidRPr="00BD2BA7">
          <w:rPr>
            <w:rStyle w:val="Hyperlink"/>
            <w:noProof/>
            <w:vertAlign w:val="subscript"/>
          </w:rPr>
          <w:t>3</w:t>
        </w:r>
        <w:r w:rsidR="008F1F38" w:rsidRPr="00BD2BA7">
          <w:rPr>
            <w:rStyle w:val="Hyperlink"/>
            <w:noProof/>
          </w:rPr>
          <w:t xml:space="preserve"> ijzer(III)bromide</w:t>
        </w:r>
        <w:r w:rsidR="008F1F38">
          <w:rPr>
            <w:noProof/>
            <w:webHidden/>
          </w:rPr>
          <w:tab/>
        </w:r>
        <w:r w:rsidR="008F1F38">
          <w:rPr>
            <w:noProof/>
            <w:webHidden/>
          </w:rPr>
          <w:fldChar w:fldCharType="begin"/>
        </w:r>
        <w:r w:rsidR="008F1F38">
          <w:rPr>
            <w:noProof/>
            <w:webHidden/>
          </w:rPr>
          <w:instrText xml:space="preserve"> PAGEREF _Toc67134249 \h </w:instrText>
        </w:r>
        <w:r w:rsidR="008F1F38">
          <w:rPr>
            <w:noProof/>
            <w:webHidden/>
          </w:rPr>
        </w:r>
        <w:r w:rsidR="008F1F38">
          <w:rPr>
            <w:noProof/>
            <w:webHidden/>
          </w:rPr>
          <w:fldChar w:fldCharType="separate"/>
        </w:r>
        <w:r w:rsidR="008F1F38">
          <w:rPr>
            <w:noProof/>
            <w:webHidden/>
          </w:rPr>
          <w:t>124</w:t>
        </w:r>
        <w:r w:rsidR="008F1F38">
          <w:rPr>
            <w:noProof/>
            <w:webHidden/>
          </w:rPr>
          <w:fldChar w:fldCharType="end"/>
        </w:r>
      </w:hyperlink>
    </w:p>
    <w:p w14:paraId="14A1F971" w14:textId="57E9300D" w:rsidR="008F1F38" w:rsidRDefault="003F0C27">
      <w:pPr>
        <w:pStyle w:val="Inhopg3"/>
        <w:tabs>
          <w:tab w:val="left" w:pos="1100"/>
          <w:tab w:val="right" w:pos="9296"/>
        </w:tabs>
        <w:rPr>
          <w:rFonts w:eastAsiaTheme="minorEastAsia" w:cstheme="minorBidi"/>
          <w:noProof/>
          <w:sz w:val="22"/>
          <w:szCs w:val="22"/>
        </w:rPr>
      </w:pPr>
      <w:hyperlink w:anchor="_Toc67134250" w:history="1">
        <w:r w:rsidR="008F1F38" w:rsidRPr="00BD2BA7">
          <w:rPr>
            <w:rStyle w:val="Hyperlink"/>
            <w:noProof/>
            <w14:scene3d>
              <w14:camera w14:prst="orthographicFront"/>
              <w14:lightRig w14:rig="threePt" w14:dir="t">
                <w14:rot w14:lat="0" w14:lon="0" w14:rev="0"/>
              </w14:lightRig>
            </w14:scene3d>
          </w:rPr>
          <w:t>3.6.13.</w:t>
        </w:r>
        <w:r w:rsidR="008F1F38">
          <w:rPr>
            <w:rFonts w:eastAsiaTheme="minorEastAsia" w:cstheme="minorBidi"/>
            <w:noProof/>
            <w:sz w:val="22"/>
            <w:szCs w:val="22"/>
          </w:rPr>
          <w:tab/>
        </w:r>
        <w:r w:rsidR="008F1F38" w:rsidRPr="00BD2BA7">
          <w:rPr>
            <w:rStyle w:val="Hyperlink"/>
            <w:noProof/>
          </w:rPr>
          <w:t>FeCl</w:t>
        </w:r>
        <w:r w:rsidR="008F1F38" w:rsidRPr="00BD2BA7">
          <w:rPr>
            <w:rStyle w:val="Hyperlink"/>
            <w:noProof/>
            <w:vertAlign w:val="subscript"/>
          </w:rPr>
          <w:t>3</w:t>
        </w:r>
        <w:r w:rsidR="008F1F38" w:rsidRPr="00BD2BA7">
          <w:rPr>
            <w:rStyle w:val="Hyperlink"/>
            <w:noProof/>
          </w:rPr>
          <w:t xml:space="preserve"> ijzer(III)chloride</w:t>
        </w:r>
        <w:r w:rsidR="008F1F38">
          <w:rPr>
            <w:noProof/>
            <w:webHidden/>
          </w:rPr>
          <w:tab/>
        </w:r>
        <w:r w:rsidR="008F1F38">
          <w:rPr>
            <w:noProof/>
            <w:webHidden/>
          </w:rPr>
          <w:fldChar w:fldCharType="begin"/>
        </w:r>
        <w:r w:rsidR="008F1F38">
          <w:rPr>
            <w:noProof/>
            <w:webHidden/>
          </w:rPr>
          <w:instrText xml:space="preserve"> PAGEREF _Toc67134250 \h </w:instrText>
        </w:r>
        <w:r w:rsidR="008F1F38">
          <w:rPr>
            <w:noProof/>
            <w:webHidden/>
          </w:rPr>
        </w:r>
        <w:r w:rsidR="008F1F38">
          <w:rPr>
            <w:noProof/>
            <w:webHidden/>
          </w:rPr>
          <w:fldChar w:fldCharType="separate"/>
        </w:r>
        <w:r w:rsidR="008F1F38">
          <w:rPr>
            <w:noProof/>
            <w:webHidden/>
          </w:rPr>
          <w:t>125</w:t>
        </w:r>
        <w:r w:rsidR="008F1F38">
          <w:rPr>
            <w:noProof/>
            <w:webHidden/>
          </w:rPr>
          <w:fldChar w:fldCharType="end"/>
        </w:r>
      </w:hyperlink>
    </w:p>
    <w:p w14:paraId="24EB1ECC" w14:textId="649006BE" w:rsidR="008F1F38" w:rsidRDefault="003F0C27">
      <w:pPr>
        <w:pStyle w:val="Inhopg3"/>
        <w:tabs>
          <w:tab w:val="left" w:pos="1100"/>
          <w:tab w:val="right" w:pos="9296"/>
        </w:tabs>
        <w:rPr>
          <w:rFonts w:eastAsiaTheme="minorEastAsia" w:cstheme="minorBidi"/>
          <w:noProof/>
          <w:sz w:val="22"/>
          <w:szCs w:val="22"/>
        </w:rPr>
      </w:pPr>
      <w:hyperlink w:anchor="_Toc67134251" w:history="1">
        <w:r w:rsidR="008F1F38" w:rsidRPr="00BD2BA7">
          <w:rPr>
            <w:rStyle w:val="Hyperlink"/>
            <w:noProof/>
            <w14:scene3d>
              <w14:camera w14:prst="orthographicFront"/>
              <w14:lightRig w14:rig="threePt" w14:dir="t">
                <w14:rot w14:lat="0" w14:lon="0" w14:rev="0"/>
              </w14:lightRig>
            </w14:scene3d>
          </w:rPr>
          <w:t>3.6.14.</w:t>
        </w:r>
        <w:r w:rsidR="008F1F38">
          <w:rPr>
            <w:rFonts w:eastAsiaTheme="minorEastAsia" w:cstheme="minorBidi"/>
            <w:noProof/>
            <w:sz w:val="22"/>
            <w:szCs w:val="22"/>
          </w:rPr>
          <w:tab/>
        </w:r>
        <w:r w:rsidR="008F1F38" w:rsidRPr="00BD2BA7">
          <w:rPr>
            <w:rStyle w:val="Hyperlink"/>
            <w:noProof/>
          </w:rPr>
          <w:t>R</w:t>
        </w:r>
        <w:r w:rsidR="008F1F38" w:rsidRPr="00BD2BA7">
          <w:rPr>
            <w:rStyle w:val="Hyperlink"/>
            <w:noProof/>
          </w:rPr>
          <w:sym w:font="Symbol" w:char="F02D"/>
        </w:r>
        <w:r w:rsidR="008F1F38" w:rsidRPr="00BD2BA7">
          <w:rPr>
            <w:rStyle w:val="Hyperlink"/>
            <w:noProof/>
          </w:rPr>
          <w:t>Mg</w:t>
        </w:r>
        <w:r w:rsidR="008F1F38" w:rsidRPr="00BD2BA7">
          <w:rPr>
            <w:rStyle w:val="Hyperlink"/>
            <w:noProof/>
          </w:rPr>
          <w:sym w:font="Symbol" w:char="F02D"/>
        </w:r>
        <w:r w:rsidR="008F1F38" w:rsidRPr="00BD2BA7">
          <w:rPr>
            <w:rStyle w:val="Hyperlink"/>
            <w:noProof/>
          </w:rPr>
          <w:t>X Grignardreagentia</w:t>
        </w:r>
        <w:r w:rsidR="008F1F38">
          <w:rPr>
            <w:noProof/>
            <w:webHidden/>
          </w:rPr>
          <w:tab/>
        </w:r>
        <w:r w:rsidR="008F1F38">
          <w:rPr>
            <w:noProof/>
            <w:webHidden/>
          </w:rPr>
          <w:fldChar w:fldCharType="begin"/>
        </w:r>
        <w:r w:rsidR="008F1F38">
          <w:rPr>
            <w:noProof/>
            <w:webHidden/>
          </w:rPr>
          <w:instrText xml:space="preserve"> PAGEREF _Toc67134251 \h </w:instrText>
        </w:r>
        <w:r w:rsidR="008F1F38">
          <w:rPr>
            <w:noProof/>
            <w:webHidden/>
          </w:rPr>
        </w:r>
        <w:r w:rsidR="008F1F38">
          <w:rPr>
            <w:noProof/>
            <w:webHidden/>
          </w:rPr>
          <w:fldChar w:fldCharType="separate"/>
        </w:r>
        <w:r w:rsidR="008F1F38">
          <w:rPr>
            <w:noProof/>
            <w:webHidden/>
          </w:rPr>
          <w:t>126</w:t>
        </w:r>
        <w:r w:rsidR="008F1F38">
          <w:rPr>
            <w:noProof/>
            <w:webHidden/>
          </w:rPr>
          <w:fldChar w:fldCharType="end"/>
        </w:r>
      </w:hyperlink>
    </w:p>
    <w:p w14:paraId="6B093B2B" w14:textId="099F3AC3" w:rsidR="008F1F38" w:rsidRDefault="003F0C27">
      <w:pPr>
        <w:pStyle w:val="Inhopg3"/>
        <w:tabs>
          <w:tab w:val="left" w:pos="1100"/>
          <w:tab w:val="right" w:pos="9296"/>
        </w:tabs>
        <w:rPr>
          <w:rFonts w:eastAsiaTheme="minorEastAsia" w:cstheme="minorBidi"/>
          <w:noProof/>
          <w:sz w:val="22"/>
          <w:szCs w:val="22"/>
        </w:rPr>
      </w:pPr>
      <w:hyperlink w:anchor="_Toc67134252" w:history="1">
        <w:r w:rsidR="008F1F38" w:rsidRPr="00BD2BA7">
          <w:rPr>
            <w:rStyle w:val="Hyperlink"/>
            <w:noProof/>
            <w14:scene3d>
              <w14:camera w14:prst="orthographicFront"/>
              <w14:lightRig w14:rig="threePt" w14:dir="t">
                <w14:rot w14:lat="0" w14:lon="0" w14:rev="0"/>
              </w14:lightRig>
            </w14:scene3d>
          </w:rPr>
          <w:t>3.6.15.</w:t>
        </w:r>
        <w:r w:rsidR="008F1F38">
          <w:rPr>
            <w:rFonts w:eastAsiaTheme="minorEastAsia" w:cstheme="minorBidi"/>
            <w:noProof/>
            <w:sz w:val="22"/>
            <w:szCs w:val="22"/>
          </w:rPr>
          <w:tab/>
        </w:r>
        <w:r w:rsidR="008F1F38" w:rsidRPr="00BD2BA7">
          <w:rPr>
            <w:rStyle w:val="Hyperlink"/>
            <w:noProof/>
          </w:rPr>
          <w:t>H</w:t>
        </w:r>
        <w:r w:rsidR="008F1F38" w:rsidRPr="00BD2BA7">
          <w:rPr>
            <w:rStyle w:val="Hyperlink"/>
            <w:noProof/>
            <w:vertAlign w:val="subscript"/>
          </w:rPr>
          <w:t>2</w:t>
        </w:r>
        <w:r w:rsidR="008F1F38" w:rsidRPr="00BD2BA7">
          <w:rPr>
            <w:rStyle w:val="Hyperlink"/>
            <w:noProof/>
          </w:rPr>
          <w:t xml:space="preserve"> waterstof</w:t>
        </w:r>
        <w:r w:rsidR="008F1F38">
          <w:rPr>
            <w:noProof/>
            <w:webHidden/>
          </w:rPr>
          <w:tab/>
        </w:r>
        <w:r w:rsidR="008F1F38">
          <w:rPr>
            <w:noProof/>
            <w:webHidden/>
          </w:rPr>
          <w:fldChar w:fldCharType="begin"/>
        </w:r>
        <w:r w:rsidR="008F1F38">
          <w:rPr>
            <w:noProof/>
            <w:webHidden/>
          </w:rPr>
          <w:instrText xml:space="preserve"> PAGEREF _Toc67134252 \h </w:instrText>
        </w:r>
        <w:r w:rsidR="008F1F38">
          <w:rPr>
            <w:noProof/>
            <w:webHidden/>
          </w:rPr>
        </w:r>
        <w:r w:rsidR="008F1F38">
          <w:rPr>
            <w:noProof/>
            <w:webHidden/>
          </w:rPr>
          <w:fldChar w:fldCharType="separate"/>
        </w:r>
        <w:r w:rsidR="008F1F38">
          <w:rPr>
            <w:noProof/>
            <w:webHidden/>
          </w:rPr>
          <w:t>128</w:t>
        </w:r>
        <w:r w:rsidR="008F1F38">
          <w:rPr>
            <w:noProof/>
            <w:webHidden/>
          </w:rPr>
          <w:fldChar w:fldCharType="end"/>
        </w:r>
      </w:hyperlink>
    </w:p>
    <w:p w14:paraId="5C2FD043" w14:textId="28C365EA" w:rsidR="008F1F38" w:rsidRDefault="003F0C27">
      <w:pPr>
        <w:pStyle w:val="Inhopg3"/>
        <w:tabs>
          <w:tab w:val="left" w:pos="1100"/>
          <w:tab w:val="right" w:pos="9296"/>
        </w:tabs>
        <w:rPr>
          <w:rFonts w:eastAsiaTheme="minorEastAsia" w:cstheme="minorBidi"/>
          <w:noProof/>
          <w:sz w:val="22"/>
          <w:szCs w:val="22"/>
        </w:rPr>
      </w:pPr>
      <w:hyperlink w:anchor="_Toc67134253" w:history="1">
        <w:r w:rsidR="008F1F38" w:rsidRPr="00BD2BA7">
          <w:rPr>
            <w:rStyle w:val="Hyperlink"/>
            <w:noProof/>
            <w14:scene3d>
              <w14:camera w14:prst="orthographicFront"/>
              <w14:lightRig w14:rig="threePt" w14:dir="t">
                <w14:rot w14:lat="0" w14:lon="0" w14:rev="0"/>
              </w14:lightRig>
            </w14:scene3d>
          </w:rPr>
          <w:t>3.6.16.</w:t>
        </w:r>
        <w:r w:rsidR="008F1F38">
          <w:rPr>
            <w:rFonts w:eastAsiaTheme="minorEastAsia" w:cstheme="minorBidi"/>
            <w:noProof/>
            <w:sz w:val="22"/>
            <w:szCs w:val="22"/>
          </w:rPr>
          <w:tab/>
        </w:r>
        <w:r w:rsidR="008F1F38" w:rsidRPr="00BD2BA7">
          <w:rPr>
            <w:rStyle w:val="Hyperlink"/>
            <w:noProof/>
          </w:rPr>
          <w:t>H</w:t>
        </w:r>
        <w:r w:rsidR="008F1F38" w:rsidRPr="00BD2BA7">
          <w:rPr>
            <w:rStyle w:val="Hyperlink"/>
            <w:noProof/>
            <w:vertAlign w:val="superscript"/>
          </w:rPr>
          <w:t>+</w:t>
        </w:r>
        <w:r w:rsidR="008F1F38" w:rsidRPr="00BD2BA7">
          <w:rPr>
            <w:rStyle w:val="Hyperlink"/>
            <w:noProof/>
          </w:rPr>
          <w:t xml:space="preserve"> watervrij zuur</w:t>
        </w:r>
        <w:r w:rsidR="008F1F38">
          <w:rPr>
            <w:noProof/>
            <w:webHidden/>
          </w:rPr>
          <w:tab/>
        </w:r>
        <w:r w:rsidR="008F1F38">
          <w:rPr>
            <w:noProof/>
            <w:webHidden/>
          </w:rPr>
          <w:fldChar w:fldCharType="begin"/>
        </w:r>
        <w:r w:rsidR="008F1F38">
          <w:rPr>
            <w:noProof/>
            <w:webHidden/>
          </w:rPr>
          <w:instrText xml:space="preserve"> PAGEREF _Toc67134253 \h </w:instrText>
        </w:r>
        <w:r w:rsidR="008F1F38">
          <w:rPr>
            <w:noProof/>
            <w:webHidden/>
          </w:rPr>
        </w:r>
        <w:r w:rsidR="008F1F38">
          <w:rPr>
            <w:noProof/>
            <w:webHidden/>
          </w:rPr>
          <w:fldChar w:fldCharType="separate"/>
        </w:r>
        <w:r w:rsidR="008F1F38">
          <w:rPr>
            <w:noProof/>
            <w:webHidden/>
          </w:rPr>
          <w:t>129</w:t>
        </w:r>
        <w:r w:rsidR="008F1F38">
          <w:rPr>
            <w:noProof/>
            <w:webHidden/>
          </w:rPr>
          <w:fldChar w:fldCharType="end"/>
        </w:r>
      </w:hyperlink>
    </w:p>
    <w:p w14:paraId="31558D0E" w14:textId="02466C62" w:rsidR="008F1F38" w:rsidRDefault="003F0C27">
      <w:pPr>
        <w:pStyle w:val="Inhopg3"/>
        <w:tabs>
          <w:tab w:val="left" w:pos="1100"/>
          <w:tab w:val="right" w:pos="9296"/>
        </w:tabs>
        <w:rPr>
          <w:rFonts w:eastAsiaTheme="minorEastAsia" w:cstheme="minorBidi"/>
          <w:noProof/>
          <w:sz w:val="22"/>
          <w:szCs w:val="22"/>
        </w:rPr>
      </w:pPr>
      <w:hyperlink w:anchor="_Toc67134254" w:history="1">
        <w:r w:rsidR="008F1F38" w:rsidRPr="00BD2BA7">
          <w:rPr>
            <w:rStyle w:val="Hyperlink"/>
            <w:noProof/>
            <w14:scene3d>
              <w14:camera w14:prst="orthographicFront"/>
              <w14:lightRig w14:rig="threePt" w14:dir="t">
                <w14:rot w14:lat="0" w14:lon="0" w14:rev="0"/>
              </w14:lightRig>
            </w14:scene3d>
          </w:rPr>
          <w:t>3.6.17.</w:t>
        </w:r>
        <w:r w:rsidR="008F1F38">
          <w:rPr>
            <w:rFonts w:eastAsiaTheme="minorEastAsia" w:cstheme="minorBidi"/>
            <w:noProof/>
            <w:sz w:val="22"/>
            <w:szCs w:val="22"/>
          </w:rPr>
          <w:tab/>
        </w:r>
        <w:r w:rsidR="008F1F38" w:rsidRPr="00BD2BA7">
          <w:rPr>
            <w:rStyle w:val="Hyperlink"/>
            <w:noProof/>
          </w:rPr>
          <w:t>H</w:t>
        </w:r>
        <w:r w:rsidR="008F1F38" w:rsidRPr="00BD2BA7">
          <w:rPr>
            <w:rStyle w:val="Hyperlink"/>
            <w:noProof/>
            <w:vertAlign w:val="subscript"/>
          </w:rPr>
          <w:t>3</w:t>
        </w:r>
        <w:r w:rsidR="008F1F38" w:rsidRPr="00BD2BA7">
          <w:rPr>
            <w:rStyle w:val="Hyperlink"/>
            <w:noProof/>
          </w:rPr>
          <w:t>O</w:t>
        </w:r>
        <w:r w:rsidR="008F1F38" w:rsidRPr="00BD2BA7">
          <w:rPr>
            <w:rStyle w:val="Hyperlink"/>
            <w:noProof/>
            <w:vertAlign w:val="superscript"/>
          </w:rPr>
          <w:t>+</w:t>
        </w:r>
        <w:r w:rsidR="008F1F38" w:rsidRPr="00BD2BA7">
          <w:rPr>
            <w:rStyle w:val="Hyperlink"/>
            <w:noProof/>
          </w:rPr>
          <w:t xml:space="preserve"> waterhoudend zuur</w:t>
        </w:r>
        <w:r w:rsidR="008F1F38">
          <w:rPr>
            <w:noProof/>
            <w:webHidden/>
          </w:rPr>
          <w:tab/>
        </w:r>
        <w:r w:rsidR="008F1F38">
          <w:rPr>
            <w:noProof/>
            <w:webHidden/>
          </w:rPr>
          <w:fldChar w:fldCharType="begin"/>
        </w:r>
        <w:r w:rsidR="008F1F38">
          <w:rPr>
            <w:noProof/>
            <w:webHidden/>
          </w:rPr>
          <w:instrText xml:space="preserve"> PAGEREF _Toc67134254 \h </w:instrText>
        </w:r>
        <w:r w:rsidR="008F1F38">
          <w:rPr>
            <w:noProof/>
            <w:webHidden/>
          </w:rPr>
        </w:r>
        <w:r w:rsidR="008F1F38">
          <w:rPr>
            <w:noProof/>
            <w:webHidden/>
          </w:rPr>
          <w:fldChar w:fldCharType="separate"/>
        </w:r>
        <w:r w:rsidR="008F1F38">
          <w:rPr>
            <w:noProof/>
            <w:webHidden/>
          </w:rPr>
          <w:t>130</w:t>
        </w:r>
        <w:r w:rsidR="008F1F38">
          <w:rPr>
            <w:noProof/>
            <w:webHidden/>
          </w:rPr>
          <w:fldChar w:fldCharType="end"/>
        </w:r>
      </w:hyperlink>
    </w:p>
    <w:p w14:paraId="3A112F73" w14:textId="01B02285" w:rsidR="008F1F38" w:rsidRDefault="003F0C27">
      <w:pPr>
        <w:pStyle w:val="Inhopg3"/>
        <w:tabs>
          <w:tab w:val="left" w:pos="1100"/>
          <w:tab w:val="right" w:pos="9296"/>
        </w:tabs>
        <w:rPr>
          <w:rFonts w:eastAsiaTheme="minorEastAsia" w:cstheme="minorBidi"/>
          <w:noProof/>
          <w:sz w:val="22"/>
          <w:szCs w:val="22"/>
        </w:rPr>
      </w:pPr>
      <w:hyperlink w:anchor="_Toc67134255" w:history="1">
        <w:r w:rsidR="008F1F38" w:rsidRPr="00BD2BA7">
          <w:rPr>
            <w:rStyle w:val="Hyperlink"/>
            <w:noProof/>
            <w14:scene3d>
              <w14:camera w14:prst="orthographicFront"/>
              <w14:lightRig w14:rig="threePt" w14:dir="t">
                <w14:rot w14:lat="0" w14:lon="0" w14:rev="0"/>
              </w14:lightRig>
            </w14:scene3d>
          </w:rPr>
          <w:t>3.6.18.</w:t>
        </w:r>
        <w:r w:rsidR="008F1F38">
          <w:rPr>
            <w:rFonts w:eastAsiaTheme="minorEastAsia" w:cstheme="minorBidi"/>
            <w:noProof/>
            <w:sz w:val="22"/>
            <w:szCs w:val="22"/>
          </w:rPr>
          <w:tab/>
        </w:r>
        <w:r w:rsidR="008F1F38" w:rsidRPr="00BD2BA7">
          <w:rPr>
            <w:rStyle w:val="Hyperlink"/>
            <w:noProof/>
          </w:rPr>
          <w:t>HBr waterstofbromide</w:t>
        </w:r>
        <w:r w:rsidR="008F1F38">
          <w:rPr>
            <w:noProof/>
            <w:webHidden/>
          </w:rPr>
          <w:tab/>
        </w:r>
        <w:r w:rsidR="008F1F38">
          <w:rPr>
            <w:noProof/>
            <w:webHidden/>
          </w:rPr>
          <w:fldChar w:fldCharType="begin"/>
        </w:r>
        <w:r w:rsidR="008F1F38">
          <w:rPr>
            <w:noProof/>
            <w:webHidden/>
          </w:rPr>
          <w:instrText xml:space="preserve"> PAGEREF _Toc67134255 \h </w:instrText>
        </w:r>
        <w:r w:rsidR="008F1F38">
          <w:rPr>
            <w:noProof/>
            <w:webHidden/>
          </w:rPr>
        </w:r>
        <w:r w:rsidR="008F1F38">
          <w:rPr>
            <w:noProof/>
            <w:webHidden/>
          </w:rPr>
          <w:fldChar w:fldCharType="separate"/>
        </w:r>
        <w:r w:rsidR="008F1F38">
          <w:rPr>
            <w:noProof/>
            <w:webHidden/>
          </w:rPr>
          <w:t>131</w:t>
        </w:r>
        <w:r w:rsidR="008F1F38">
          <w:rPr>
            <w:noProof/>
            <w:webHidden/>
          </w:rPr>
          <w:fldChar w:fldCharType="end"/>
        </w:r>
      </w:hyperlink>
    </w:p>
    <w:p w14:paraId="40560EB1" w14:textId="2A621E6F" w:rsidR="008F1F38" w:rsidRDefault="003F0C27">
      <w:pPr>
        <w:pStyle w:val="Inhopg3"/>
        <w:tabs>
          <w:tab w:val="left" w:pos="1100"/>
          <w:tab w:val="right" w:pos="9296"/>
        </w:tabs>
        <w:rPr>
          <w:rFonts w:eastAsiaTheme="minorEastAsia" w:cstheme="minorBidi"/>
          <w:noProof/>
          <w:sz w:val="22"/>
          <w:szCs w:val="22"/>
        </w:rPr>
      </w:pPr>
      <w:hyperlink w:anchor="_Toc67134256" w:history="1">
        <w:r w:rsidR="008F1F38" w:rsidRPr="00BD2BA7">
          <w:rPr>
            <w:rStyle w:val="Hyperlink"/>
            <w:noProof/>
            <w14:scene3d>
              <w14:camera w14:prst="orthographicFront"/>
              <w14:lightRig w14:rig="threePt" w14:dir="t">
                <w14:rot w14:lat="0" w14:lon="0" w14:rev="0"/>
              </w14:lightRig>
            </w14:scene3d>
          </w:rPr>
          <w:t>3.6.19.</w:t>
        </w:r>
        <w:r w:rsidR="008F1F38">
          <w:rPr>
            <w:rFonts w:eastAsiaTheme="minorEastAsia" w:cstheme="minorBidi"/>
            <w:noProof/>
            <w:sz w:val="22"/>
            <w:szCs w:val="22"/>
          </w:rPr>
          <w:tab/>
        </w:r>
        <w:r w:rsidR="008F1F38" w:rsidRPr="00BD2BA7">
          <w:rPr>
            <w:rStyle w:val="Hyperlink"/>
            <w:noProof/>
          </w:rPr>
          <w:t>HCl waterstofchloride</w:t>
        </w:r>
        <w:r w:rsidR="008F1F38">
          <w:rPr>
            <w:noProof/>
            <w:webHidden/>
          </w:rPr>
          <w:tab/>
        </w:r>
        <w:r w:rsidR="008F1F38">
          <w:rPr>
            <w:noProof/>
            <w:webHidden/>
          </w:rPr>
          <w:fldChar w:fldCharType="begin"/>
        </w:r>
        <w:r w:rsidR="008F1F38">
          <w:rPr>
            <w:noProof/>
            <w:webHidden/>
          </w:rPr>
          <w:instrText xml:space="preserve"> PAGEREF _Toc67134256 \h </w:instrText>
        </w:r>
        <w:r w:rsidR="008F1F38">
          <w:rPr>
            <w:noProof/>
            <w:webHidden/>
          </w:rPr>
        </w:r>
        <w:r w:rsidR="008F1F38">
          <w:rPr>
            <w:noProof/>
            <w:webHidden/>
          </w:rPr>
          <w:fldChar w:fldCharType="separate"/>
        </w:r>
        <w:r w:rsidR="008F1F38">
          <w:rPr>
            <w:noProof/>
            <w:webHidden/>
          </w:rPr>
          <w:t>133</w:t>
        </w:r>
        <w:r w:rsidR="008F1F38">
          <w:rPr>
            <w:noProof/>
            <w:webHidden/>
          </w:rPr>
          <w:fldChar w:fldCharType="end"/>
        </w:r>
      </w:hyperlink>
    </w:p>
    <w:p w14:paraId="407E73D1" w14:textId="018B3B96" w:rsidR="008F1F38" w:rsidRDefault="003F0C27">
      <w:pPr>
        <w:pStyle w:val="Inhopg3"/>
        <w:tabs>
          <w:tab w:val="left" w:pos="1100"/>
          <w:tab w:val="right" w:pos="9296"/>
        </w:tabs>
        <w:rPr>
          <w:rFonts w:eastAsiaTheme="minorEastAsia" w:cstheme="minorBidi"/>
          <w:noProof/>
          <w:sz w:val="22"/>
          <w:szCs w:val="22"/>
        </w:rPr>
      </w:pPr>
      <w:hyperlink w:anchor="_Toc67134257" w:history="1">
        <w:r w:rsidR="008F1F38" w:rsidRPr="00BD2BA7">
          <w:rPr>
            <w:rStyle w:val="Hyperlink"/>
            <w:noProof/>
            <w14:scene3d>
              <w14:camera w14:prst="orthographicFront"/>
              <w14:lightRig w14:rig="threePt" w14:dir="t">
                <w14:rot w14:lat="0" w14:lon="0" w14:rev="0"/>
              </w14:lightRig>
            </w14:scene3d>
          </w:rPr>
          <w:t>3.6.20.</w:t>
        </w:r>
        <w:r w:rsidR="008F1F38">
          <w:rPr>
            <w:rFonts w:eastAsiaTheme="minorEastAsia" w:cstheme="minorBidi"/>
            <w:noProof/>
            <w:sz w:val="22"/>
            <w:szCs w:val="22"/>
          </w:rPr>
          <w:tab/>
        </w:r>
        <w:r w:rsidR="008F1F38" w:rsidRPr="00BD2BA7">
          <w:rPr>
            <w:rStyle w:val="Hyperlink"/>
            <w:noProof/>
          </w:rPr>
          <w:t>H</w:t>
        </w:r>
        <w:r w:rsidR="008F1F38" w:rsidRPr="00BD2BA7">
          <w:rPr>
            <w:rStyle w:val="Hyperlink"/>
            <w:noProof/>
            <w:vertAlign w:val="subscript"/>
          </w:rPr>
          <w:t>2</w:t>
        </w:r>
        <w:r w:rsidR="008F1F38" w:rsidRPr="00BD2BA7">
          <w:rPr>
            <w:rStyle w:val="Hyperlink"/>
            <w:noProof/>
          </w:rPr>
          <w:t>CrO</w:t>
        </w:r>
        <w:r w:rsidR="008F1F38" w:rsidRPr="00BD2BA7">
          <w:rPr>
            <w:rStyle w:val="Hyperlink"/>
            <w:noProof/>
            <w:vertAlign w:val="subscript"/>
          </w:rPr>
          <w:t>4</w:t>
        </w:r>
        <w:r w:rsidR="008F1F38" w:rsidRPr="00BD2BA7">
          <w:rPr>
            <w:rStyle w:val="Hyperlink"/>
            <w:noProof/>
          </w:rPr>
          <w:t xml:space="preserve"> chroomzuur</w:t>
        </w:r>
        <w:r w:rsidR="008F1F38">
          <w:rPr>
            <w:noProof/>
            <w:webHidden/>
          </w:rPr>
          <w:tab/>
        </w:r>
        <w:r w:rsidR="008F1F38">
          <w:rPr>
            <w:noProof/>
            <w:webHidden/>
          </w:rPr>
          <w:fldChar w:fldCharType="begin"/>
        </w:r>
        <w:r w:rsidR="008F1F38">
          <w:rPr>
            <w:noProof/>
            <w:webHidden/>
          </w:rPr>
          <w:instrText xml:space="preserve"> PAGEREF _Toc67134257 \h </w:instrText>
        </w:r>
        <w:r w:rsidR="008F1F38">
          <w:rPr>
            <w:noProof/>
            <w:webHidden/>
          </w:rPr>
        </w:r>
        <w:r w:rsidR="008F1F38">
          <w:rPr>
            <w:noProof/>
            <w:webHidden/>
          </w:rPr>
          <w:fldChar w:fldCharType="separate"/>
        </w:r>
        <w:r w:rsidR="008F1F38">
          <w:rPr>
            <w:noProof/>
            <w:webHidden/>
          </w:rPr>
          <w:t>134</w:t>
        </w:r>
        <w:r w:rsidR="008F1F38">
          <w:rPr>
            <w:noProof/>
            <w:webHidden/>
          </w:rPr>
          <w:fldChar w:fldCharType="end"/>
        </w:r>
      </w:hyperlink>
    </w:p>
    <w:p w14:paraId="4E2DF8C2" w14:textId="27FDCBFB" w:rsidR="008F1F38" w:rsidRDefault="003F0C27">
      <w:pPr>
        <w:pStyle w:val="Inhopg3"/>
        <w:tabs>
          <w:tab w:val="left" w:pos="1100"/>
          <w:tab w:val="right" w:pos="9296"/>
        </w:tabs>
        <w:rPr>
          <w:rFonts w:eastAsiaTheme="minorEastAsia" w:cstheme="minorBidi"/>
          <w:noProof/>
          <w:sz w:val="22"/>
          <w:szCs w:val="22"/>
        </w:rPr>
      </w:pPr>
      <w:hyperlink w:anchor="_Toc67134258" w:history="1">
        <w:r w:rsidR="008F1F38" w:rsidRPr="00BD2BA7">
          <w:rPr>
            <w:rStyle w:val="Hyperlink"/>
            <w:noProof/>
            <w14:scene3d>
              <w14:camera w14:prst="orthographicFront"/>
              <w14:lightRig w14:rig="threePt" w14:dir="t">
                <w14:rot w14:lat="0" w14:lon="0" w14:rev="0"/>
              </w14:lightRig>
            </w14:scene3d>
          </w:rPr>
          <w:t>3.6.21.</w:t>
        </w:r>
        <w:r w:rsidR="008F1F38">
          <w:rPr>
            <w:rFonts w:eastAsiaTheme="minorEastAsia" w:cstheme="minorBidi"/>
            <w:noProof/>
            <w:sz w:val="22"/>
            <w:szCs w:val="22"/>
          </w:rPr>
          <w:tab/>
        </w:r>
        <w:r w:rsidR="008F1F38" w:rsidRPr="00BD2BA7">
          <w:rPr>
            <w:rStyle w:val="Hyperlink"/>
            <w:noProof/>
          </w:rPr>
          <w:t>Hg(OAc)</w:t>
        </w:r>
        <w:r w:rsidR="008F1F38" w:rsidRPr="00BD2BA7">
          <w:rPr>
            <w:rStyle w:val="Hyperlink"/>
            <w:noProof/>
            <w:vertAlign w:val="subscript"/>
          </w:rPr>
          <w:t>2</w:t>
        </w:r>
        <w:r w:rsidR="008F1F38" w:rsidRPr="00BD2BA7">
          <w:rPr>
            <w:rStyle w:val="Hyperlink"/>
            <w:noProof/>
          </w:rPr>
          <w:t xml:space="preserve"> kwik(II)acetaat</w:t>
        </w:r>
        <w:r w:rsidR="008F1F38">
          <w:rPr>
            <w:noProof/>
            <w:webHidden/>
          </w:rPr>
          <w:tab/>
        </w:r>
        <w:r w:rsidR="008F1F38">
          <w:rPr>
            <w:noProof/>
            <w:webHidden/>
          </w:rPr>
          <w:fldChar w:fldCharType="begin"/>
        </w:r>
        <w:r w:rsidR="008F1F38">
          <w:rPr>
            <w:noProof/>
            <w:webHidden/>
          </w:rPr>
          <w:instrText xml:space="preserve"> PAGEREF _Toc67134258 \h </w:instrText>
        </w:r>
        <w:r w:rsidR="008F1F38">
          <w:rPr>
            <w:noProof/>
            <w:webHidden/>
          </w:rPr>
        </w:r>
        <w:r w:rsidR="008F1F38">
          <w:rPr>
            <w:noProof/>
            <w:webHidden/>
          </w:rPr>
          <w:fldChar w:fldCharType="separate"/>
        </w:r>
        <w:r w:rsidR="008F1F38">
          <w:rPr>
            <w:noProof/>
            <w:webHidden/>
          </w:rPr>
          <w:t>134</w:t>
        </w:r>
        <w:r w:rsidR="008F1F38">
          <w:rPr>
            <w:noProof/>
            <w:webHidden/>
          </w:rPr>
          <w:fldChar w:fldCharType="end"/>
        </w:r>
      </w:hyperlink>
    </w:p>
    <w:p w14:paraId="54AD1087" w14:textId="3409D341" w:rsidR="008F1F38" w:rsidRDefault="003F0C27">
      <w:pPr>
        <w:pStyle w:val="Inhopg3"/>
        <w:tabs>
          <w:tab w:val="left" w:pos="1100"/>
          <w:tab w:val="right" w:pos="9296"/>
        </w:tabs>
        <w:rPr>
          <w:rFonts w:eastAsiaTheme="minorEastAsia" w:cstheme="minorBidi"/>
          <w:noProof/>
          <w:sz w:val="22"/>
          <w:szCs w:val="22"/>
        </w:rPr>
      </w:pPr>
      <w:hyperlink w:anchor="_Toc67134259" w:history="1">
        <w:r w:rsidR="008F1F38" w:rsidRPr="00BD2BA7">
          <w:rPr>
            <w:rStyle w:val="Hyperlink"/>
            <w:noProof/>
            <w14:scene3d>
              <w14:camera w14:prst="orthographicFront"/>
              <w14:lightRig w14:rig="threePt" w14:dir="t">
                <w14:rot w14:lat="0" w14:lon="0" w14:rev="0"/>
              </w14:lightRig>
            </w14:scene3d>
          </w:rPr>
          <w:t>3.6.22.</w:t>
        </w:r>
        <w:r w:rsidR="008F1F38">
          <w:rPr>
            <w:rFonts w:eastAsiaTheme="minorEastAsia" w:cstheme="minorBidi"/>
            <w:noProof/>
            <w:sz w:val="22"/>
            <w:szCs w:val="22"/>
          </w:rPr>
          <w:tab/>
        </w:r>
        <w:r w:rsidR="008F1F38" w:rsidRPr="00BD2BA7">
          <w:rPr>
            <w:rStyle w:val="Hyperlink"/>
            <w:noProof/>
          </w:rPr>
          <w:t>HONO salpeterigzuur</w:t>
        </w:r>
        <w:r w:rsidR="008F1F38">
          <w:rPr>
            <w:noProof/>
            <w:webHidden/>
          </w:rPr>
          <w:tab/>
        </w:r>
        <w:r w:rsidR="008F1F38">
          <w:rPr>
            <w:noProof/>
            <w:webHidden/>
          </w:rPr>
          <w:fldChar w:fldCharType="begin"/>
        </w:r>
        <w:r w:rsidR="008F1F38">
          <w:rPr>
            <w:noProof/>
            <w:webHidden/>
          </w:rPr>
          <w:instrText xml:space="preserve"> PAGEREF _Toc67134259 \h </w:instrText>
        </w:r>
        <w:r w:rsidR="008F1F38">
          <w:rPr>
            <w:noProof/>
            <w:webHidden/>
          </w:rPr>
        </w:r>
        <w:r w:rsidR="008F1F38">
          <w:rPr>
            <w:noProof/>
            <w:webHidden/>
          </w:rPr>
          <w:fldChar w:fldCharType="separate"/>
        </w:r>
        <w:r w:rsidR="008F1F38">
          <w:rPr>
            <w:noProof/>
            <w:webHidden/>
          </w:rPr>
          <w:t>136</w:t>
        </w:r>
        <w:r w:rsidR="008F1F38">
          <w:rPr>
            <w:noProof/>
            <w:webHidden/>
          </w:rPr>
          <w:fldChar w:fldCharType="end"/>
        </w:r>
      </w:hyperlink>
    </w:p>
    <w:p w14:paraId="0E5FF405" w14:textId="53DD9168" w:rsidR="008F1F38" w:rsidRDefault="003F0C27">
      <w:pPr>
        <w:pStyle w:val="Inhopg3"/>
        <w:tabs>
          <w:tab w:val="left" w:pos="1100"/>
          <w:tab w:val="right" w:pos="9296"/>
        </w:tabs>
        <w:rPr>
          <w:rFonts w:eastAsiaTheme="minorEastAsia" w:cstheme="minorBidi"/>
          <w:noProof/>
          <w:sz w:val="22"/>
          <w:szCs w:val="22"/>
        </w:rPr>
      </w:pPr>
      <w:hyperlink w:anchor="_Toc67134260" w:history="1">
        <w:r w:rsidR="008F1F38" w:rsidRPr="00BD2BA7">
          <w:rPr>
            <w:rStyle w:val="Hyperlink"/>
            <w:noProof/>
            <w14:scene3d>
              <w14:camera w14:prst="orthographicFront"/>
              <w14:lightRig w14:rig="threePt" w14:dir="t">
                <w14:rot w14:lat="0" w14:lon="0" w14:rev="0"/>
              </w14:lightRig>
            </w14:scene3d>
          </w:rPr>
          <w:t>3.6.23.</w:t>
        </w:r>
        <w:r w:rsidR="008F1F38">
          <w:rPr>
            <w:rFonts w:eastAsiaTheme="minorEastAsia" w:cstheme="minorBidi"/>
            <w:noProof/>
            <w:sz w:val="22"/>
            <w:szCs w:val="22"/>
          </w:rPr>
          <w:tab/>
        </w:r>
        <w:r w:rsidR="008F1F38" w:rsidRPr="00BD2BA7">
          <w:rPr>
            <w:rStyle w:val="Hyperlink"/>
            <w:noProof/>
          </w:rPr>
          <w:t>H</w:t>
        </w:r>
        <w:r w:rsidR="008F1F38" w:rsidRPr="00BD2BA7">
          <w:rPr>
            <w:rStyle w:val="Hyperlink"/>
            <w:noProof/>
            <w:vertAlign w:val="subscript"/>
          </w:rPr>
          <w:t>2</w:t>
        </w:r>
        <w:r w:rsidR="008F1F38" w:rsidRPr="00BD2BA7">
          <w:rPr>
            <w:rStyle w:val="Hyperlink"/>
            <w:noProof/>
          </w:rPr>
          <w:t>O</w:t>
        </w:r>
        <w:r w:rsidR="008F1F38" w:rsidRPr="00BD2BA7">
          <w:rPr>
            <w:rStyle w:val="Hyperlink"/>
            <w:noProof/>
            <w:vertAlign w:val="subscript"/>
          </w:rPr>
          <w:t>2</w:t>
        </w:r>
        <w:r w:rsidR="008F1F38" w:rsidRPr="00BD2BA7">
          <w:rPr>
            <w:rStyle w:val="Hyperlink"/>
            <w:noProof/>
          </w:rPr>
          <w:t xml:space="preserve"> waterstofperoxide</w:t>
        </w:r>
        <w:r w:rsidR="008F1F38">
          <w:rPr>
            <w:noProof/>
            <w:webHidden/>
          </w:rPr>
          <w:tab/>
        </w:r>
        <w:r w:rsidR="008F1F38">
          <w:rPr>
            <w:noProof/>
            <w:webHidden/>
          </w:rPr>
          <w:fldChar w:fldCharType="begin"/>
        </w:r>
        <w:r w:rsidR="008F1F38">
          <w:rPr>
            <w:noProof/>
            <w:webHidden/>
          </w:rPr>
          <w:instrText xml:space="preserve"> PAGEREF _Toc67134260 \h </w:instrText>
        </w:r>
        <w:r w:rsidR="008F1F38">
          <w:rPr>
            <w:noProof/>
            <w:webHidden/>
          </w:rPr>
        </w:r>
        <w:r w:rsidR="008F1F38">
          <w:rPr>
            <w:noProof/>
            <w:webHidden/>
          </w:rPr>
          <w:fldChar w:fldCharType="separate"/>
        </w:r>
        <w:r w:rsidR="008F1F38">
          <w:rPr>
            <w:noProof/>
            <w:webHidden/>
          </w:rPr>
          <w:t>137</w:t>
        </w:r>
        <w:r w:rsidR="008F1F38">
          <w:rPr>
            <w:noProof/>
            <w:webHidden/>
          </w:rPr>
          <w:fldChar w:fldCharType="end"/>
        </w:r>
      </w:hyperlink>
    </w:p>
    <w:p w14:paraId="122129A7" w14:textId="43F240F2" w:rsidR="008F1F38" w:rsidRDefault="003F0C27">
      <w:pPr>
        <w:pStyle w:val="Inhopg3"/>
        <w:tabs>
          <w:tab w:val="left" w:pos="1100"/>
          <w:tab w:val="right" w:pos="9296"/>
        </w:tabs>
        <w:rPr>
          <w:rFonts w:eastAsiaTheme="minorEastAsia" w:cstheme="minorBidi"/>
          <w:noProof/>
          <w:sz w:val="22"/>
          <w:szCs w:val="22"/>
        </w:rPr>
      </w:pPr>
      <w:hyperlink w:anchor="_Toc67134261" w:history="1">
        <w:r w:rsidR="008F1F38" w:rsidRPr="00BD2BA7">
          <w:rPr>
            <w:rStyle w:val="Hyperlink"/>
            <w:noProof/>
            <w14:scene3d>
              <w14:camera w14:prst="orthographicFront"/>
              <w14:lightRig w14:rig="threePt" w14:dir="t">
                <w14:rot w14:lat="0" w14:lon="0" w14:rev="0"/>
              </w14:lightRig>
            </w14:scene3d>
          </w:rPr>
          <w:t>3.6.24.</w:t>
        </w:r>
        <w:r w:rsidR="008F1F38">
          <w:rPr>
            <w:rFonts w:eastAsiaTheme="minorEastAsia" w:cstheme="minorBidi"/>
            <w:noProof/>
            <w:sz w:val="22"/>
            <w:szCs w:val="22"/>
          </w:rPr>
          <w:tab/>
        </w:r>
        <w:r w:rsidR="008F1F38" w:rsidRPr="00BD2BA7">
          <w:rPr>
            <w:rStyle w:val="Hyperlink"/>
            <w:noProof/>
          </w:rPr>
          <w:t>H</w:t>
        </w:r>
        <w:r w:rsidR="008F1F38" w:rsidRPr="00BD2BA7">
          <w:rPr>
            <w:rStyle w:val="Hyperlink"/>
            <w:noProof/>
            <w:vertAlign w:val="subscript"/>
          </w:rPr>
          <w:t>2</w:t>
        </w:r>
        <w:r w:rsidR="008F1F38" w:rsidRPr="00BD2BA7">
          <w:rPr>
            <w:rStyle w:val="Hyperlink"/>
            <w:noProof/>
          </w:rPr>
          <w:t>SO</w:t>
        </w:r>
        <w:r w:rsidR="008F1F38" w:rsidRPr="00BD2BA7">
          <w:rPr>
            <w:rStyle w:val="Hyperlink"/>
            <w:noProof/>
            <w:vertAlign w:val="subscript"/>
          </w:rPr>
          <w:t>4</w:t>
        </w:r>
        <w:r w:rsidR="008F1F38" w:rsidRPr="00BD2BA7">
          <w:rPr>
            <w:rStyle w:val="Hyperlink"/>
            <w:noProof/>
          </w:rPr>
          <w:t xml:space="preserve">  zwavelzuur</w:t>
        </w:r>
        <w:r w:rsidR="008F1F38">
          <w:rPr>
            <w:noProof/>
            <w:webHidden/>
          </w:rPr>
          <w:tab/>
        </w:r>
        <w:r w:rsidR="008F1F38">
          <w:rPr>
            <w:noProof/>
            <w:webHidden/>
          </w:rPr>
          <w:fldChar w:fldCharType="begin"/>
        </w:r>
        <w:r w:rsidR="008F1F38">
          <w:rPr>
            <w:noProof/>
            <w:webHidden/>
          </w:rPr>
          <w:instrText xml:space="preserve"> PAGEREF _Toc67134261 \h </w:instrText>
        </w:r>
        <w:r w:rsidR="008F1F38">
          <w:rPr>
            <w:noProof/>
            <w:webHidden/>
          </w:rPr>
        </w:r>
        <w:r w:rsidR="008F1F38">
          <w:rPr>
            <w:noProof/>
            <w:webHidden/>
          </w:rPr>
          <w:fldChar w:fldCharType="separate"/>
        </w:r>
        <w:r w:rsidR="008F1F38">
          <w:rPr>
            <w:noProof/>
            <w:webHidden/>
          </w:rPr>
          <w:t>138</w:t>
        </w:r>
        <w:r w:rsidR="008F1F38">
          <w:rPr>
            <w:noProof/>
            <w:webHidden/>
          </w:rPr>
          <w:fldChar w:fldCharType="end"/>
        </w:r>
      </w:hyperlink>
    </w:p>
    <w:p w14:paraId="1D47AA3C" w14:textId="3832E2B8" w:rsidR="008F1F38" w:rsidRDefault="003F0C27">
      <w:pPr>
        <w:pStyle w:val="Inhopg3"/>
        <w:tabs>
          <w:tab w:val="left" w:pos="1100"/>
          <w:tab w:val="right" w:pos="9296"/>
        </w:tabs>
        <w:rPr>
          <w:rFonts w:eastAsiaTheme="minorEastAsia" w:cstheme="minorBidi"/>
          <w:noProof/>
          <w:sz w:val="22"/>
          <w:szCs w:val="22"/>
        </w:rPr>
      </w:pPr>
      <w:hyperlink w:anchor="_Toc67134262" w:history="1">
        <w:r w:rsidR="008F1F38" w:rsidRPr="00BD2BA7">
          <w:rPr>
            <w:rStyle w:val="Hyperlink"/>
            <w:noProof/>
            <w:lang w:val="de-DE"/>
            <w14:scene3d>
              <w14:camera w14:prst="orthographicFront"/>
              <w14:lightRig w14:rig="threePt" w14:dir="t">
                <w14:rot w14:lat="0" w14:lon="0" w14:rev="0"/>
              </w14:lightRig>
            </w14:scene3d>
          </w:rPr>
          <w:t>3.6.25.</w:t>
        </w:r>
        <w:r w:rsidR="008F1F38">
          <w:rPr>
            <w:rFonts w:eastAsiaTheme="minorEastAsia" w:cstheme="minorBidi"/>
            <w:noProof/>
            <w:sz w:val="22"/>
            <w:szCs w:val="22"/>
          </w:rPr>
          <w:tab/>
        </w:r>
        <w:r w:rsidR="008F1F38" w:rsidRPr="00BD2BA7">
          <w:rPr>
            <w:rStyle w:val="Hyperlink"/>
            <w:noProof/>
            <w:lang w:val="de-DE"/>
          </w:rPr>
          <w:t>KO</w:t>
        </w:r>
        <w:r w:rsidR="008F1F38" w:rsidRPr="00BD2BA7">
          <w:rPr>
            <w:rStyle w:val="Hyperlink"/>
            <w:i/>
            <w:noProof/>
            <w:lang w:val="de-DE"/>
          </w:rPr>
          <w:t>t-</w:t>
        </w:r>
        <w:r w:rsidR="008F1F38" w:rsidRPr="00BD2BA7">
          <w:rPr>
            <w:rStyle w:val="Hyperlink"/>
            <w:noProof/>
            <w:lang w:val="de-DE"/>
          </w:rPr>
          <w:t>Bu kalium-</w:t>
        </w:r>
        <w:r w:rsidR="008F1F38" w:rsidRPr="00BD2BA7">
          <w:rPr>
            <w:rStyle w:val="Hyperlink"/>
            <w:i/>
            <w:noProof/>
            <w:lang w:val="de-DE"/>
          </w:rPr>
          <w:t>t</w:t>
        </w:r>
        <w:r w:rsidR="008F1F38" w:rsidRPr="00BD2BA7">
          <w:rPr>
            <w:rStyle w:val="Hyperlink"/>
            <w:noProof/>
            <w:lang w:val="de-DE"/>
          </w:rPr>
          <w:t>-butyloxide</w:t>
        </w:r>
        <w:r w:rsidR="008F1F38">
          <w:rPr>
            <w:noProof/>
            <w:webHidden/>
          </w:rPr>
          <w:tab/>
        </w:r>
        <w:r w:rsidR="008F1F38">
          <w:rPr>
            <w:noProof/>
            <w:webHidden/>
          </w:rPr>
          <w:fldChar w:fldCharType="begin"/>
        </w:r>
        <w:r w:rsidR="008F1F38">
          <w:rPr>
            <w:noProof/>
            <w:webHidden/>
          </w:rPr>
          <w:instrText xml:space="preserve"> PAGEREF _Toc67134262 \h </w:instrText>
        </w:r>
        <w:r w:rsidR="008F1F38">
          <w:rPr>
            <w:noProof/>
            <w:webHidden/>
          </w:rPr>
        </w:r>
        <w:r w:rsidR="008F1F38">
          <w:rPr>
            <w:noProof/>
            <w:webHidden/>
          </w:rPr>
          <w:fldChar w:fldCharType="separate"/>
        </w:r>
        <w:r w:rsidR="008F1F38">
          <w:rPr>
            <w:noProof/>
            <w:webHidden/>
          </w:rPr>
          <w:t>138</w:t>
        </w:r>
        <w:r w:rsidR="008F1F38">
          <w:rPr>
            <w:noProof/>
            <w:webHidden/>
          </w:rPr>
          <w:fldChar w:fldCharType="end"/>
        </w:r>
      </w:hyperlink>
    </w:p>
    <w:p w14:paraId="615A8CF9" w14:textId="33680096" w:rsidR="008F1F38" w:rsidRDefault="003F0C27">
      <w:pPr>
        <w:pStyle w:val="Inhopg3"/>
        <w:tabs>
          <w:tab w:val="left" w:pos="1100"/>
          <w:tab w:val="right" w:pos="9296"/>
        </w:tabs>
        <w:rPr>
          <w:rFonts w:eastAsiaTheme="minorEastAsia" w:cstheme="minorBidi"/>
          <w:noProof/>
          <w:sz w:val="22"/>
          <w:szCs w:val="22"/>
        </w:rPr>
      </w:pPr>
      <w:hyperlink w:anchor="_Toc67134263" w:history="1">
        <w:r w:rsidR="008F1F38" w:rsidRPr="00BD2BA7">
          <w:rPr>
            <w:rStyle w:val="Hyperlink"/>
            <w:noProof/>
            <w14:scene3d>
              <w14:camera w14:prst="orthographicFront"/>
              <w14:lightRig w14:rig="threePt" w14:dir="t">
                <w14:rot w14:lat="0" w14:lon="0" w14:rev="0"/>
              </w14:lightRig>
            </w14:scene3d>
          </w:rPr>
          <w:t>3.6.26.</w:t>
        </w:r>
        <w:r w:rsidR="008F1F38">
          <w:rPr>
            <w:rFonts w:eastAsiaTheme="minorEastAsia" w:cstheme="minorBidi"/>
            <w:noProof/>
            <w:sz w:val="22"/>
            <w:szCs w:val="22"/>
          </w:rPr>
          <w:tab/>
        </w:r>
        <w:r w:rsidR="008F1F38" w:rsidRPr="00BD2BA7">
          <w:rPr>
            <w:rStyle w:val="Hyperlink"/>
            <w:noProof/>
          </w:rPr>
          <w:t>Li lithium</w:t>
        </w:r>
        <w:r w:rsidR="008F1F38">
          <w:rPr>
            <w:noProof/>
            <w:webHidden/>
          </w:rPr>
          <w:tab/>
        </w:r>
        <w:r w:rsidR="008F1F38">
          <w:rPr>
            <w:noProof/>
            <w:webHidden/>
          </w:rPr>
          <w:fldChar w:fldCharType="begin"/>
        </w:r>
        <w:r w:rsidR="008F1F38">
          <w:rPr>
            <w:noProof/>
            <w:webHidden/>
          </w:rPr>
          <w:instrText xml:space="preserve"> PAGEREF _Toc67134263 \h </w:instrText>
        </w:r>
        <w:r w:rsidR="008F1F38">
          <w:rPr>
            <w:noProof/>
            <w:webHidden/>
          </w:rPr>
        </w:r>
        <w:r w:rsidR="008F1F38">
          <w:rPr>
            <w:noProof/>
            <w:webHidden/>
          </w:rPr>
          <w:fldChar w:fldCharType="separate"/>
        </w:r>
        <w:r w:rsidR="008F1F38">
          <w:rPr>
            <w:noProof/>
            <w:webHidden/>
          </w:rPr>
          <w:t>139</w:t>
        </w:r>
        <w:r w:rsidR="008F1F38">
          <w:rPr>
            <w:noProof/>
            <w:webHidden/>
          </w:rPr>
          <w:fldChar w:fldCharType="end"/>
        </w:r>
      </w:hyperlink>
    </w:p>
    <w:p w14:paraId="69DF09BE" w14:textId="0175EC76" w:rsidR="008F1F38" w:rsidRDefault="003F0C27">
      <w:pPr>
        <w:pStyle w:val="Inhopg3"/>
        <w:tabs>
          <w:tab w:val="left" w:pos="1100"/>
          <w:tab w:val="right" w:pos="9296"/>
        </w:tabs>
        <w:rPr>
          <w:rFonts w:eastAsiaTheme="minorEastAsia" w:cstheme="minorBidi"/>
          <w:noProof/>
          <w:sz w:val="22"/>
          <w:szCs w:val="22"/>
        </w:rPr>
      </w:pPr>
      <w:hyperlink w:anchor="_Toc67134264" w:history="1">
        <w:r w:rsidR="008F1F38" w:rsidRPr="00BD2BA7">
          <w:rPr>
            <w:rStyle w:val="Hyperlink"/>
            <w:noProof/>
            <w14:scene3d>
              <w14:camera w14:prst="orthographicFront"/>
              <w14:lightRig w14:rig="threePt" w14:dir="t">
                <w14:rot w14:lat="0" w14:lon="0" w14:rev="0"/>
              </w14:lightRig>
            </w14:scene3d>
          </w:rPr>
          <w:t>3.6.27.</w:t>
        </w:r>
        <w:r w:rsidR="008F1F38">
          <w:rPr>
            <w:rFonts w:eastAsiaTheme="minorEastAsia" w:cstheme="minorBidi"/>
            <w:noProof/>
            <w:sz w:val="22"/>
            <w:szCs w:val="22"/>
          </w:rPr>
          <w:tab/>
        </w:r>
        <w:r w:rsidR="008F1F38" w:rsidRPr="00BD2BA7">
          <w:rPr>
            <w:rStyle w:val="Hyperlink"/>
            <w:noProof/>
          </w:rPr>
          <w:t>LDA lithiumdiisopropylamide</w:t>
        </w:r>
        <w:r w:rsidR="008F1F38">
          <w:rPr>
            <w:noProof/>
            <w:webHidden/>
          </w:rPr>
          <w:tab/>
        </w:r>
        <w:r w:rsidR="008F1F38">
          <w:rPr>
            <w:noProof/>
            <w:webHidden/>
          </w:rPr>
          <w:fldChar w:fldCharType="begin"/>
        </w:r>
        <w:r w:rsidR="008F1F38">
          <w:rPr>
            <w:noProof/>
            <w:webHidden/>
          </w:rPr>
          <w:instrText xml:space="preserve"> PAGEREF _Toc67134264 \h </w:instrText>
        </w:r>
        <w:r w:rsidR="008F1F38">
          <w:rPr>
            <w:noProof/>
            <w:webHidden/>
          </w:rPr>
        </w:r>
        <w:r w:rsidR="008F1F38">
          <w:rPr>
            <w:noProof/>
            <w:webHidden/>
          </w:rPr>
          <w:fldChar w:fldCharType="separate"/>
        </w:r>
        <w:r w:rsidR="008F1F38">
          <w:rPr>
            <w:noProof/>
            <w:webHidden/>
          </w:rPr>
          <w:t>139</w:t>
        </w:r>
        <w:r w:rsidR="008F1F38">
          <w:rPr>
            <w:noProof/>
            <w:webHidden/>
          </w:rPr>
          <w:fldChar w:fldCharType="end"/>
        </w:r>
      </w:hyperlink>
    </w:p>
    <w:p w14:paraId="2C859D55" w14:textId="572E76E8" w:rsidR="008F1F38" w:rsidRDefault="003F0C27">
      <w:pPr>
        <w:pStyle w:val="Inhopg3"/>
        <w:tabs>
          <w:tab w:val="left" w:pos="1100"/>
          <w:tab w:val="right" w:pos="9296"/>
        </w:tabs>
        <w:rPr>
          <w:rFonts w:eastAsiaTheme="minorEastAsia" w:cstheme="minorBidi"/>
          <w:noProof/>
          <w:sz w:val="22"/>
          <w:szCs w:val="22"/>
        </w:rPr>
      </w:pPr>
      <w:hyperlink w:anchor="_Toc67134265" w:history="1">
        <w:r w:rsidR="008F1F38" w:rsidRPr="00BD2BA7">
          <w:rPr>
            <w:rStyle w:val="Hyperlink"/>
            <w:noProof/>
            <w14:scene3d>
              <w14:camera w14:prst="orthographicFront"/>
              <w14:lightRig w14:rig="threePt" w14:dir="t">
                <w14:rot w14:lat="0" w14:lon="0" w14:rev="0"/>
              </w14:lightRig>
            </w14:scene3d>
          </w:rPr>
          <w:t>3.6.28.</w:t>
        </w:r>
        <w:r w:rsidR="008F1F38">
          <w:rPr>
            <w:rFonts w:eastAsiaTheme="minorEastAsia" w:cstheme="minorBidi"/>
            <w:noProof/>
            <w:sz w:val="22"/>
            <w:szCs w:val="22"/>
          </w:rPr>
          <w:tab/>
        </w:r>
        <w:r w:rsidR="008F1F38" w:rsidRPr="00BD2BA7">
          <w:rPr>
            <w:rStyle w:val="Hyperlink"/>
            <w:noProof/>
          </w:rPr>
          <w:t>LiAlH</w:t>
        </w:r>
        <w:r w:rsidR="008F1F38" w:rsidRPr="00BD2BA7">
          <w:rPr>
            <w:rStyle w:val="Hyperlink"/>
            <w:noProof/>
            <w:vertAlign w:val="subscript"/>
          </w:rPr>
          <w:t xml:space="preserve">4   </w:t>
        </w:r>
        <w:r w:rsidR="008F1F38" w:rsidRPr="00BD2BA7">
          <w:rPr>
            <w:rStyle w:val="Hyperlink"/>
            <w:noProof/>
          </w:rPr>
          <w:t xml:space="preserve"> lithiumaluminiumhydride</w:t>
        </w:r>
        <w:r w:rsidR="008F1F38">
          <w:rPr>
            <w:noProof/>
            <w:webHidden/>
          </w:rPr>
          <w:tab/>
        </w:r>
        <w:r w:rsidR="008F1F38">
          <w:rPr>
            <w:noProof/>
            <w:webHidden/>
          </w:rPr>
          <w:fldChar w:fldCharType="begin"/>
        </w:r>
        <w:r w:rsidR="008F1F38">
          <w:rPr>
            <w:noProof/>
            <w:webHidden/>
          </w:rPr>
          <w:instrText xml:space="preserve"> PAGEREF _Toc67134265 \h </w:instrText>
        </w:r>
        <w:r w:rsidR="008F1F38">
          <w:rPr>
            <w:noProof/>
            <w:webHidden/>
          </w:rPr>
        </w:r>
        <w:r w:rsidR="008F1F38">
          <w:rPr>
            <w:noProof/>
            <w:webHidden/>
          </w:rPr>
          <w:fldChar w:fldCharType="separate"/>
        </w:r>
        <w:r w:rsidR="008F1F38">
          <w:rPr>
            <w:noProof/>
            <w:webHidden/>
          </w:rPr>
          <w:t>140</w:t>
        </w:r>
        <w:r w:rsidR="008F1F38">
          <w:rPr>
            <w:noProof/>
            <w:webHidden/>
          </w:rPr>
          <w:fldChar w:fldCharType="end"/>
        </w:r>
      </w:hyperlink>
    </w:p>
    <w:p w14:paraId="1CF1A185" w14:textId="7D9DEE84" w:rsidR="008F1F38" w:rsidRDefault="003F0C27">
      <w:pPr>
        <w:pStyle w:val="Inhopg3"/>
        <w:tabs>
          <w:tab w:val="left" w:pos="1100"/>
          <w:tab w:val="right" w:pos="9296"/>
        </w:tabs>
        <w:rPr>
          <w:rFonts w:eastAsiaTheme="minorEastAsia" w:cstheme="minorBidi"/>
          <w:noProof/>
          <w:sz w:val="22"/>
          <w:szCs w:val="22"/>
        </w:rPr>
      </w:pPr>
      <w:hyperlink w:anchor="_Toc67134266" w:history="1">
        <w:r w:rsidR="008F1F38" w:rsidRPr="00BD2BA7">
          <w:rPr>
            <w:rStyle w:val="Hyperlink"/>
            <w:noProof/>
            <w14:scene3d>
              <w14:camera w14:prst="orthographicFront"/>
              <w14:lightRig w14:rig="threePt" w14:dir="t">
                <w14:rot w14:lat="0" w14:lon="0" w14:rev="0"/>
              </w14:lightRig>
            </w14:scene3d>
          </w:rPr>
          <w:t>3.6.29.</w:t>
        </w:r>
        <w:r w:rsidR="008F1F38">
          <w:rPr>
            <w:rFonts w:eastAsiaTheme="minorEastAsia" w:cstheme="minorBidi"/>
            <w:noProof/>
            <w:sz w:val="22"/>
            <w:szCs w:val="22"/>
          </w:rPr>
          <w:tab/>
        </w:r>
        <w:r w:rsidR="008F1F38" w:rsidRPr="00BD2BA7">
          <w:rPr>
            <w:rStyle w:val="Hyperlink"/>
            <w:noProof/>
          </w:rPr>
          <w:t>m-CPBA m-chloorperoxybenzeencarbonzuur</w:t>
        </w:r>
        <w:r w:rsidR="008F1F38">
          <w:rPr>
            <w:noProof/>
            <w:webHidden/>
          </w:rPr>
          <w:tab/>
        </w:r>
        <w:r w:rsidR="008F1F38">
          <w:rPr>
            <w:noProof/>
            <w:webHidden/>
          </w:rPr>
          <w:fldChar w:fldCharType="begin"/>
        </w:r>
        <w:r w:rsidR="008F1F38">
          <w:rPr>
            <w:noProof/>
            <w:webHidden/>
          </w:rPr>
          <w:instrText xml:space="preserve"> PAGEREF _Toc67134266 \h </w:instrText>
        </w:r>
        <w:r w:rsidR="008F1F38">
          <w:rPr>
            <w:noProof/>
            <w:webHidden/>
          </w:rPr>
        </w:r>
        <w:r w:rsidR="008F1F38">
          <w:rPr>
            <w:noProof/>
            <w:webHidden/>
          </w:rPr>
          <w:fldChar w:fldCharType="separate"/>
        </w:r>
        <w:r w:rsidR="008F1F38">
          <w:rPr>
            <w:noProof/>
            <w:webHidden/>
          </w:rPr>
          <w:t>142</w:t>
        </w:r>
        <w:r w:rsidR="008F1F38">
          <w:rPr>
            <w:noProof/>
            <w:webHidden/>
          </w:rPr>
          <w:fldChar w:fldCharType="end"/>
        </w:r>
      </w:hyperlink>
    </w:p>
    <w:p w14:paraId="7CCE2469" w14:textId="17BD501B" w:rsidR="008F1F38" w:rsidRDefault="003F0C27">
      <w:pPr>
        <w:pStyle w:val="Inhopg3"/>
        <w:tabs>
          <w:tab w:val="left" w:pos="1100"/>
          <w:tab w:val="right" w:pos="9296"/>
        </w:tabs>
        <w:rPr>
          <w:rFonts w:eastAsiaTheme="minorEastAsia" w:cstheme="minorBidi"/>
          <w:noProof/>
          <w:sz w:val="22"/>
          <w:szCs w:val="22"/>
        </w:rPr>
      </w:pPr>
      <w:hyperlink w:anchor="_Toc67134267" w:history="1">
        <w:r w:rsidR="008F1F38" w:rsidRPr="00BD2BA7">
          <w:rPr>
            <w:rStyle w:val="Hyperlink"/>
            <w:noProof/>
            <w14:scene3d>
              <w14:camera w14:prst="orthographicFront"/>
              <w14:lightRig w14:rig="threePt" w14:dir="t">
                <w14:rot w14:lat="0" w14:lon="0" w14:rev="0"/>
              </w14:lightRig>
            </w14:scene3d>
          </w:rPr>
          <w:t>3.6.30.</w:t>
        </w:r>
        <w:r w:rsidR="008F1F38">
          <w:rPr>
            <w:rFonts w:eastAsiaTheme="minorEastAsia" w:cstheme="minorBidi"/>
            <w:noProof/>
            <w:sz w:val="22"/>
            <w:szCs w:val="22"/>
          </w:rPr>
          <w:tab/>
        </w:r>
        <w:r w:rsidR="008F1F38" w:rsidRPr="00BD2BA7">
          <w:rPr>
            <w:rStyle w:val="Hyperlink"/>
            <w:noProof/>
          </w:rPr>
          <w:t>Mg magnesium</w:t>
        </w:r>
        <w:r w:rsidR="008F1F38">
          <w:rPr>
            <w:noProof/>
            <w:webHidden/>
          </w:rPr>
          <w:tab/>
        </w:r>
        <w:r w:rsidR="008F1F38">
          <w:rPr>
            <w:noProof/>
            <w:webHidden/>
          </w:rPr>
          <w:fldChar w:fldCharType="begin"/>
        </w:r>
        <w:r w:rsidR="008F1F38">
          <w:rPr>
            <w:noProof/>
            <w:webHidden/>
          </w:rPr>
          <w:instrText xml:space="preserve"> PAGEREF _Toc67134267 \h </w:instrText>
        </w:r>
        <w:r w:rsidR="008F1F38">
          <w:rPr>
            <w:noProof/>
            <w:webHidden/>
          </w:rPr>
        </w:r>
        <w:r w:rsidR="008F1F38">
          <w:rPr>
            <w:noProof/>
            <w:webHidden/>
          </w:rPr>
          <w:fldChar w:fldCharType="separate"/>
        </w:r>
        <w:r w:rsidR="008F1F38">
          <w:rPr>
            <w:noProof/>
            <w:webHidden/>
          </w:rPr>
          <w:t>143</w:t>
        </w:r>
        <w:r w:rsidR="008F1F38">
          <w:rPr>
            <w:noProof/>
            <w:webHidden/>
          </w:rPr>
          <w:fldChar w:fldCharType="end"/>
        </w:r>
      </w:hyperlink>
    </w:p>
    <w:p w14:paraId="0B57B9B9" w14:textId="0874C427" w:rsidR="008F1F38" w:rsidRDefault="003F0C27">
      <w:pPr>
        <w:pStyle w:val="Inhopg3"/>
        <w:tabs>
          <w:tab w:val="left" w:pos="1100"/>
          <w:tab w:val="right" w:pos="9296"/>
        </w:tabs>
        <w:rPr>
          <w:rFonts w:eastAsiaTheme="minorEastAsia" w:cstheme="minorBidi"/>
          <w:noProof/>
          <w:sz w:val="22"/>
          <w:szCs w:val="22"/>
        </w:rPr>
      </w:pPr>
      <w:hyperlink w:anchor="_Toc67134268" w:history="1">
        <w:r w:rsidR="008F1F38" w:rsidRPr="00BD2BA7">
          <w:rPr>
            <w:rStyle w:val="Hyperlink"/>
            <w:noProof/>
            <w14:scene3d>
              <w14:camera w14:prst="orthographicFront"/>
              <w14:lightRig w14:rig="threePt" w14:dir="t">
                <w14:rot w14:lat="0" w14:lon="0" w14:rev="0"/>
              </w14:lightRig>
            </w14:scene3d>
          </w:rPr>
          <w:t>3.6.31.</w:t>
        </w:r>
        <w:r w:rsidR="008F1F38">
          <w:rPr>
            <w:rFonts w:eastAsiaTheme="minorEastAsia" w:cstheme="minorBidi"/>
            <w:noProof/>
            <w:sz w:val="22"/>
            <w:szCs w:val="22"/>
          </w:rPr>
          <w:tab/>
        </w:r>
        <w:r w:rsidR="008F1F38" w:rsidRPr="00BD2BA7">
          <w:rPr>
            <w:rStyle w:val="Hyperlink"/>
            <w:noProof/>
          </w:rPr>
          <w:t>MsCl methaansulfonylchloride</w:t>
        </w:r>
        <w:r w:rsidR="008F1F38">
          <w:rPr>
            <w:noProof/>
            <w:webHidden/>
          </w:rPr>
          <w:tab/>
        </w:r>
        <w:r w:rsidR="008F1F38">
          <w:rPr>
            <w:noProof/>
            <w:webHidden/>
          </w:rPr>
          <w:fldChar w:fldCharType="begin"/>
        </w:r>
        <w:r w:rsidR="008F1F38">
          <w:rPr>
            <w:noProof/>
            <w:webHidden/>
          </w:rPr>
          <w:instrText xml:space="preserve"> PAGEREF _Toc67134268 \h </w:instrText>
        </w:r>
        <w:r w:rsidR="008F1F38">
          <w:rPr>
            <w:noProof/>
            <w:webHidden/>
          </w:rPr>
        </w:r>
        <w:r w:rsidR="008F1F38">
          <w:rPr>
            <w:noProof/>
            <w:webHidden/>
          </w:rPr>
          <w:fldChar w:fldCharType="separate"/>
        </w:r>
        <w:r w:rsidR="008F1F38">
          <w:rPr>
            <w:noProof/>
            <w:webHidden/>
          </w:rPr>
          <w:t>143</w:t>
        </w:r>
        <w:r w:rsidR="008F1F38">
          <w:rPr>
            <w:noProof/>
            <w:webHidden/>
          </w:rPr>
          <w:fldChar w:fldCharType="end"/>
        </w:r>
      </w:hyperlink>
    </w:p>
    <w:p w14:paraId="3F7C9F23" w14:textId="61257654" w:rsidR="008F1F38" w:rsidRDefault="003F0C27">
      <w:pPr>
        <w:pStyle w:val="Inhopg3"/>
        <w:tabs>
          <w:tab w:val="left" w:pos="1100"/>
          <w:tab w:val="right" w:pos="9296"/>
        </w:tabs>
        <w:rPr>
          <w:rFonts w:eastAsiaTheme="minorEastAsia" w:cstheme="minorBidi"/>
          <w:noProof/>
          <w:sz w:val="22"/>
          <w:szCs w:val="22"/>
        </w:rPr>
      </w:pPr>
      <w:hyperlink w:anchor="_Toc67134269" w:history="1">
        <w:r w:rsidR="008F1F38" w:rsidRPr="00BD2BA7">
          <w:rPr>
            <w:rStyle w:val="Hyperlink"/>
            <w:noProof/>
            <w14:scene3d>
              <w14:camera w14:prst="orthographicFront"/>
              <w14:lightRig w14:rig="threePt" w14:dir="t">
                <w14:rot w14:lat="0" w14:lon="0" w14:rev="0"/>
              </w14:lightRig>
            </w14:scene3d>
          </w:rPr>
          <w:t>3.6.32.</w:t>
        </w:r>
        <w:r w:rsidR="008F1F38">
          <w:rPr>
            <w:rFonts w:eastAsiaTheme="minorEastAsia" w:cstheme="minorBidi"/>
            <w:noProof/>
            <w:sz w:val="22"/>
            <w:szCs w:val="22"/>
          </w:rPr>
          <w:tab/>
        </w:r>
        <w:r w:rsidR="008F1F38" w:rsidRPr="00BD2BA7">
          <w:rPr>
            <w:rStyle w:val="Hyperlink"/>
            <w:noProof/>
          </w:rPr>
          <w:t>NaH natriumhydride</w:t>
        </w:r>
        <w:r w:rsidR="008F1F38">
          <w:rPr>
            <w:noProof/>
            <w:webHidden/>
          </w:rPr>
          <w:tab/>
        </w:r>
        <w:r w:rsidR="008F1F38">
          <w:rPr>
            <w:noProof/>
            <w:webHidden/>
          </w:rPr>
          <w:fldChar w:fldCharType="begin"/>
        </w:r>
        <w:r w:rsidR="008F1F38">
          <w:rPr>
            <w:noProof/>
            <w:webHidden/>
          </w:rPr>
          <w:instrText xml:space="preserve"> PAGEREF _Toc67134269 \h </w:instrText>
        </w:r>
        <w:r w:rsidR="008F1F38">
          <w:rPr>
            <w:noProof/>
            <w:webHidden/>
          </w:rPr>
        </w:r>
        <w:r w:rsidR="008F1F38">
          <w:rPr>
            <w:noProof/>
            <w:webHidden/>
          </w:rPr>
          <w:fldChar w:fldCharType="separate"/>
        </w:r>
        <w:r w:rsidR="008F1F38">
          <w:rPr>
            <w:noProof/>
            <w:webHidden/>
          </w:rPr>
          <w:t>144</w:t>
        </w:r>
        <w:r w:rsidR="008F1F38">
          <w:rPr>
            <w:noProof/>
            <w:webHidden/>
          </w:rPr>
          <w:fldChar w:fldCharType="end"/>
        </w:r>
      </w:hyperlink>
    </w:p>
    <w:p w14:paraId="2AF1CCA5" w14:textId="54562648" w:rsidR="008F1F38" w:rsidRDefault="003F0C27">
      <w:pPr>
        <w:pStyle w:val="Inhopg3"/>
        <w:tabs>
          <w:tab w:val="left" w:pos="1100"/>
          <w:tab w:val="right" w:pos="9296"/>
        </w:tabs>
        <w:rPr>
          <w:rFonts w:eastAsiaTheme="minorEastAsia" w:cstheme="minorBidi"/>
          <w:noProof/>
          <w:sz w:val="22"/>
          <w:szCs w:val="22"/>
        </w:rPr>
      </w:pPr>
      <w:hyperlink w:anchor="_Toc67134270" w:history="1">
        <w:r w:rsidR="008F1F38" w:rsidRPr="00BD2BA7">
          <w:rPr>
            <w:rStyle w:val="Hyperlink"/>
            <w:noProof/>
            <w14:scene3d>
              <w14:camera w14:prst="orthographicFront"/>
              <w14:lightRig w14:rig="threePt" w14:dir="t">
                <w14:rot w14:lat="0" w14:lon="0" w14:rev="0"/>
              </w14:lightRig>
            </w14:scene3d>
          </w:rPr>
          <w:t>3.6.33.</w:t>
        </w:r>
        <w:r w:rsidR="008F1F38">
          <w:rPr>
            <w:rFonts w:eastAsiaTheme="minorEastAsia" w:cstheme="minorBidi"/>
            <w:noProof/>
            <w:sz w:val="22"/>
            <w:szCs w:val="22"/>
          </w:rPr>
          <w:tab/>
        </w:r>
        <w:r w:rsidR="008F1F38" w:rsidRPr="00BD2BA7">
          <w:rPr>
            <w:rStyle w:val="Hyperlink"/>
            <w:noProof/>
          </w:rPr>
          <w:t>NaIO</w:t>
        </w:r>
        <w:r w:rsidR="008F1F38" w:rsidRPr="00BD2BA7">
          <w:rPr>
            <w:rStyle w:val="Hyperlink"/>
            <w:noProof/>
            <w:vertAlign w:val="subscript"/>
          </w:rPr>
          <w:t>4</w:t>
        </w:r>
        <w:r w:rsidR="008F1F38" w:rsidRPr="00BD2BA7">
          <w:rPr>
            <w:rStyle w:val="Hyperlink"/>
            <w:noProof/>
          </w:rPr>
          <w:t xml:space="preserve"> natriumperjodaat</w:t>
        </w:r>
        <w:r w:rsidR="008F1F38">
          <w:rPr>
            <w:noProof/>
            <w:webHidden/>
          </w:rPr>
          <w:tab/>
        </w:r>
        <w:r w:rsidR="008F1F38">
          <w:rPr>
            <w:noProof/>
            <w:webHidden/>
          </w:rPr>
          <w:fldChar w:fldCharType="begin"/>
        </w:r>
        <w:r w:rsidR="008F1F38">
          <w:rPr>
            <w:noProof/>
            <w:webHidden/>
          </w:rPr>
          <w:instrText xml:space="preserve"> PAGEREF _Toc67134270 \h </w:instrText>
        </w:r>
        <w:r w:rsidR="008F1F38">
          <w:rPr>
            <w:noProof/>
            <w:webHidden/>
          </w:rPr>
        </w:r>
        <w:r w:rsidR="008F1F38">
          <w:rPr>
            <w:noProof/>
            <w:webHidden/>
          </w:rPr>
          <w:fldChar w:fldCharType="separate"/>
        </w:r>
        <w:r w:rsidR="008F1F38">
          <w:rPr>
            <w:noProof/>
            <w:webHidden/>
          </w:rPr>
          <w:t>144</w:t>
        </w:r>
        <w:r w:rsidR="008F1F38">
          <w:rPr>
            <w:noProof/>
            <w:webHidden/>
          </w:rPr>
          <w:fldChar w:fldCharType="end"/>
        </w:r>
      </w:hyperlink>
    </w:p>
    <w:p w14:paraId="1944A1FF" w14:textId="074FD99E" w:rsidR="008F1F38" w:rsidRDefault="003F0C27">
      <w:pPr>
        <w:pStyle w:val="Inhopg3"/>
        <w:tabs>
          <w:tab w:val="left" w:pos="1100"/>
          <w:tab w:val="right" w:pos="9296"/>
        </w:tabs>
        <w:rPr>
          <w:rFonts w:eastAsiaTheme="minorEastAsia" w:cstheme="minorBidi"/>
          <w:noProof/>
          <w:sz w:val="22"/>
          <w:szCs w:val="22"/>
        </w:rPr>
      </w:pPr>
      <w:hyperlink w:anchor="_Toc67134271" w:history="1">
        <w:r w:rsidR="008F1F38" w:rsidRPr="00BD2BA7">
          <w:rPr>
            <w:rStyle w:val="Hyperlink"/>
            <w:noProof/>
            <w14:scene3d>
              <w14:camera w14:prst="orthographicFront"/>
              <w14:lightRig w14:rig="threePt" w14:dir="t">
                <w14:rot w14:lat="0" w14:lon="0" w14:rev="0"/>
              </w14:lightRig>
            </w14:scene3d>
          </w:rPr>
          <w:t>3.6.34.</w:t>
        </w:r>
        <w:r w:rsidR="008F1F38">
          <w:rPr>
            <w:rFonts w:eastAsiaTheme="minorEastAsia" w:cstheme="minorBidi"/>
            <w:noProof/>
            <w:sz w:val="22"/>
            <w:szCs w:val="22"/>
          </w:rPr>
          <w:tab/>
        </w:r>
        <w:r w:rsidR="008F1F38" w:rsidRPr="00BD2BA7">
          <w:rPr>
            <w:rStyle w:val="Hyperlink"/>
            <w:noProof/>
          </w:rPr>
          <w:t>NaN</w:t>
        </w:r>
        <w:r w:rsidR="008F1F38" w:rsidRPr="00BD2BA7">
          <w:rPr>
            <w:rStyle w:val="Hyperlink"/>
            <w:noProof/>
            <w:vertAlign w:val="subscript"/>
          </w:rPr>
          <w:t>3</w:t>
        </w:r>
        <w:r w:rsidR="008F1F38" w:rsidRPr="00BD2BA7">
          <w:rPr>
            <w:rStyle w:val="Hyperlink"/>
            <w:noProof/>
          </w:rPr>
          <w:t xml:space="preserve"> natriumazide</w:t>
        </w:r>
        <w:r w:rsidR="008F1F38">
          <w:rPr>
            <w:noProof/>
            <w:webHidden/>
          </w:rPr>
          <w:tab/>
        </w:r>
        <w:r w:rsidR="008F1F38">
          <w:rPr>
            <w:noProof/>
            <w:webHidden/>
          </w:rPr>
          <w:fldChar w:fldCharType="begin"/>
        </w:r>
        <w:r w:rsidR="008F1F38">
          <w:rPr>
            <w:noProof/>
            <w:webHidden/>
          </w:rPr>
          <w:instrText xml:space="preserve"> PAGEREF _Toc67134271 \h </w:instrText>
        </w:r>
        <w:r w:rsidR="008F1F38">
          <w:rPr>
            <w:noProof/>
            <w:webHidden/>
          </w:rPr>
        </w:r>
        <w:r w:rsidR="008F1F38">
          <w:rPr>
            <w:noProof/>
            <w:webHidden/>
          </w:rPr>
          <w:fldChar w:fldCharType="separate"/>
        </w:r>
        <w:r w:rsidR="008F1F38">
          <w:rPr>
            <w:noProof/>
            <w:webHidden/>
          </w:rPr>
          <w:t>145</w:t>
        </w:r>
        <w:r w:rsidR="008F1F38">
          <w:rPr>
            <w:noProof/>
            <w:webHidden/>
          </w:rPr>
          <w:fldChar w:fldCharType="end"/>
        </w:r>
      </w:hyperlink>
    </w:p>
    <w:p w14:paraId="7907751F" w14:textId="3321F82A" w:rsidR="008F1F38" w:rsidRDefault="003F0C27">
      <w:pPr>
        <w:pStyle w:val="Inhopg3"/>
        <w:tabs>
          <w:tab w:val="left" w:pos="1100"/>
          <w:tab w:val="right" w:pos="9296"/>
        </w:tabs>
        <w:rPr>
          <w:rFonts w:eastAsiaTheme="minorEastAsia" w:cstheme="minorBidi"/>
          <w:noProof/>
          <w:sz w:val="22"/>
          <w:szCs w:val="22"/>
        </w:rPr>
      </w:pPr>
      <w:hyperlink w:anchor="_Toc67134272" w:history="1">
        <w:r w:rsidR="008F1F38" w:rsidRPr="00BD2BA7">
          <w:rPr>
            <w:rStyle w:val="Hyperlink"/>
            <w:noProof/>
            <w14:scene3d>
              <w14:camera w14:prst="orthographicFront"/>
              <w14:lightRig w14:rig="threePt" w14:dir="t">
                <w14:rot w14:lat="0" w14:lon="0" w14:rev="0"/>
              </w14:lightRig>
            </w14:scene3d>
          </w:rPr>
          <w:t>3.6.35.</w:t>
        </w:r>
        <w:r w:rsidR="008F1F38">
          <w:rPr>
            <w:rFonts w:eastAsiaTheme="minorEastAsia" w:cstheme="minorBidi"/>
            <w:noProof/>
            <w:sz w:val="22"/>
            <w:szCs w:val="22"/>
          </w:rPr>
          <w:tab/>
        </w:r>
        <w:r w:rsidR="008F1F38" w:rsidRPr="00BD2BA7">
          <w:rPr>
            <w:rStyle w:val="Hyperlink"/>
            <w:noProof/>
          </w:rPr>
          <w:t>NaNH</w:t>
        </w:r>
        <w:r w:rsidR="008F1F38" w:rsidRPr="00BD2BA7">
          <w:rPr>
            <w:rStyle w:val="Hyperlink"/>
            <w:noProof/>
            <w:vertAlign w:val="subscript"/>
          </w:rPr>
          <w:t>2</w:t>
        </w:r>
        <w:r w:rsidR="008F1F38" w:rsidRPr="00BD2BA7">
          <w:rPr>
            <w:rStyle w:val="Hyperlink"/>
            <w:noProof/>
          </w:rPr>
          <w:t xml:space="preserve">   natriumamide</w:t>
        </w:r>
        <w:r w:rsidR="008F1F38">
          <w:rPr>
            <w:noProof/>
            <w:webHidden/>
          </w:rPr>
          <w:tab/>
        </w:r>
        <w:r w:rsidR="008F1F38">
          <w:rPr>
            <w:noProof/>
            <w:webHidden/>
          </w:rPr>
          <w:fldChar w:fldCharType="begin"/>
        </w:r>
        <w:r w:rsidR="008F1F38">
          <w:rPr>
            <w:noProof/>
            <w:webHidden/>
          </w:rPr>
          <w:instrText xml:space="preserve"> PAGEREF _Toc67134272 \h </w:instrText>
        </w:r>
        <w:r w:rsidR="008F1F38">
          <w:rPr>
            <w:noProof/>
            <w:webHidden/>
          </w:rPr>
        </w:r>
        <w:r w:rsidR="008F1F38">
          <w:rPr>
            <w:noProof/>
            <w:webHidden/>
          </w:rPr>
          <w:fldChar w:fldCharType="separate"/>
        </w:r>
        <w:r w:rsidR="008F1F38">
          <w:rPr>
            <w:noProof/>
            <w:webHidden/>
          </w:rPr>
          <w:t>146</w:t>
        </w:r>
        <w:r w:rsidR="008F1F38">
          <w:rPr>
            <w:noProof/>
            <w:webHidden/>
          </w:rPr>
          <w:fldChar w:fldCharType="end"/>
        </w:r>
      </w:hyperlink>
    </w:p>
    <w:p w14:paraId="2E251D06" w14:textId="4F860A82" w:rsidR="008F1F38" w:rsidRDefault="003F0C27">
      <w:pPr>
        <w:pStyle w:val="Inhopg3"/>
        <w:tabs>
          <w:tab w:val="left" w:pos="1100"/>
          <w:tab w:val="right" w:pos="9296"/>
        </w:tabs>
        <w:rPr>
          <w:rFonts w:eastAsiaTheme="minorEastAsia" w:cstheme="minorBidi"/>
          <w:noProof/>
          <w:sz w:val="22"/>
          <w:szCs w:val="22"/>
        </w:rPr>
      </w:pPr>
      <w:hyperlink w:anchor="_Toc67134273" w:history="1">
        <w:r w:rsidR="008F1F38" w:rsidRPr="00BD2BA7">
          <w:rPr>
            <w:rStyle w:val="Hyperlink"/>
            <w:noProof/>
            <w14:scene3d>
              <w14:camera w14:prst="orthographicFront"/>
              <w14:lightRig w14:rig="threePt" w14:dir="t">
                <w14:rot w14:lat="0" w14:lon="0" w14:rev="0"/>
              </w14:lightRig>
            </w14:scene3d>
          </w:rPr>
          <w:t>3.6.36.</w:t>
        </w:r>
        <w:r w:rsidR="008F1F38">
          <w:rPr>
            <w:rFonts w:eastAsiaTheme="minorEastAsia" w:cstheme="minorBidi"/>
            <w:noProof/>
            <w:sz w:val="22"/>
            <w:szCs w:val="22"/>
          </w:rPr>
          <w:tab/>
        </w:r>
        <w:r w:rsidR="008F1F38" w:rsidRPr="00BD2BA7">
          <w:rPr>
            <w:rStyle w:val="Hyperlink"/>
            <w:noProof/>
          </w:rPr>
          <w:t>NaOH   natriumhydroxide</w:t>
        </w:r>
        <w:r w:rsidR="008F1F38">
          <w:rPr>
            <w:noProof/>
            <w:webHidden/>
          </w:rPr>
          <w:tab/>
        </w:r>
        <w:r w:rsidR="008F1F38">
          <w:rPr>
            <w:noProof/>
            <w:webHidden/>
          </w:rPr>
          <w:fldChar w:fldCharType="begin"/>
        </w:r>
        <w:r w:rsidR="008F1F38">
          <w:rPr>
            <w:noProof/>
            <w:webHidden/>
          </w:rPr>
          <w:instrText xml:space="preserve"> PAGEREF _Toc67134273 \h </w:instrText>
        </w:r>
        <w:r w:rsidR="008F1F38">
          <w:rPr>
            <w:noProof/>
            <w:webHidden/>
          </w:rPr>
        </w:r>
        <w:r w:rsidR="008F1F38">
          <w:rPr>
            <w:noProof/>
            <w:webHidden/>
          </w:rPr>
          <w:fldChar w:fldCharType="separate"/>
        </w:r>
        <w:r w:rsidR="008F1F38">
          <w:rPr>
            <w:noProof/>
            <w:webHidden/>
          </w:rPr>
          <w:t>147</w:t>
        </w:r>
        <w:r w:rsidR="008F1F38">
          <w:rPr>
            <w:noProof/>
            <w:webHidden/>
          </w:rPr>
          <w:fldChar w:fldCharType="end"/>
        </w:r>
      </w:hyperlink>
    </w:p>
    <w:p w14:paraId="60D74545" w14:textId="57745575" w:rsidR="008F1F38" w:rsidRDefault="003F0C27">
      <w:pPr>
        <w:pStyle w:val="Inhopg3"/>
        <w:tabs>
          <w:tab w:val="left" w:pos="1100"/>
          <w:tab w:val="right" w:pos="9296"/>
        </w:tabs>
        <w:rPr>
          <w:rFonts w:eastAsiaTheme="minorEastAsia" w:cstheme="minorBidi"/>
          <w:noProof/>
          <w:sz w:val="22"/>
          <w:szCs w:val="22"/>
        </w:rPr>
      </w:pPr>
      <w:hyperlink w:anchor="_Toc67134274" w:history="1">
        <w:r w:rsidR="008F1F38" w:rsidRPr="00BD2BA7">
          <w:rPr>
            <w:rStyle w:val="Hyperlink"/>
            <w:noProof/>
            <w14:scene3d>
              <w14:camera w14:prst="orthographicFront"/>
              <w14:lightRig w14:rig="threePt" w14:dir="t">
                <w14:rot w14:lat="0" w14:lon="0" w14:rev="0"/>
              </w14:lightRig>
            </w14:scene3d>
          </w:rPr>
          <w:t>3.6.37.</w:t>
        </w:r>
        <w:r w:rsidR="008F1F38">
          <w:rPr>
            <w:rFonts w:eastAsiaTheme="minorEastAsia" w:cstheme="minorBidi"/>
            <w:noProof/>
            <w:sz w:val="22"/>
            <w:szCs w:val="22"/>
          </w:rPr>
          <w:tab/>
        </w:r>
        <w:r w:rsidR="008F1F38" w:rsidRPr="00BD2BA7">
          <w:rPr>
            <w:rStyle w:val="Hyperlink"/>
            <w:noProof/>
          </w:rPr>
          <w:t>NaOEt  natriumethoxide</w:t>
        </w:r>
        <w:r w:rsidR="008F1F38">
          <w:rPr>
            <w:noProof/>
            <w:webHidden/>
          </w:rPr>
          <w:tab/>
        </w:r>
        <w:r w:rsidR="008F1F38">
          <w:rPr>
            <w:noProof/>
            <w:webHidden/>
          </w:rPr>
          <w:fldChar w:fldCharType="begin"/>
        </w:r>
        <w:r w:rsidR="008F1F38">
          <w:rPr>
            <w:noProof/>
            <w:webHidden/>
          </w:rPr>
          <w:instrText xml:space="preserve"> PAGEREF _Toc67134274 \h </w:instrText>
        </w:r>
        <w:r w:rsidR="008F1F38">
          <w:rPr>
            <w:noProof/>
            <w:webHidden/>
          </w:rPr>
        </w:r>
        <w:r w:rsidR="008F1F38">
          <w:rPr>
            <w:noProof/>
            <w:webHidden/>
          </w:rPr>
          <w:fldChar w:fldCharType="separate"/>
        </w:r>
        <w:r w:rsidR="008F1F38">
          <w:rPr>
            <w:noProof/>
            <w:webHidden/>
          </w:rPr>
          <w:t>148</w:t>
        </w:r>
        <w:r w:rsidR="008F1F38">
          <w:rPr>
            <w:noProof/>
            <w:webHidden/>
          </w:rPr>
          <w:fldChar w:fldCharType="end"/>
        </w:r>
      </w:hyperlink>
    </w:p>
    <w:p w14:paraId="3D895CF4" w14:textId="0729D23A" w:rsidR="008F1F38" w:rsidRDefault="003F0C27">
      <w:pPr>
        <w:pStyle w:val="Inhopg3"/>
        <w:tabs>
          <w:tab w:val="left" w:pos="1100"/>
          <w:tab w:val="right" w:pos="9296"/>
        </w:tabs>
        <w:rPr>
          <w:rFonts w:eastAsiaTheme="minorEastAsia" w:cstheme="minorBidi"/>
          <w:noProof/>
          <w:sz w:val="22"/>
          <w:szCs w:val="22"/>
        </w:rPr>
      </w:pPr>
      <w:hyperlink w:anchor="_Toc67134275" w:history="1">
        <w:r w:rsidR="008F1F38" w:rsidRPr="00BD2BA7">
          <w:rPr>
            <w:rStyle w:val="Hyperlink"/>
            <w:noProof/>
            <w14:scene3d>
              <w14:camera w14:prst="orthographicFront"/>
              <w14:lightRig w14:rig="threePt" w14:dir="t">
                <w14:rot w14:lat="0" w14:lon="0" w14:rev="0"/>
              </w14:lightRig>
            </w14:scene3d>
          </w:rPr>
          <w:t>3.6.38.</w:t>
        </w:r>
        <w:r w:rsidR="008F1F38">
          <w:rPr>
            <w:rFonts w:eastAsiaTheme="minorEastAsia" w:cstheme="minorBidi"/>
            <w:noProof/>
            <w:sz w:val="22"/>
            <w:szCs w:val="22"/>
          </w:rPr>
          <w:tab/>
        </w:r>
        <w:r w:rsidR="008F1F38" w:rsidRPr="00BD2BA7">
          <w:rPr>
            <w:rStyle w:val="Hyperlink"/>
            <w:noProof/>
          </w:rPr>
          <w:t>NH</w:t>
        </w:r>
        <w:r w:rsidR="008F1F38" w:rsidRPr="00BD2BA7">
          <w:rPr>
            <w:rStyle w:val="Hyperlink"/>
            <w:noProof/>
            <w:vertAlign w:val="subscript"/>
          </w:rPr>
          <w:t>3</w:t>
        </w:r>
        <w:r w:rsidR="008F1F38" w:rsidRPr="00BD2BA7">
          <w:rPr>
            <w:rStyle w:val="Hyperlink"/>
            <w:noProof/>
          </w:rPr>
          <w:t xml:space="preserve"> ammoniak</w:t>
        </w:r>
        <w:r w:rsidR="008F1F38">
          <w:rPr>
            <w:noProof/>
            <w:webHidden/>
          </w:rPr>
          <w:tab/>
        </w:r>
        <w:r w:rsidR="008F1F38">
          <w:rPr>
            <w:noProof/>
            <w:webHidden/>
          </w:rPr>
          <w:fldChar w:fldCharType="begin"/>
        </w:r>
        <w:r w:rsidR="008F1F38">
          <w:rPr>
            <w:noProof/>
            <w:webHidden/>
          </w:rPr>
          <w:instrText xml:space="preserve"> PAGEREF _Toc67134275 \h </w:instrText>
        </w:r>
        <w:r w:rsidR="008F1F38">
          <w:rPr>
            <w:noProof/>
            <w:webHidden/>
          </w:rPr>
        </w:r>
        <w:r w:rsidR="008F1F38">
          <w:rPr>
            <w:noProof/>
            <w:webHidden/>
          </w:rPr>
          <w:fldChar w:fldCharType="separate"/>
        </w:r>
        <w:r w:rsidR="008F1F38">
          <w:rPr>
            <w:noProof/>
            <w:webHidden/>
          </w:rPr>
          <w:t>149</w:t>
        </w:r>
        <w:r w:rsidR="008F1F38">
          <w:rPr>
            <w:noProof/>
            <w:webHidden/>
          </w:rPr>
          <w:fldChar w:fldCharType="end"/>
        </w:r>
      </w:hyperlink>
    </w:p>
    <w:p w14:paraId="59BFE444" w14:textId="7FF5AE13" w:rsidR="008F1F38" w:rsidRDefault="003F0C27">
      <w:pPr>
        <w:pStyle w:val="Inhopg3"/>
        <w:tabs>
          <w:tab w:val="left" w:pos="1100"/>
          <w:tab w:val="right" w:pos="9296"/>
        </w:tabs>
        <w:rPr>
          <w:rFonts w:eastAsiaTheme="minorEastAsia" w:cstheme="minorBidi"/>
          <w:noProof/>
          <w:sz w:val="22"/>
          <w:szCs w:val="22"/>
        </w:rPr>
      </w:pPr>
      <w:hyperlink w:anchor="_Toc67134276" w:history="1">
        <w:r w:rsidR="008F1F38" w:rsidRPr="00BD2BA7">
          <w:rPr>
            <w:rStyle w:val="Hyperlink"/>
            <w:noProof/>
            <w14:scene3d>
              <w14:camera w14:prst="orthographicFront"/>
              <w14:lightRig w14:rig="threePt" w14:dir="t">
                <w14:rot w14:lat="0" w14:lon="0" w14:rev="0"/>
              </w14:lightRig>
            </w14:scene3d>
          </w:rPr>
          <w:t>3.6.39.</w:t>
        </w:r>
        <w:r w:rsidR="008F1F38">
          <w:rPr>
            <w:rFonts w:eastAsiaTheme="minorEastAsia" w:cstheme="minorBidi"/>
            <w:noProof/>
            <w:sz w:val="22"/>
            <w:szCs w:val="22"/>
          </w:rPr>
          <w:tab/>
        </w:r>
        <w:r w:rsidR="008F1F38" w:rsidRPr="00BD2BA7">
          <w:rPr>
            <w:rStyle w:val="Hyperlink"/>
            <w:noProof/>
          </w:rPr>
          <w:t>NH</w:t>
        </w:r>
        <w:r w:rsidR="008F1F38" w:rsidRPr="00BD2BA7">
          <w:rPr>
            <w:rStyle w:val="Hyperlink"/>
            <w:noProof/>
            <w:vertAlign w:val="subscript"/>
          </w:rPr>
          <w:t>2</w:t>
        </w:r>
        <w:r w:rsidR="008F1F38" w:rsidRPr="00BD2BA7">
          <w:rPr>
            <w:rStyle w:val="Hyperlink"/>
            <w:noProof/>
          </w:rPr>
          <w:t>OH hydroxylamine</w:t>
        </w:r>
        <w:r w:rsidR="008F1F38">
          <w:rPr>
            <w:noProof/>
            <w:webHidden/>
          </w:rPr>
          <w:tab/>
        </w:r>
        <w:r w:rsidR="008F1F38">
          <w:rPr>
            <w:noProof/>
            <w:webHidden/>
          </w:rPr>
          <w:fldChar w:fldCharType="begin"/>
        </w:r>
        <w:r w:rsidR="008F1F38">
          <w:rPr>
            <w:noProof/>
            <w:webHidden/>
          </w:rPr>
          <w:instrText xml:space="preserve"> PAGEREF _Toc67134276 \h </w:instrText>
        </w:r>
        <w:r w:rsidR="008F1F38">
          <w:rPr>
            <w:noProof/>
            <w:webHidden/>
          </w:rPr>
        </w:r>
        <w:r w:rsidR="008F1F38">
          <w:rPr>
            <w:noProof/>
            <w:webHidden/>
          </w:rPr>
          <w:fldChar w:fldCharType="separate"/>
        </w:r>
        <w:r w:rsidR="008F1F38">
          <w:rPr>
            <w:noProof/>
            <w:webHidden/>
          </w:rPr>
          <w:t>149</w:t>
        </w:r>
        <w:r w:rsidR="008F1F38">
          <w:rPr>
            <w:noProof/>
            <w:webHidden/>
          </w:rPr>
          <w:fldChar w:fldCharType="end"/>
        </w:r>
      </w:hyperlink>
    </w:p>
    <w:p w14:paraId="31A4E690" w14:textId="6D58168B" w:rsidR="008F1F38" w:rsidRDefault="003F0C27">
      <w:pPr>
        <w:pStyle w:val="Inhopg3"/>
        <w:tabs>
          <w:tab w:val="left" w:pos="1100"/>
          <w:tab w:val="right" w:pos="9296"/>
        </w:tabs>
        <w:rPr>
          <w:rFonts w:eastAsiaTheme="minorEastAsia" w:cstheme="minorBidi"/>
          <w:noProof/>
          <w:sz w:val="22"/>
          <w:szCs w:val="22"/>
        </w:rPr>
      </w:pPr>
      <w:hyperlink w:anchor="_Toc67134277" w:history="1">
        <w:r w:rsidR="008F1F38" w:rsidRPr="00BD2BA7">
          <w:rPr>
            <w:rStyle w:val="Hyperlink"/>
            <w:noProof/>
            <w14:scene3d>
              <w14:camera w14:prst="orthographicFront"/>
              <w14:lightRig w14:rig="threePt" w14:dir="t">
                <w14:rot w14:lat="0" w14:lon="0" w14:rev="0"/>
              </w14:lightRig>
            </w14:scene3d>
          </w:rPr>
          <w:t>3.6.40.</w:t>
        </w:r>
        <w:r w:rsidR="008F1F38">
          <w:rPr>
            <w:rFonts w:eastAsiaTheme="minorEastAsia" w:cstheme="minorBidi"/>
            <w:noProof/>
            <w:sz w:val="22"/>
            <w:szCs w:val="22"/>
          </w:rPr>
          <w:tab/>
        </w:r>
        <w:r w:rsidR="008F1F38" w:rsidRPr="00BD2BA7">
          <w:rPr>
            <w:rStyle w:val="Hyperlink"/>
            <w:noProof/>
          </w:rPr>
          <w:t>O</w:t>
        </w:r>
        <w:r w:rsidR="008F1F38" w:rsidRPr="00BD2BA7">
          <w:rPr>
            <w:rStyle w:val="Hyperlink"/>
            <w:noProof/>
            <w:vertAlign w:val="subscript"/>
          </w:rPr>
          <w:t>3</w:t>
        </w:r>
        <w:r w:rsidR="008F1F38" w:rsidRPr="00BD2BA7">
          <w:rPr>
            <w:rStyle w:val="Hyperlink"/>
            <w:noProof/>
          </w:rPr>
          <w:t xml:space="preserve"> ozon</w:t>
        </w:r>
        <w:r w:rsidR="008F1F38">
          <w:rPr>
            <w:noProof/>
            <w:webHidden/>
          </w:rPr>
          <w:tab/>
        </w:r>
        <w:r w:rsidR="008F1F38">
          <w:rPr>
            <w:noProof/>
            <w:webHidden/>
          </w:rPr>
          <w:fldChar w:fldCharType="begin"/>
        </w:r>
        <w:r w:rsidR="008F1F38">
          <w:rPr>
            <w:noProof/>
            <w:webHidden/>
          </w:rPr>
          <w:instrText xml:space="preserve"> PAGEREF _Toc67134277 \h </w:instrText>
        </w:r>
        <w:r w:rsidR="008F1F38">
          <w:rPr>
            <w:noProof/>
            <w:webHidden/>
          </w:rPr>
        </w:r>
        <w:r w:rsidR="008F1F38">
          <w:rPr>
            <w:noProof/>
            <w:webHidden/>
          </w:rPr>
          <w:fldChar w:fldCharType="separate"/>
        </w:r>
        <w:r w:rsidR="008F1F38">
          <w:rPr>
            <w:noProof/>
            <w:webHidden/>
          </w:rPr>
          <w:t>150</w:t>
        </w:r>
        <w:r w:rsidR="008F1F38">
          <w:rPr>
            <w:noProof/>
            <w:webHidden/>
          </w:rPr>
          <w:fldChar w:fldCharType="end"/>
        </w:r>
      </w:hyperlink>
    </w:p>
    <w:p w14:paraId="1E2DDE55" w14:textId="236986A5" w:rsidR="008F1F38" w:rsidRDefault="003F0C27">
      <w:pPr>
        <w:pStyle w:val="Inhopg3"/>
        <w:tabs>
          <w:tab w:val="left" w:pos="1100"/>
          <w:tab w:val="right" w:pos="9296"/>
        </w:tabs>
        <w:rPr>
          <w:rFonts w:eastAsiaTheme="minorEastAsia" w:cstheme="minorBidi"/>
          <w:noProof/>
          <w:sz w:val="22"/>
          <w:szCs w:val="22"/>
        </w:rPr>
      </w:pPr>
      <w:hyperlink w:anchor="_Toc67134278" w:history="1">
        <w:r w:rsidR="008F1F38" w:rsidRPr="00BD2BA7">
          <w:rPr>
            <w:rStyle w:val="Hyperlink"/>
            <w:noProof/>
            <w14:scene3d>
              <w14:camera w14:prst="orthographicFront"/>
              <w14:lightRig w14:rig="threePt" w14:dir="t">
                <w14:rot w14:lat="0" w14:lon="0" w14:rev="0"/>
              </w14:lightRig>
            </w14:scene3d>
          </w:rPr>
          <w:t>3.6.41.</w:t>
        </w:r>
        <w:r w:rsidR="008F1F38">
          <w:rPr>
            <w:rFonts w:eastAsiaTheme="minorEastAsia" w:cstheme="minorBidi"/>
            <w:noProof/>
            <w:sz w:val="22"/>
            <w:szCs w:val="22"/>
          </w:rPr>
          <w:tab/>
        </w:r>
        <w:r w:rsidR="008F1F38" w:rsidRPr="00BD2BA7">
          <w:rPr>
            <w:rStyle w:val="Hyperlink"/>
            <w:noProof/>
          </w:rPr>
          <w:t>RLi organolithiumreagentia</w:t>
        </w:r>
        <w:r w:rsidR="008F1F38">
          <w:rPr>
            <w:noProof/>
            <w:webHidden/>
          </w:rPr>
          <w:tab/>
        </w:r>
        <w:r w:rsidR="008F1F38">
          <w:rPr>
            <w:noProof/>
            <w:webHidden/>
          </w:rPr>
          <w:fldChar w:fldCharType="begin"/>
        </w:r>
        <w:r w:rsidR="008F1F38">
          <w:rPr>
            <w:noProof/>
            <w:webHidden/>
          </w:rPr>
          <w:instrText xml:space="preserve"> PAGEREF _Toc67134278 \h </w:instrText>
        </w:r>
        <w:r w:rsidR="008F1F38">
          <w:rPr>
            <w:noProof/>
            <w:webHidden/>
          </w:rPr>
        </w:r>
        <w:r w:rsidR="008F1F38">
          <w:rPr>
            <w:noProof/>
            <w:webHidden/>
          </w:rPr>
          <w:fldChar w:fldCharType="separate"/>
        </w:r>
        <w:r w:rsidR="008F1F38">
          <w:rPr>
            <w:noProof/>
            <w:webHidden/>
          </w:rPr>
          <w:t>151</w:t>
        </w:r>
        <w:r w:rsidR="008F1F38">
          <w:rPr>
            <w:noProof/>
            <w:webHidden/>
          </w:rPr>
          <w:fldChar w:fldCharType="end"/>
        </w:r>
      </w:hyperlink>
    </w:p>
    <w:p w14:paraId="60B7294F" w14:textId="0C758F2D" w:rsidR="008F1F38" w:rsidRDefault="003F0C27">
      <w:pPr>
        <w:pStyle w:val="Inhopg3"/>
        <w:tabs>
          <w:tab w:val="left" w:pos="1100"/>
          <w:tab w:val="right" w:pos="9296"/>
        </w:tabs>
        <w:rPr>
          <w:rFonts w:eastAsiaTheme="minorEastAsia" w:cstheme="minorBidi"/>
          <w:noProof/>
          <w:sz w:val="22"/>
          <w:szCs w:val="22"/>
        </w:rPr>
      </w:pPr>
      <w:hyperlink w:anchor="_Toc67134279" w:history="1">
        <w:r w:rsidR="008F1F38" w:rsidRPr="00BD2BA7">
          <w:rPr>
            <w:rStyle w:val="Hyperlink"/>
            <w:noProof/>
            <w14:scene3d>
              <w14:camera w14:prst="orthographicFront"/>
              <w14:lightRig w14:rig="threePt" w14:dir="t">
                <w14:rot w14:lat="0" w14:lon="0" w14:rev="0"/>
              </w14:lightRig>
            </w14:scene3d>
          </w:rPr>
          <w:t>3.6.42.</w:t>
        </w:r>
        <w:r w:rsidR="008F1F38">
          <w:rPr>
            <w:rFonts w:eastAsiaTheme="minorEastAsia" w:cstheme="minorBidi"/>
            <w:noProof/>
            <w:sz w:val="22"/>
            <w:szCs w:val="22"/>
          </w:rPr>
          <w:tab/>
        </w:r>
        <w:r w:rsidR="008F1F38" w:rsidRPr="00BD2BA7">
          <w:rPr>
            <w:rStyle w:val="Hyperlink"/>
            <w:noProof/>
          </w:rPr>
          <w:t>OsO</w:t>
        </w:r>
        <w:r w:rsidR="008F1F38" w:rsidRPr="00BD2BA7">
          <w:rPr>
            <w:rStyle w:val="Hyperlink"/>
            <w:noProof/>
            <w:vertAlign w:val="subscript"/>
          </w:rPr>
          <w:t>4</w:t>
        </w:r>
        <w:r w:rsidR="008F1F38" w:rsidRPr="00BD2BA7">
          <w:rPr>
            <w:rStyle w:val="Hyperlink"/>
            <w:noProof/>
          </w:rPr>
          <w:t xml:space="preserve"> osmiumtetraoxide</w:t>
        </w:r>
        <w:r w:rsidR="008F1F38">
          <w:rPr>
            <w:noProof/>
            <w:webHidden/>
          </w:rPr>
          <w:tab/>
        </w:r>
        <w:r w:rsidR="008F1F38">
          <w:rPr>
            <w:noProof/>
            <w:webHidden/>
          </w:rPr>
          <w:fldChar w:fldCharType="begin"/>
        </w:r>
        <w:r w:rsidR="008F1F38">
          <w:rPr>
            <w:noProof/>
            <w:webHidden/>
          </w:rPr>
          <w:instrText xml:space="preserve"> PAGEREF _Toc67134279 \h </w:instrText>
        </w:r>
        <w:r w:rsidR="008F1F38">
          <w:rPr>
            <w:noProof/>
            <w:webHidden/>
          </w:rPr>
        </w:r>
        <w:r w:rsidR="008F1F38">
          <w:rPr>
            <w:noProof/>
            <w:webHidden/>
          </w:rPr>
          <w:fldChar w:fldCharType="separate"/>
        </w:r>
        <w:r w:rsidR="008F1F38">
          <w:rPr>
            <w:noProof/>
            <w:webHidden/>
          </w:rPr>
          <w:t>152</w:t>
        </w:r>
        <w:r w:rsidR="008F1F38">
          <w:rPr>
            <w:noProof/>
            <w:webHidden/>
          </w:rPr>
          <w:fldChar w:fldCharType="end"/>
        </w:r>
      </w:hyperlink>
    </w:p>
    <w:p w14:paraId="6DB8B202" w14:textId="3BCEA41F" w:rsidR="008F1F38" w:rsidRDefault="003F0C27">
      <w:pPr>
        <w:pStyle w:val="Inhopg3"/>
        <w:tabs>
          <w:tab w:val="left" w:pos="1100"/>
          <w:tab w:val="right" w:pos="9296"/>
        </w:tabs>
        <w:rPr>
          <w:rFonts w:eastAsiaTheme="minorEastAsia" w:cstheme="minorBidi"/>
          <w:noProof/>
          <w:sz w:val="22"/>
          <w:szCs w:val="22"/>
        </w:rPr>
      </w:pPr>
      <w:hyperlink w:anchor="_Toc67134280" w:history="1">
        <w:r w:rsidR="008F1F38" w:rsidRPr="00BD2BA7">
          <w:rPr>
            <w:rStyle w:val="Hyperlink"/>
            <w:noProof/>
            <w14:scene3d>
              <w14:camera w14:prst="orthographicFront"/>
              <w14:lightRig w14:rig="threePt" w14:dir="t">
                <w14:rot w14:lat="0" w14:lon="0" w14:rev="0"/>
              </w14:lightRig>
            </w14:scene3d>
          </w:rPr>
          <w:t>3.6.43.</w:t>
        </w:r>
        <w:r w:rsidR="008F1F38">
          <w:rPr>
            <w:rFonts w:eastAsiaTheme="minorEastAsia" w:cstheme="minorBidi"/>
            <w:noProof/>
            <w:sz w:val="22"/>
            <w:szCs w:val="22"/>
          </w:rPr>
          <w:tab/>
        </w:r>
        <w:r w:rsidR="008F1F38" w:rsidRPr="00BD2BA7">
          <w:rPr>
            <w:rStyle w:val="Hyperlink"/>
            <w:noProof/>
          </w:rPr>
          <w:t>Pd/C palladium op koolstof</w:t>
        </w:r>
        <w:r w:rsidR="008F1F38">
          <w:rPr>
            <w:noProof/>
            <w:webHidden/>
          </w:rPr>
          <w:tab/>
        </w:r>
        <w:r w:rsidR="008F1F38">
          <w:rPr>
            <w:noProof/>
            <w:webHidden/>
          </w:rPr>
          <w:fldChar w:fldCharType="begin"/>
        </w:r>
        <w:r w:rsidR="008F1F38">
          <w:rPr>
            <w:noProof/>
            <w:webHidden/>
          </w:rPr>
          <w:instrText xml:space="preserve"> PAGEREF _Toc67134280 \h </w:instrText>
        </w:r>
        <w:r w:rsidR="008F1F38">
          <w:rPr>
            <w:noProof/>
            <w:webHidden/>
          </w:rPr>
        </w:r>
        <w:r w:rsidR="008F1F38">
          <w:rPr>
            <w:noProof/>
            <w:webHidden/>
          </w:rPr>
          <w:fldChar w:fldCharType="separate"/>
        </w:r>
        <w:r w:rsidR="008F1F38">
          <w:rPr>
            <w:noProof/>
            <w:webHidden/>
          </w:rPr>
          <w:t>153</w:t>
        </w:r>
        <w:r w:rsidR="008F1F38">
          <w:rPr>
            <w:noProof/>
            <w:webHidden/>
          </w:rPr>
          <w:fldChar w:fldCharType="end"/>
        </w:r>
      </w:hyperlink>
    </w:p>
    <w:p w14:paraId="6191EFA9" w14:textId="62073C57" w:rsidR="008F1F38" w:rsidRDefault="003F0C27">
      <w:pPr>
        <w:pStyle w:val="Inhopg3"/>
        <w:tabs>
          <w:tab w:val="left" w:pos="1100"/>
          <w:tab w:val="right" w:pos="9296"/>
        </w:tabs>
        <w:rPr>
          <w:rFonts w:eastAsiaTheme="minorEastAsia" w:cstheme="minorBidi"/>
          <w:noProof/>
          <w:sz w:val="22"/>
          <w:szCs w:val="22"/>
        </w:rPr>
      </w:pPr>
      <w:hyperlink w:anchor="_Toc67134281" w:history="1">
        <w:r w:rsidR="008F1F38" w:rsidRPr="00BD2BA7">
          <w:rPr>
            <w:rStyle w:val="Hyperlink"/>
            <w:noProof/>
            <w14:scene3d>
              <w14:camera w14:prst="orthographicFront"/>
              <w14:lightRig w14:rig="threePt" w14:dir="t">
                <w14:rot w14:lat="0" w14:lon="0" w14:rev="0"/>
              </w14:lightRig>
            </w14:scene3d>
          </w:rPr>
          <w:t>3.6.44.</w:t>
        </w:r>
        <w:r w:rsidR="008F1F38">
          <w:rPr>
            <w:rFonts w:eastAsiaTheme="minorEastAsia" w:cstheme="minorBidi"/>
            <w:noProof/>
            <w:sz w:val="22"/>
            <w:szCs w:val="22"/>
          </w:rPr>
          <w:tab/>
        </w:r>
        <w:r w:rsidR="008F1F38" w:rsidRPr="00BD2BA7">
          <w:rPr>
            <w:rStyle w:val="Hyperlink"/>
            <w:noProof/>
          </w:rPr>
          <w:t>Pd-CaCO</w:t>
        </w:r>
        <w:r w:rsidR="008F1F38" w:rsidRPr="00BD2BA7">
          <w:rPr>
            <w:rStyle w:val="Hyperlink"/>
            <w:noProof/>
            <w:vertAlign w:val="subscript"/>
          </w:rPr>
          <w:t>3</w:t>
        </w:r>
        <w:r w:rsidR="008F1F38" w:rsidRPr="00BD2BA7">
          <w:rPr>
            <w:rStyle w:val="Hyperlink"/>
            <w:noProof/>
          </w:rPr>
          <w:t>-PbO</w:t>
        </w:r>
        <w:r w:rsidR="008F1F38" w:rsidRPr="00BD2BA7">
          <w:rPr>
            <w:rStyle w:val="Hyperlink"/>
            <w:noProof/>
            <w:vertAlign w:val="subscript"/>
          </w:rPr>
          <w:t>2</w:t>
        </w:r>
        <w:r w:rsidR="008F1F38" w:rsidRPr="00BD2BA7">
          <w:rPr>
            <w:rStyle w:val="Hyperlink"/>
            <w:noProof/>
          </w:rPr>
          <w:t xml:space="preserve"> Lindlar’s katalysator</w:t>
        </w:r>
        <w:r w:rsidR="008F1F38">
          <w:rPr>
            <w:noProof/>
            <w:webHidden/>
          </w:rPr>
          <w:tab/>
        </w:r>
        <w:r w:rsidR="008F1F38">
          <w:rPr>
            <w:noProof/>
            <w:webHidden/>
          </w:rPr>
          <w:fldChar w:fldCharType="begin"/>
        </w:r>
        <w:r w:rsidR="008F1F38">
          <w:rPr>
            <w:noProof/>
            <w:webHidden/>
          </w:rPr>
          <w:instrText xml:space="preserve"> PAGEREF _Toc67134281 \h </w:instrText>
        </w:r>
        <w:r w:rsidR="008F1F38">
          <w:rPr>
            <w:noProof/>
            <w:webHidden/>
          </w:rPr>
        </w:r>
        <w:r w:rsidR="008F1F38">
          <w:rPr>
            <w:noProof/>
            <w:webHidden/>
          </w:rPr>
          <w:fldChar w:fldCharType="separate"/>
        </w:r>
        <w:r w:rsidR="008F1F38">
          <w:rPr>
            <w:noProof/>
            <w:webHidden/>
          </w:rPr>
          <w:t>154</w:t>
        </w:r>
        <w:r w:rsidR="008F1F38">
          <w:rPr>
            <w:noProof/>
            <w:webHidden/>
          </w:rPr>
          <w:fldChar w:fldCharType="end"/>
        </w:r>
      </w:hyperlink>
    </w:p>
    <w:p w14:paraId="36A406D4" w14:textId="31BC18FD" w:rsidR="008F1F38" w:rsidRDefault="003F0C27">
      <w:pPr>
        <w:pStyle w:val="Inhopg3"/>
        <w:tabs>
          <w:tab w:val="left" w:pos="1100"/>
          <w:tab w:val="right" w:pos="9296"/>
        </w:tabs>
        <w:rPr>
          <w:rFonts w:eastAsiaTheme="minorEastAsia" w:cstheme="minorBidi"/>
          <w:noProof/>
          <w:sz w:val="22"/>
          <w:szCs w:val="22"/>
        </w:rPr>
      </w:pPr>
      <w:hyperlink w:anchor="_Toc67134282" w:history="1">
        <w:r w:rsidR="008F1F38" w:rsidRPr="00BD2BA7">
          <w:rPr>
            <w:rStyle w:val="Hyperlink"/>
            <w:noProof/>
            <w14:scene3d>
              <w14:camera w14:prst="orthographicFront"/>
              <w14:lightRig w14:rig="threePt" w14:dir="t">
                <w14:rot w14:lat="0" w14:lon="0" w14:rev="0"/>
              </w14:lightRig>
            </w14:scene3d>
          </w:rPr>
          <w:t>3.6.45.</w:t>
        </w:r>
        <w:r w:rsidR="008F1F38">
          <w:rPr>
            <w:rFonts w:eastAsiaTheme="minorEastAsia" w:cstheme="minorBidi"/>
            <w:noProof/>
            <w:sz w:val="22"/>
            <w:szCs w:val="22"/>
          </w:rPr>
          <w:tab/>
        </w:r>
        <w:r w:rsidR="008F1F38" w:rsidRPr="00BD2BA7">
          <w:rPr>
            <w:rStyle w:val="Hyperlink"/>
            <w:noProof/>
          </w:rPr>
          <w:t>PPh</w:t>
        </w:r>
        <w:r w:rsidR="008F1F38" w:rsidRPr="00BD2BA7">
          <w:rPr>
            <w:rStyle w:val="Hyperlink"/>
            <w:noProof/>
            <w:vertAlign w:val="subscript"/>
          </w:rPr>
          <w:t>3</w:t>
        </w:r>
        <w:r w:rsidR="008F1F38" w:rsidRPr="00BD2BA7">
          <w:rPr>
            <w:rStyle w:val="Hyperlink"/>
            <w:noProof/>
          </w:rPr>
          <w:t xml:space="preserve"> trifenylfosfine</w:t>
        </w:r>
        <w:r w:rsidR="008F1F38">
          <w:rPr>
            <w:noProof/>
            <w:webHidden/>
          </w:rPr>
          <w:tab/>
        </w:r>
        <w:r w:rsidR="008F1F38">
          <w:rPr>
            <w:noProof/>
            <w:webHidden/>
          </w:rPr>
          <w:fldChar w:fldCharType="begin"/>
        </w:r>
        <w:r w:rsidR="008F1F38">
          <w:rPr>
            <w:noProof/>
            <w:webHidden/>
          </w:rPr>
          <w:instrText xml:space="preserve"> PAGEREF _Toc67134282 \h </w:instrText>
        </w:r>
        <w:r w:rsidR="008F1F38">
          <w:rPr>
            <w:noProof/>
            <w:webHidden/>
          </w:rPr>
        </w:r>
        <w:r w:rsidR="008F1F38">
          <w:rPr>
            <w:noProof/>
            <w:webHidden/>
          </w:rPr>
          <w:fldChar w:fldCharType="separate"/>
        </w:r>
        <w:r w:rsidR="008F1F38">
          <w:rPr>
            <w:noProof/>
            <w:webHidden/>
          </w:rPr>
          <w:t>154</w:t>
        </w:r>
        <w:r w:rsidR="008F1F38">
          <w:rPr>
            <w:noProof/>
            <w:webHidden/>
          </w:rPr>
          <w:fldChar w:fldCharType="end"/>
        </w:r>
      </w:hyperlink>
    </w:p>
    <w:p w14:paraId="4DA6C416" w14:textId="736333FE" w:rsidR="008F1F38" w:rsidRDefault="003F0C27">
      <w:pPr>
        <w:pStyle w:val="Inhopg3"/>
        <w:tabs>
          <w:tab w:val="left" w:pos="1100"/>
          <w:tab w:val="right" w:pos="9296"/>
        </w:tabs>
        <w:rPr>
          <w:rFonts w:eastAsiaTheme="minorEastAsia" w:cstheme="minorBidi"/>
          <w:noProof/>
          <w:sz w:val="22"/>
          <w:szCs w:val="22"/>
        </w:rPr>
      </w:pPr>
      <w:hyperlink w:anchor="_Toc67134283" w:history="1">
        <w:r w:rsidR="008F1F38" w:rsidRPr="00BD2BA7">
          <w:rPr>
            <w:rStyle w:val="Hyperlink"/>
            <w:noProof/>
            <w14:scene3d>
              <w14:camera w14:prst="orthographicFront"/>
              <w14:lightRig w14:rig="threePt" w14:dir="t">
                <w14:rot w14:lat="0" w14:lon="0" w14:rev="0"/>
              </w14:lightRig>
            </w14:scene3d>
          </w:rPr>
          <w:t>3.6.46.</w:t>
        </w:r>
        <w:r w:rsidR="008F1F38">
          <w:rPr>
            <w:rFonts w:eastAsiaTheme="minorEastAsia" w:cstheme="minorBidi"/>
            <w:noProof/>
            <w:sz w:val="22"/>
            <w:szCs w:val="22"/>
          </w:rPr>
          <w:tab/>
        </w:r>
        <w:r w:rsidR="008F1F38" w:rsidRPr="00BD2BA7">
          <w:rPr>
            <w:rStyle w:val="Hyperlink"/>
            <w:noProof/>
          </w:rPr>
          <w:t>POCl</w:t>
        </w:r>
        <w:r w:rsidR="008F1F38" w:rsidRPr="00BD2BA7">
          <w:rPr>
            <w:rStyle w:val="Hyperlink"/>
            <w:noProof/>
            <w:vertAlign w:val="subscript"/>
          </w:rPr>
          <w:t>3</w:t>
        </w:r>
        <w:r w:rsidR="008F1F38" w:rsidRPr="00BD2BA7">
          <w:rPr>
            <w:rStyle w:val="Hyperlink"/>
            <w:noProof/>
          </w:rPr>
          <w:t xml:space="preserve"> fosforoxychloride</w:t>
        </w:r>
        <w:r w:rsidR="008F1F38">
          <w:rPr>
            <w:noProof/>
            <w:webHidden/>
          </w:rPr>
          <w:tab/>
        </w:r>
        <w:r w:rsidR="008F1F38">
          <w:rPr>
            <w:noProof/>
            <w:webHidden/>
          </w:rPr>
          <w:fldChar w:fldCharType="begin"/>
        </w:r>
        <w:r w:rsidR="008F1F38">
          <w:rPr>
            <w:noProof/>
            <w:webHidden/>
          </w:rPr>
          <w:instrText xml:space="preserve"> PAGEREF _Toc67134283 \h </w:instrText>
        </w:r>
        <w:r w:rsidR="008F1F38">
          <w:rPr>
            <w:noProof/>
            <w:webHidden/>
          </w:rPr>
        </w:r>
        <w:r w:rsidR="008F1F38">
          <w:rPr>
            <w:noProof/>
            <w:webHidden/>
          </w:rPr>
          <w:fldChar w:fldCharType="separate"/>
        </w:r>
        <w:r w:rsidR="008F1F38">
          <w:rPr>
            <w:noProof/>
            <w:webHidden/>
          </w:rPr>
          <w:t>155</w:t>
        </w:r>
        <w:r w:rsidR="008F1F38">
          <w:rPr>
            <w:noProof/>
            <w:webHidden/>
          </w:rPr>
          <w:fldChar w:fldCharType="end"/>
        </w:r>
      </w:hyperlink>
    </w:p>
    <w:p w14:paraId="11BD6E5D" w14:textId="151FC4F6" w:rsidR="008F1F38" w:rsidRDefault="003F0C27">
      <w:pPr>
        <w:pStyle w:val="Inhopg3"/>
        <w:tabs>
          <w:tab w:val="left" w:pos="1100"/>
          <w:tab w:val="right" w:pos="9296"/>
        </w:tabs>
        <w:rPr>
          <w:rFonts w:eastAsiaTheme="minorEastAsia" w:cstheme="minorBidi"/>
          <w:noProof/>
          <w:sz w:val="22"/>
          <w:szCs w:val="22"/>
        </w:rPr>
      </w:pPr>
      <w:hyperlink w:anchor="_Toc67134284" w:history="1">
        <w:r w:rsidR="008F1F38" w:rsidRPr="00BD2BA7">
          <w:rPr>
            <w:rStyle w:val="Hyperlink"/>
            <w:noProof/>
            <w14:scene3d>
              <w14:camera w14:prst="orthographicFront"/>
              <w14:lightRig w14:rig="threePt" w14:dir="t">
                <w14:rot w14:lat="0" w14:lon="0" w14:rev="0"/>
              </w14:lightRig>
            </w14:scene3d>
          </w:rPr>
          <w:t>3.6.47.</w:t>
        </w:r>
        <w:r w:rsidR="008F1F38">
          <w:rPr>
            <w:rFonts w:eastAsiaTheme="minorEastAsia" w:cstheme="minorBidi"/>
            <w:noProof/>
            <w:sz w:val="22"/>
            <w:szCs w:val="22"/>
          </w:rPr>
          <w:tab/>
        </w:r>
        <w:r w:rsidR="008F1F38" w:rsidRPr="00BD2BA7">
          <w:rPr>
            <w:rStyle w:val="Hyperlink"/>
            <w:noProof/>
          </w:rPr>
          <w:t>Pyr pyridine</w:t>
        </w:r>
        <w:r w:rsidR="008F1F38">
          <w:rPr>
            <w:noProof/>
            <w:webHidden/>
          </w:rPr>
          <w:tab/>
        </w:r>
        <w:r w:rsidR="008F1F38">
          <w:rPr>
            <w:noProof/>
            <w:webHidden/>
          </w:rPr>
          <w:fldChar w:fldCharType="begin"/>
        </w:r>
        <w:r w:rsidR="008F1F38">
          <w:rPr>
            <w:noProof/>
            <w:webHidden/>
          </w:rPr>
          <w:instrText xml:space="preserve"> PAGEREF _Toc67134284 \h </w:instrText>
        </w:r>
        <w:r w:rsidR="008F1F38">
          <w:rPr>
            <w:noProof/>
            <w:webHidden/>
          </w:rPr>
        </w:r>
        <w:r w:rsidR="008F1F38">
          <w:rPr>
            <w:noProof/>
            <w:webHidden/>
          </w:rPr>
          <w:fldChar w:fldCharType="separate"/>
        </w:r>
        <w:r w:rsidR="008F1F38">
          <w:rPr>
            <w:noProof/>
            <w:webHidden/>
          </w:rPr>
          <w:t>155</w:t>
        </w:r>
        <w:r w:rsidR="008F1F38">
          <w:rPr>
            <w:noProof/>
            <w:webHidden/>
          </w:rPr>
          <w:fldChar w:fldCharType="end"/>
        </w:r>
      </w:hyperlink>
    </w:p>
    <w:p w14:paraId="2B3FAE9E" w14:textId="1CD878E2" w:rsidR="008F1F38" w:rsidRDefault="003F0C27">
      <w:pPr>
        <w:pStyle w:val="Inhopg3"/>
        <w:tabs>
          <w:tab w:val="left" w:pos="1100"/>
          <w:tab w:val="right" w:pos="9296"/>
        </w:tabs>
        <w:rPr>
          <w:rFonts w:eastAsiaTheme="minorEastAsia" w:cstheme="minorBidi"/>
          <w:noProof/>
          <w:sz w:val="22"/>
          <w:szCs w:val="22"/>
        </w:rPr>
      </w:pPr>
      <w:hyperlink w:anchor="_Toc67134285" w:history="1">
        <w:r w:rsidR="008F1F38" w:rsidRPr="00BD2BA7">
          <w:rPr>
            <w:rStyle w:val="Hyperlink"/>
            <w:noProof/>
            <w14:scene3d>
              <w14:camera w14:prst="orthographicFront"/>
              <w14:lightRig w14:rig="threePt" w14:dir="t">
                <w14:rot w14:lat="0" w14:lon="0" w14:rev="0"/>
              </w14:lightRig>
            </w14:scene3d>
          </w:rPr>
          <w:t>3.6.48.</w:t>
        </w:r>
        <w:r w:rsidR="008F1F38">
          <w:rPr>
            <w:rFonts w:eastAsiaTheme="minorEastAsia" w:cstheme="minorBidi"/>
            <w:noProof/>
            <w:sz w:val="22"/>
            <w:szCs w:val="22"/>
          </w:rPr>
          <w:tab/>
        </w:r>
        <w:r w:rsidR="008F1F38" w:rsidRPr="00BD2BA7">
          <w:rPr>
            <w:rStyle w:val="Hyperlink"/>
            <w:noProof/>
          </w:rPr>
          <w:t>RO</w:t>
        </w:r>
        <w:r w:rsidR="008F1F38" w:rsidRPr="00BD2BA7">
          <w:rPr>
            <w:rStyle w:val="Hyperlink"/>
            <w:noProof/>
          </w:rPr>
          <w:sym w:font="Symbol" w:char="F02D"/>
        </w:r>
        <w:r w:rsidR="008F1F38" w:rsidRPr="00BD2BA7">
          <w:rPr>
            <w:rStyle w:val="Hyperlink"/>
            <w:noProof/>
          </w:rPr>
          <w:t>OR   peroxiden</w:t>
        </w:r>
        <w:r w:rsidR="008F1F38">
          <w:rPr>
            <w:noProof/>
            <w:webHidden/>
          </w:rPr>
          <w:tab/>
        </w:r>
        <w:r w:rsidR="008F1F38">
          <w:rPr>
            <w:noProof/>
            <w:webHidden/>
          </w:rPr>
          <w:fldChar w:fldCharType="begin"/>
        </w:r>
        <w:r w:rsidR="008F1F38">
          <w:rPr>
            <w:noProof/>
            <w:webHidden/>
          </w:rPr>
          <w:instrText xml:space="preserve"> PAGEREF _Toc67134285 \h </w:instrText>
        </w:r>
        <w:r w:rsidR="008F1F38">
          <w:rPr>
            <w:noProof/>
            <w:webHidden/>
          </w:rPr>
        </w:r>
        <w:r w:rsidR="008F1F38">
          <w:rPr>
            <w:noProof/>
            <w:webHidden/>
          </w:rPr>
          <w:fldChar w:fldCharType="separate"/>
        </w:r>
        <w:r w:rsidR="008F1F38">
          <w:rPr>
            <w:noProof/>
            <w:webHidden/>
          </w:rPr>
          <w:t>156</w:t>
        </w:r>
        <w:r w:rsidR="008F1F38">
          <w:rPr>
            <w:noProof/>
            <w:webHidden/>
          </w:rPr>
          <w:fldChar w:fldCharType="end"/>
        </w:r>
      </w:hyperlink>
    </w:p>
    <w:p w14:paraId="451AAC27" w14:textId="4D896B8E" w:rsidR="008F1F38" w:rsidRDefault="003F0C27">
      <w:pPr>
        <w:pStyle w:val="Inhopg3"/>
        <w:tabs>
          <w:tab w:val="left" w:pos="1100"/>
          <w:tab w:val="right" w:pos="9296"/>
        </w:tabs>
        <w:rPr>
          <w:rFonts w:eastAsiaTheme="minorEastAsia" w:cstheme="minorBidi"/>
          <w:noProof/>
          <w:sz w:val="22"/>
          <w:szCs w:val="22"/>
        </w:rPr>
      </w:pPr>
      <w:hyperlink w:anchor="_Toc67134286" w:history="1">
        <w:r w:rsidR="008F1F38" w:rsidRPr="00BD2BA7">
          <w:rPr>
            <w:rStyle w:val="Hyperlink"/>
            <w:noProof/>
            <w14:scene3d>
              <w14:camera w14:prst="orthographicFront"/>
              <w14:lightRig w14:rig="threePt" w14:dir="t">
                <w14:rot w14:lat="0" w14:lon="0" w14:rev="0"/>
              </w14:lightRig>
            </w14:scene3d>
          </w:rPr>
          <w:t>3.6.49.</w:t>
        </w:r>
        <w:r w:rsidR="008F1F38">
          <w:rPr>
            <w:rFonts w:eastAsiaTheme="minorEastAsia" w:cstheme="minorBidi"/>
            <w:noProof/>
            <w:sz w:val="22"/>
            <w:szCs w:val="22"/>
          </w:rPr>
          <w:tab/>
        </w:r>
        <w:r w:rsidR="008F1F38" w:rsidRPr="00BD2BA7">
          <w:rPr>
            <w:rStyle w:val="Hyperlink"/>
            <w:noProof/>
          </w:rPr>
          <w:t>SOCl</w:t>
        </w:r>
        <w:r w:rsidR="008F1F38" w:rsidRPr="00BD2BA7">
          <w:rPr>
            <w:rStyle w:val="Hyperlink"/>
            <w:noProof/>
            <w:vertAlign w:val="subscript"/>
          </w:rPr>
          <w:t>2</w:t>
        </w:r>
        <w:r w:rsidR="008F1F38" w:rsidRPr="00BD2BA7">
          <w:rPr>
            <w:rStyle w:val="Hyperlink"/>
            <w:noProof/>
          </w:rPr>
          <w:t xml:space="preserve"> thionylchloride</w:t>
        </w:r>
        <w:r w:rsidR="008F1F38">
          <w:rPr>
            <w:noProof/>
            <w:webHidden/>
          </w:rPr>
          <w:tab/>
        </w:r>
        <w:r w:rsidR="008F1F38">
          <w:rPr>
            <w:noProof/>
            <w:webHidden/>
          </w:rPr>
          <w:fldChar w:fldCharType="begin"/>
        </w:r>
        <w:r w:rsidR="008F1F38">
          <w:rPr>
            <w:noProof/>
            <w:webHidden/>
          </w:rPr>
          <w:instrText xml:space="preserve"> PAGEREF _Toc67134286 \h </w:instrText>
        </w:r>
        <w:r w:rsidR="008F1F38">
          <w:rPr>
            <w:noProof/>
            <w:webHidden/>
          </w:rPr>
        </w:r>
        <w:r w:rsidR="008F1F38">
          <w:rPr>
            <w:noProof/>
            <w:webHidden/>
          </w:rPr>
          <w:fldChar w:fldCharType="separate"/>
        </w:r>
        <w:r w:rsidR="008F1F38">
          <w:rPr>
            <w:noProof/>
            <w:webHidden/>
          </w:rPr>
          <w:t>157</w:t>
        </w:r>
        <w:r w:rsidR="008F1F38">
          <w:rPr>
            <w:noProof/>
            <w:webHidden/>
          </w:rPr>
          <w:fldChar w:fldCharType="end"/>
        </w:r>
      </w:hyperlink>
    </w:p>
    <w:p w14:paraId="2B4B3C52" w14:textId="4D6820F9" w:rsidR="008F1F38" w:rsidRDefault="003F0C27">
      <w:pPr>
        <w:pStyle w:val="Inhopg3"/>
        <w:tabs>
          <w:tab w:val="left" w:pos="1100"/>
          <w:tab w:val="right" w:pos="9296"/>
        </w:tabs>
        <w:rPr>
          <w:rFonts w:eastAsiaTheme="minorEastAsia" w:cstheme="minorBidi"/>
          <w:noProof/>
          <w:sz w:val="22"/>
          <w:szCs w:val="22"/>
        </w:rPr>
      </w:pPr>
      <w:hyperlink w:anchor="_Toc67134287" w:history="1">
        <w:r w:rsidR="008F1F38" w:rsidRPr="00BD2BA7">
          <w:rPr>
            <w:rStyle w:val="Hyperlink"/>
            <w:noProof/>
            <w14:scene3d>
              <w14:camera w14:prst="orthographicFront"/>
              <w14:lightRig w14:rig="threePt" w14:dir="t">
                <w14:rot w14:lat="0" w14:lon="0" w14:rev="0"/>
              </w14:lightRig>
            </w14:scene3d>
          </w:rPr>
          <w:t>3.6.50.</w:t>
        </w:r>
        <w:r w:rsidR="008F1F38">
          <w:rPr>
            <w:rFonts w:eastAsiaTheme="minorEastAsia" w:cstheme="minorBidi"/>
            <w:noProof/>
            <w:sz w:val="22"/>
            <w:szCs w:val="22"/>
          </w:rPr>
          <w:tab/>
        </w:r>
        <w:r w:rsidR="008F1F38" w:rsidRPr="00BD2BA7">
          <w:rPr>
            <w:rStyle w:val="Hyperlink"/>
            <w:noProof/>
          </w:rPr>
          <w:t>TMSCl trimethylsilylchloride</w:t>
        </w:r>
        <w:r w:rsidR="008F1F38">
          <w:rPr>
            <w:noProof/>
            <w:webHidden/>
          </w:rPr>
          <w:tab/>
        </w:r>
        <w:r w:rsidR="008F1F38">
          <w:rPr>
            <w:noProof/>
            <w:webHidden/>
          </w:rPr>
          <w:fldChar w:fldCharType="begin"/>
        </w:r>
        <w:r w:rsidR="008F1F38">
          <w:rPr>
            <w:noProof/>
            <w:webHidden/>
          </w:rPr>
          <w:instrText xml:space="preserve"> PAGEREF _Toc67134287 \h </w:instrText>
        </w:r>
        <w:r w:rsidR="008F1F38">
          <w:rPr>
            <w:noProof/>
            <w:webHidden/>
          </w:rPr>
        </w:r>
        <w:r w:rsidR="008F1F38">
          <w:rPr>
            <w:noProof/>
            <w:webHidden/>
          </w:rPr>
          <w:fldChar w:fldCharType="separate"/>
        </w:r>
        <w:r w:rsidR="008F1F38">
          <w:rPr>
            <w:noProof/>
            <w:webHidden/>
          </w:rPr>
          <w:t>158</w:t>
        </w:r>
        <w:r w:rsidR="008F1F38">
          <w:rPr>
            <w:noProof/>
            <w:webHidden/>
          </w:rPr>
          <w:fldChar w:fldCharType="end"/>
        </w:r>
      </w:hyperlink>
    </w:p>
    <w:p w14:paraId="0055DBB4" w14:textId="04C7EB15" w:rsidR="008F1F38" w:rsidRDefault="003F0C27">
      <w:pPr>
        <w:pStyle w:val="Inhopg3"/>
        <w:tabs>
          <w:tab w:val="left" w:pos="1100"/>
          <w:tab w:val="right" w:pos="9296"/>
        </w:tabs>
        <w:rPr>
          <w:rFonts w:eastAsiaTheme="minorEastAsia" w:cstheme="minorBidi"/>
          <w:noProof/>
          <w:sz w:val="22"/>
          <w:szCs w:val="22"/>
        </w:rPr>
      </w:pPr>
      <w:hyperlink w:anchor="_Toc67134288" w:history="1">
        <w:r w:rsidR="008F1F38" w:rsidRPr="00BD2BA7">
          <w:rPr>
            <w:rStyle w:val="Hyperlink"/>
            <w:noProof/>
            <w14:scene3d>
              <w14:camera w14:prst="orthographicFront"/>
              <w14:lightRig w14:rig="threePt" w14:dir="t">
                <w14:rot w14:lat="0" w14:lon="0" w14:rev="0"/>
              </w14:lightRig>
            </w14:scene3d>
          </w:rPr>
          <w:t>3.6.51.</w:t>
        </w:r>
        <w:r w:rsidR="008F1F38">
          <w:rPr>
            <w:rFonts w:eastAsiaTheme="minorEastAsia" w:cstheme="minorBidi"/>
            <w:noProof/>
            <w:sz w:val="22"/>
            <w:szCs w:val="22"/>
          </w:rPr>
          <w:tab/>
        </w:r>
        <w:r w:rsidR="008F1F38" w:rsidRPr="00BD2BA7">
          <w:rPr>
            <w:rStyle w:val="Hyperlink"/>
            <w:noProof/>
          </w:rPr>
          <w:t>TsCl p-tolueensulfonylchloride</w:t>
        </w:r>
        <w:r w:rsidR="008F1F38">
          <w:rPr>
            <w:noProof/>
            <w:webHidden/>
          </w:rPr>
          <w:tab/>
        </w:r>
        <w:r w:rsidR="008F1F38">
          <w:rPr>
            <w:noProof/>
            <w:webHidden/>
          </w:rPr>
          <w:fldChar w:fldCharType="begin"/>
        </w:r>
        <w:r w:rsidR="008F1F38">
          <w:rPr>
            <w:noProof/>
            <w:webHidden/>
          </w:rPr>
          <w:instrText xml:space="preserve"> PAGEREF _Toc67134288 \h </w:instrText>
        </w:r>
        <w:r w:rsidR="008F1F38">
          <w:rPr>
            <w:noProof/>
            <w:webHidden/>
          </w:rPr>
        </w:r>
        <w:r w:rsidR="008F1F38">
          <w:rPr>
            <w:noProof/>
            <w:webHidden/>
          </w:rPr>
          <w:fldChar w:fldCharType="separate"/>
        </w:r>
        <w:r w:rsidR="008F1F38">
          <w:rPr>
            <w:noProof/>
            <w:webHidden/>
          </w:rPr>
          <w:t>159</w:t>
        </w:r>
        <w:r w:rsidR="008F1F38">
          <w:rPr>
            <w:noProof/>
            <w:webHidden/>
          </w:rPr>
          <w:fldChar w:fldCharType="end"/>
        </w:r>
      </w:hyperlink>
    </w:p>
    <w:p w14:paraId="78DA278F" w14:textId="68AED5DE" w:rsidR="008F1F38" w:rsidRDefault="003F0C27">
      <w:pPr>
        <w:pStyle w:val="Inhopg3"/>
        <w:tabs>
          <w:tab w:val="left" w:pos="1100"/>
          <w:tab w:val="right" w:pos="9296"/>
        </w:tabs>
        <w:rPr>
          <w:rFonts w:eastAsiaTheme="minorEastAsia" w:cstheme="minorBidi"/>
          <w:noProof/>
          <w:sz w:val="22"/>
          <w:szCs w:val="22"/>
        </w:rPr>
      </w:pPr>
      <w:hyperlink w:anchor="_Toc67134289" w:history="1">
        <w:r w:rsidR="008F1F38" w:rsidRPr="00BD2BA7">
          <w:rPr>
            <w:rStyle w:val="Hyperlink"/>
            <w:noProof/>
            <w14:scene3d>
              <w14:camera w14:prst="orthographicFront"/>
              <w14:lightRig w14:rig="threePt" w14:dir="t">
                <w14:rot w14:lat="0" w14:lon="0" w14:rev="0"/>
              </w14:lightRig>
            </w14:scene3d>
          </w:rPr>
          <w:t>3.6.52.</w:t>
        </w:r>
        <w:r w:rsidR="008F1F38">
          <w:rPr>
            <w:rFonts w:eastAsiaTheme="minorEastAsia" w:cstheme="minorBidi"/>
            <w:noProof/>
            <w:sz w:val="22"/>
            <w:szCs w:val="22"/>
          </w:rPr>
          <w:tab/>
        </w:r>
        <w:r w:rsidR="008F1F38" w:rsidRPr="00BD2BA7">
          <w:rPr>
            <w:rStyle w:val="Hyperlink"/>
            <w:noProof/>
          </w:rPr>
          <w:t>TsOH p-tolueensulfonzuur</w:t>
        </w:r>
        <w:r w:rsidR="008F1F38">
          <w:rPr>
            <w:noProof/>
            <w:webHidden/>
          </w:rPr>
          <w:tab/>
        </w:r>
        <w:r w:rsidR="008F1F38">
          <w:rPr>
            <w:noProof/>
            <w:webHidden/>
          </w:rPr>
          <w:fldChar w:fldCharType="begin"/>
        </w:r>
        <w:r w:rsidR="008F1F38">
          <w:rPr>
            <w:noProof/>
            <w:webHidden/>
          </w:rPr>
          <w:instrText xml:space="preserve"> PAGEREF _Toc67134289 \h </w:instrText>
        </w:r>
        <w:r w:rsidR="008F1F38">
          <w:rPr>
            <w:noProof/>
            <w:webHidden/>
          </w:rPr>
        </w:r>
        <w:r w:rsidR="008F1F38">
          <w:rPr>
            <w:noProof/>
            <w:webHidden/>
          </w:rPr>
          <w:fldChar w:fldCharType="separate"/>
        </w:r>
        <w:r w:rsidR="008F1F38">
          <w:rPr>
            <w:noProof/>
            <w:webHidden/>
          </w:rPr>
          <w:t>159</w:t>
        </w:r>
        <w:r w:rsidR="008F1F38">
          <w:rPr>
            <w:noProof/>
            <w:webHidden/>
          </w:rPr>
          <w:fldChar w:fldCharType="end"/>
        </w:r>
      </w:hyperlink>
    </w:p>
    <w:p w14:paraId="642C885E" w14:textId="32B90100" w:rsidR="008F1F38" w:rsidRDefault="003F0C27">
      <w:pPr>
        <w:pStyle w:val="Inhopg3"/>
        <w:tabs>
          <w:tab w:val="left" w:pos="1100"/>
          <w:tab w:val="right" w:pos="9296"/>
        </w:tabs>
        <w:rPr>
          <w:rFonts w:eastAsiaTheme="minorEastAsia" w:cstheme="minorBidi"/>
          <w:noProof/>
          <w:sz w:val="22"/>
          <w:szCs w:val="22"/>
        </w:rPr>
      </w:pPr>
      <w:hyperlink w:anchor="_Toc67134290" w:history="1">
        <w:r w:rsidR="008F1F38" w:rsidRPr="00BD2BA7">
          <w:rPr>
            <w:rStyle w:val="Hyperlink"/>
            <w:noProof/>
            <w14:scene3d>
              <w14:camera w14:prst="orthographicFront"/>
              <w14:lightRig w14:rig="threePt" w14:dir="t">
                <w14:rot w14:lat="0" w14:lon="0" w14:rev="0"/>
              </w14:lightRig>
            </w14:scene3d>
          </w:rPr>
          <w:t>3.6.53.</w:t>
        </w:r>
        <w:r w:rsidR="008F1F38">
          <w:rPr>
            <w:rFonts w:eastAsiaTheme="minorEastAsia" w:cstheme="minorBidi"/>
            <w:noProof/>
            <w:sz w:val="22"/>
            <w:szCs w:val="22"/>
          </w:rPr>
          <w:tab/>
        </w:r>
        <w:r w:rsidR="008F1F38" w:rsidRPr="00BD2BA7">
          <w:rPr>
            <w:rStyle w:val="Hyperlink"/>
            <w:noProof/>
          </w:rPr>
          <w:t>Zn zink</w:t>
        </w:r>
        <w:r w:rsidR="008F1F38">
          <w:rPr>
            <w:noProof/>
            <w:webHidden/>
          </w:rPr>
          <w:tab/>
        </w:r>
        <w:r w:rsidR="008F1F38">
          <w:rPr>
            <w:noProof/>
            <w:webHidden/>
          </w:rPr>
          <w:fldChar w:fldCharType="begin"/>
        </w:r>
        <w:r w:rsidR="008F1F38">
          <w:rPr>
            <w:noProof/>
            <w:webHidden/>
          </w:rPr>
          <w:instrText xml:space="preserve"> PAGEREF _Toc67134290 \h </w:instrText>
        </w:r>
        <w:r w:rsidR="008F1F38">
          <w:rPr>
            <w:noProof/>
            <w:webHidden/>
          </w:rPr>
        </w:r>
        <w:r w:rsidR="008F1F38">
          <w:rPr>
            <w:noProof/>
            <w:webHidden/>
          </w:rPr>
          <w:fldChar w:fldCharType="separate"/>
        </w:r>
        <w:r w:rsidR="008F1F38">
          <w:rPr>
            <w:noProof/>
            <w:webHidden/>
          </w:rPr>
          <w:t>160</w:t>
        </w:r>
        <w:r w:rsidR="008F1F38">
          <w:rPr>
            <w:noProof/>
            <w:webHidden/>
          </w:rPr>
          <w:fldChar w:fldCharType="end"/>
        </w:r>
      </w:hyperlink>
    </w:p>
    <w:p w14:paraId="1B786A46" w14:textId="26AFC554" w:rsidR="008F1F38" w:rsidRDefault="003F0C27">
      <w:pPr>
        <w:pStyle w:val="Inhopg2"/>
        <w:rPr>
          <w:rFonts w:eastAsiaTheme="minorEastAsia" w:cstheme="minorBidi"/>
          <w:b w:val="0"/>
          <w:bCs w:val="0"/>
          <w:noProof/>
          <w:sz w:val="22"/>
          <w:szCs w:val="22"/>
        </w:rPr>
      </w:pPr>
      <w:hyperlink w:anchor="_Toc67134291" w:history="1">
        <w:r w:rsidR="008F1F38" w:rsidRPr="00BD2BA7">
          <w:rPr>
            <w:rStyle w:val="Hyperlink"/>
            <w:rFonts w:asciiTheme="majorHAnsi" w:hAnsiTheme="majorHAnsi" w:cstheme="majorHAnsi"/>
            <w:noProof/>
          </w:rPr>
          <w:t>3.7.</w:t>
        </w:r>
        <w:r w:rsidR="008F1F38">
          <w:rPr>
            <w:rFonts w:eastAsiaTheme="minorEastAsia" w:cstheme="minorBidi"/>
            <w:b w:val="0"/>
            <w:bCs w:val="0"/>
            <w:noProof/>
            <w:sz w:val="22"/>
            <w:szCs w:val="22"/>
          </w:rPr>
          <w:tab/>
        </w:r>
        <w:r w:rsidR="008F1F38" w:rsidRPr="00BD2BA7">
          <w:rPr>
            <w:rStyle w:val="Hyperlink"/>
            <w:noProof/>
          </w:rPr>
          <w:t>Losse eindjes</w:t>
        </w:r>
        <w:r w:rsidR="008F1F38">
          <w:rPr>
            <w:noProof/>
            <w:webHidden/>
          </w:rPr>
          <w:tab/>
        </w:r>
        <w:r w:rsidR="008F1F38">
          <w:rPr>
            <w:noProof/>
            <w:webHidden/>
          </w:rPr>
          <w:fldChar w:fldCharType="begin"/>
        </w:r>
        <w:r w:rsidR="008F1F38">
          <w:rPr>
            <w:noProof/>
            <w:webHidden/>
          </w:rPr>
          <w:instrText xml:space="preserve"> PAGEREF _Toc67134291 \h </w:instrText>
        </w:r>
        <w:r w:rsidR="008F1F38">
          <w:rPr>
            <w:noProof/>
            <w:webHidden/>
          </w:rPr>
        </w:r>
        <w:r w:rsidR="008F1F38">
          <w:rPr>
            <w:noProof/>
            <w:webHidden/>
          </w:rPr>
          <w:fldChar w:fldCharType="separate"/>
        </w:r>
        <w:r w:rsidR="008F1F38">
          <w:rPr>
            <w:noProof/>
            <w:webHidden/>
          </w:rPr>
          <w:t>161</w:t>
        </w:r>
        <w:r w:rsidR="008F1F38">
          <w:rPr>
            <w:noProof/>
            <w:webHidden/>
          </w:rPr>
          <w:fldChar w:fldCharType="end"/>
        </w:r>
      </w:hyperlink>
    </w:p>
    <w:p w14:paraId="7591B706" w14:textId="1B700147" w:rsidR="008F1F38" w:rsidRDefault="003F0C27">
      <w:pPr>
        <w:pStyle w:val="Inhopg3"/>
        <w:tabs>
          <w:tab w:val="left" w:pos="1100"/>
          <w:tab w:val="right" w:pos="9296"/>
        </w:tabs>
        <w:rPr>
          <w:rFonts w:eastAsiaTheme="minorEastAsia" w:cstheme="minorBidi"/>
          <w:noProof/>
          <w:sz w:val="22"/>
          <w:szCs w:val="22"/>
        </w:rPr>
      </w:pPr>
      <w:hyperlink w:anchor="_Toc67134292" w:history="1">
        <w:r w:rsidR="008F1F38" w:rsidRPr="00BD2BA7">
          <w:rPr>
            <w:rStyle w:val="Hyperlink"/>
            <w:noProof/>
            <w14:scene3d>
              <w14:camera w14:prst="orthographicFront"/>
              <w14:lightRig w14:rig="threePt" w14:dir="t">
                <w14:rot w14:lat="0" w14:lon="0" w14:rev="0"/>
              </w14:lightRig>
            </w14:scene3d>
          </w:rPr>
          <w:t>3.7.1.</w:t>
        </w:r>
        <w:r w:rsidR="008F1F38">
          <w:rPr>
            <w:rFonts w:eastAsiaTheme="minorEastAsia" w:cstheme="minorBidi"/>
            <w:noProof/>
            <w:sz w:val="22"/>
            <w:szCs w:val="22"/>
          </w:rPr>
          <w:tab/>
        </w:r>
        <w:r w:rsidR="008F1F38" w:rsidRPr="00BD2BA7">
          <w:rPr>
            <w:rStyle w:val="Hyperlink"/>
            <w:noProof/>
          </w:rPr>
          <w:t>Afkortingen en termen</w:t>
        </w:r>
        <w:r w:rsidR="008F1F38">
          <w:rPr>
            <w:noProof/>
            <w:webHidden/>
          </w:rPr>
          <w:tab/>
        </w:r>
        <w:r w:rsidR="008F1F38">
          <w:rPr>
            <w:noProof/>
            <w:webHidden/>
          </w:rPr>
          <w:fldChar w:fldCharType="begin"/>
        </w:r>
        <w:r w:rsidR="008F1F38">
          <w:rPr>
            <w:noProof/>
            <w:webHidden/>
          </w:rPr>
          <w:instrText xml:space="preserve"> PAGEREF _Toc67134292 \h </w:instrText>
        </w:r>
        <w:r w:rsidR="008F1F38">
          <w:rPr>
            <w:noProof/>
            <w:webHidden/>
          </w:rPr>
        </w:r>
        <w:r w:rsidR="008F1F38">
          <w:rPr>
            <w:noProof/>
            <w:webHidden/>
          </w:rPr>
          <w:fldChar w:fldCharType="separate"/>
        </w:r>
        <w:r w:rsidR="008F1F38">
          <w:rPr>
            <w:noProof/>
            <w:webHidden/>
          </w:rPr>
          <w:t>161</w:t>
        </w:r>
        <w:r w:rsidR="008F1F38">
          <w:rPr>
            <w:noProof/>
            <w:webHidden/>
          </w:rPr>
          <w:fldChar w:fldCharType="end"/>
        </w:r>
      </w:hyperlink>
    </w:p>
    <w:p w14:paraId="722758D6" w14:textId="712CF57C" w:rsidR="008F1F38" w:rsidRDefault="003F0C27">
      <w:pPr>
        <w:pStyle w:val="Inhopg3"/>
        <w:tabs>
          <w:tab w:val="left" w:pos="1100"/>
          <w:tab w:val="right" w:pos="9296"/>
        </w:tabs>
        <w:rPr>
          <w:rFonts w:eastAsiaTheme="minorEastAsia" w:cstheme="minorBidi"/>
          <w:noProof/>
          <w:sz w:val="22"/>
          <w:szCs w:val="22"/>
        </w:rPr>
      </w:pPr>
      <w:hyperlink w:anchor="_Toc67134293" w:history="1">
        <w:r w:rsidR="008F1F38" w:rsidRPr="00BD2BA7">
          <w:rPr>
            <w:rStyle w:val="Hyperlink"/>
            <w:noProof/>
            <w14:scene3d>
              <w14:camera w14:prst="orthographicFront"/>
              <w14:lightRig w14:rig="threePt" w14:dir="t">
                <w14:rot w14:lat="0" w14:lon="0" w14:rev="0"/>
              </w14:lightRig>
            </w14:scene3d>
          </w:rPr>
          <w:t>3.7.2.</w:t>
        </w:r>
        <w:r w:rsidR="008F1F38">
          <w:rPr>
            <w:rFonts w:eastAsiaTheme="minorEastAsia" w:cstheme="minorBidi"/>
            <w:noProof/>
            <w:sz w:val="22"/>
            <w:szCs w:val="22"/>
          </w:rPr>
          <w:tab/>
        </w:r>
        <w:r w:rsidR="008F1F38" w:rsidRPr="00BD2BA7">
          <w:rPr>
            <w:rStyle w:val="Hyperlink"/>
            <w:noProof/>
          </w:rPr>
          <w:t>Karakteristieke groepen</w:t>
        </w:r>
        <w:r w:rsidR="008F1F38">
          <w:rPr>
            <w:noProof/>
            <w:webHidden/>
          </w:rPr>
          <w:tab/>
        </w:r>
        <w:r w:rsidR="008F1F38">
          <w:rPr>
            <w:noProof/>
            <w:webHidden/>
          </w:rPr>
          <w:fldChar w:fldCharType="begin"/>
        </w:r>
        <w:r w:rsidR="008F1F38">
          <w:rPr>
            <w:noProof/>
            <w:webHidden/>
          </w:rPr>
          <w:instrText xml:space="preserve"> PAGEREF _Toc67134293 \h </w:instrText>
        </w:r>
        <w:r w:rsidR="008F1F38">
          <w:rPr>
            <w:noProof/>
            <w:webHidden/>
          </w:rPr>
        </w:r>
        <w:r w:rsidR="008F1F38">
          <w:rPr>
            <w:noProof/>
            <w:webHidden/>
          </w:rPr>
          <w:fldChar w:fldCharType="separate"/>
        </w:r>
        <w:r w:rsidR="008F1F38">
          <w:rPr>
            <w:noProof/>
            <w:webHidden/>
          </w:rPr>
          <w:t>162</w:t>
        </w:r>
        <w:r w:rsidR="008F1F38">
          <w:rPr>
            <w:noProof/>
            <w:webHidden/>
          </w:rPr>
          <w:fldChar w:fldCharType="end"/>
        </w:r>
      </w:hyperlink>
    </w:p>
    <w:p w14:paraId="6A880D17" w14:textId="709E971F" w:rsidR="008F1F38" w:rsidRDefault="003F0C27">
      <w:pPr>
        <w:pStyle w:val="Inhopg3"/>
        <w:tabs>
          <w:tab w:val="left" w:pos="1100"/>
          <w:tab w:val="right" w:pos="9296"/>
        </w:tabs>
        <w:rPr>
          <w:rFonts w:eastAsiaTheme="minorEastAsia" w:cstheme="minorBidi"/>
          <w:noProof/>
          <w:sz w:val="22"/>
          <w:szCs w:val="22"/>
        </w:rPr>
      </w:pPr>
      <w:hyperlink w:anchor="_Toc67134294" w:history="1">
        <w:r w:rsidR="008F1F38" w:rsidRPr="00BD2BA7">
          <w:rPr>
            <w:rStyle w:val="Hyperlink"/>
            <w:noProof/>
            <w14:scene3d>
              <w14:camera w14:prst="orthographicFront"/>
              <w14:lightRig w14:rig="threePt" w14:dir="t">
                <w14:rot w14:lat="0" w14:lon="0" w14:rev="0"/>
              </w14:lightRig>
            </w14:scene3d>
          </w:rPr>
          <w:t>3.7.3.</w:t>
        </w:r>
        <w:r w:rsidR="008F1F38">
          <w:rPr>
            <w:rFonts w:eastAsiaTheme="minorEastAsia" w:cstheme="minorBidi"/>
            <w:noProof/>
            <w:sz w:val="22"/>
            <w:szCs w:val="22"/>
          </w:rPr>
          <w:tab/>
        </w:r>
        <w:r w:rsidR="008F1F38" w:rsidRPr="00BD2BA7">
          <w:rPr>
            <w:rStyle w:val="Hyperlink"/>
            <w:noProof/>
          </w:rPr>
          <w:t>pK</w:t>
        </w:r>
        <w:r w:rsidR="008F1F38" w:rsidRPr="00BD2BA7">
          <w:rPr>
            <w:rStyle w:val="Hyperlink"/>
            <w:noProof/>
            <w:vertAlign w:val="subscript"/>
          </w:rPr>
          <w:t>z</w:t>
        </w:r>
        <w:r w:rsidR="008F1F38" w:rsidRPr="00BD2BA7">
          <w:rPr>
            <w:rStyle w:val="Hyperlink"/>
            <w:noProof/>
          </w:rPr>
          <w:t xml:space="preserve"> van karakteristieke groepen</w:t>
        </w:r>
        <w:r w:rsidR="008F1F38">
          <w:rPr>
            <w:noProof/>
            <w:webHidden/>
          </w:rPr>
          <w:tab/>
        </w:r>
        <w:r w:rsidR="008F1F38">
          <w:rPr>
            <w:noProof/>
            <w:webHidden/>
          </w:rPr>
          <w:fldChar w:fldCharType="begin"/>
        </w:r>
        <w:r w:rsidR="008F1F38">
          <w:rPr>
            <w:noProof/>
            <w:webHidden/>
          </w:rPr>
          <w:instrText xml:space="preserve"> PAGEREF _Toc67134294 \h </w:instrText>
        </w:r>
        <w:r w:rsidR="008F1F38">
          <w:rPr>
            <w:noProof/>
            <w:webHidden/>
          </w:rPr>
        </w:r>
        <w:r w:rsidR="008F1F38">
          <w:rPr>
            <w:noProof/>
            <w:webHidden/>
          </w:rPr>
          <w:fldChar w:fldCharType="separate"/>
        </w:r>
        <w:r w:rsidR="008F1F38">
          <w:rPr>
            <w:noProof/>
            <w:webHidden/>
          </w:rPr>
          <w:t>163</w:t>
        </w:r>
        <w:r w:rsidR="008F1F38">
          <w:rPr>
            <w:noProof/>
            <w:webHidden/>
          </w:rPr>
          <w:fldChar w:fldCharType="end"/>
        </w:r>
      </w:hyperlink>
    </w:p>
    <w:p w14:paraId="006B153C" w14:textId="0B748823" w:rsidR="008F1F38" w:rsidRDefault="003F0C27">
      <w:pPr>
        <w:pStyle w:val="Inhopg3"/>
        <w:tabs>
          <w:tab w:val="left" w:pos="1100"/>
          <w:tab w:val="right" w:pos="9296"/>
        </w:tabs>
        <w:rPr>
          <w:rFonts w:eastAsiaTheme="minorEastAsia" w:cstheme="minorBidi"/>
          <w:noProof/>
          <w:sz w:val="22"/>
          <w:szCs w:val="22"/>
        </w:rPr>
      </w:pPr>
      <w:hyperlink w:anchor="_Toc67134295" w:history="1">
        <w:r w:rsidR="008F1F38" w:rsidRPr="00BD2BA7">
          <w:rPr>
            <w:rStyle w:val="Hyperlink"/>
            <w:noProof/>
            <w14:scene3d>
              <w14:camera w14:prst="orthographicFront"/>
              <w14:lightRig w14:rig="threePt" w14:dir="t">
                <w14:rot w14:lat="0" w14:lon="0" w14:rev="0"/>
              </w14:lightRig>
            </w14:scene3d>
          </w:rPr>
          <w:t>3.7.4.</w:t>
        </w:r>
        <w:r w:rsidR="008F1F38">
          <w:rPr>
            <w:rFonts w:eastAsiaTheme="minorEastAsia" w:cstheme="minorBidi"/>
            <w:noProof/>
            <w:sz w:val="22"/>
            <w:szCs w:val="22"/>
          </w:rPr>
          <w:tab/>
        </w:r>
        <w:r w:rsidR="008F1F38" w:rsidRPr="00BD2BA7">
          <w:rPr>
            <w:rStyle w:val="Hyperlink"/>
            <w:noProof/>
          </w:rPr>
          <w:t>Opmerkingen bij zuren</w:t>
        </w:r>
        <w:r w:rsidR="008F1F38">
          <w:rPr>
            <w:noProof/>
            <w:webHidden/>
          </w:rPr>
          <w:tab/>
        </w:r>
        <w:r w:rsidR="008F1F38">
          <w:rPr>
            <w:noProof/>
            <w:webHidden/>
          </w:rPr>
          <w:fldChar w:fldCharType="begin"/>
        </w:r>
        <w:r w:rsidR="008F1F38">
          <w:rPr>
            <w:noProof/>
            <w:webHidden/>
          </w:rPr>
          <w:instrText xml:space="preserve"> PAGEREF _Toc67134295 \h </w:instrText>
        </w:r>
        <w:r w:rsidR="008F1F38">
          <w:rPr>
            <w:noProof/>
            <w:webHidden/>
          </w:rPr>
        </w:r>
        <w:r w:rsidR="008F1F38">
          <w:rPr>
            <w:noProof/>
            <w:webHidden/>
          </w:rPr>
          <w:fldChar w:fldCharType="separate"/>
        </w:r>
        <w:r w:rsidR="008F1F38">
          <w:rPr>
            <w:noProof/>
            <w:webHidden/>
          </w:rPr>
          <w:t>165</w:t>
        </w:r>
        <w:r w:rsidR="008F1F38">
          <w:rPr>
            <w:noProof/>
            <w:webHidden/>
          </w:rPr>
          <w:fldChar w:fldCharType="end"/>
        </w:r>
      </w:hyperlink>
    </w:p>
    <w:p w14:paraId="271A4529" w14:textId="251FAAF4" w:rsidR="008F1F38" w:rsidRDefault="003F0C27">
      <w:pPr>
        <w:pStyle w:val="Inhopg3"/>
        <w:tabs>
          <w:tab w:val="left" w:pos="1100"/>
          <w:tab w:val="right" w:pos="9296"/>
        </w:tabs>
        <w:rPr>
          <w:rFonts w:eastAsiaTheme="minorEastAsia" w:cstheme="minorBidi"/>
          <w:noProof/>
          <w:sz w:val="22"/>
          <w:szCs w:val="22"/>
        </w:rPr>
      </w:pPr>
      <w:hyperlink w:anchor="_Toc67134296" w:history="1">
        <w:r w:rsidR="008F1F38" w:rsidRPr="00BD2BA7">
          <w:rPr>
            <w:rStyle w:val="Hyperlink"/>
            <w:noProof/>
            <w14:scene3d>
              <w14:camera w14:prst="orthographicFront"/>
              <w14:lightRig w14:rig="threePt" w14:dir="t">
                <w14:rot w14:lat="0" w14:lon="0" w14:rev="0"/>
              </w14:lightRig>
            </w14:scene3d>
          </w:rPr>
          <w:t>3.7.5.</w:t>
        </w:r>
        <w:r w:rsidR="008F1F38">
          <w:rPr>
            <w:rFonts w:eastAsiaTheme="minorEastAsia" w:cstheme="minorBidi"/>
            <w:noProof/>
            <w:sz w:val="22"/>
            <w:szCs w:val="22"/>
          </w:rPr>
          <w:tab/>
        </w:r>
        <w:r w:rsidR="008F1F38" w:rsidRPr="00BD2BA7">
          <w:rPr>
            <w:rStyle w:val="Hyperlink"/>
            <w:noProof/>
          </w:rPr>
          <w:t>Opmerkingen bij basen</w:t>
        </w:r>
        <w:r w:rsidR="008F1F38">
          <w:rPr>
            <w:noProof/>
            <w:webHidden/>
          </w:rPr>
          <w:tab/>
        </w:r>
        <w:r w:rsidR="008F1F38">
          <w:rPr>
            <w:noProof/>
            <w:webHidden/>
          </w:rPr>
          <w:fldChar w:fldCharType="begin"/>
        </w:r>
        <w:r w:rsidR="008F1F38">
          <w:rPr>
            <w:noProof/>
            <w:webHidden/>
          </w:rPr>
          <w:instrText xml:space="preserve"> PAGEREF _Toc67134296 \h </w:instrText>
        </w:r>
        <w:r w:rsidR="008F1F38">
          <w:rPr>
            <w:noProof/>
            <w:webHidden/>
          </w:rPr>
        </w:r>
        <w:r w:rsidR="008F1F38">
          <w:rPr>
            <w:noProof/>
            <w:webHidden/>
          </w:rPr>
          <w:fldChar w:fldCharType="separate"/>
        </w:r>
        <w:r w:rsidR="008F1F38">
          <w:rPr>
            <w:noProof/>
            <w:webHidden/>
          </w:rPr>
          <w:t>165</w:t>
        </w:r>
        <w:r w:rsidR="008F1F38">
          <w:rPr>
            <w:noProof/>
            <w:webHidden/>
          </w:rPr>
          <w:fldChar w:fldCharType="end"/>
        </w:r>
      </w:hyperlink>
    </w:p>
    <w:p w14:paraId="35DC0FBC" w14:textId="70D753B7" w:rsidR="008F1F38" w:rsidRDefault="003F0C27">
      <w:pPr>
        <w:pStyle w:val="Inhopg3"/>
        <w:tabs>
          <w:tab w:val="left" w:pos="1100"/>
          <w:tab w:val="right" w:pos="9296"/>
        </w:tabs>
        <w:rPr>
          <w:rFonts w:eastAsiaTheme="minorEastAsia" w:cstheme="minorBidi"/>
          <w:noProof/>
          <w:sz w:val="22"/>
          <w:szCs w:val="22"/>
        </w:rPr>
      </w:pPr>
      <w:hyperlink w:anchor="_Toc67134297" w:history="1">
        <w:r w:rsidR="008F1F38" w:rsidRPr="00BD2BA7">
          <w:rPr>
            <w:rStyle w:val="Hyperlink"/>
            <w:noProof/>
            <w14:scene3d>
              <w14:camera w14:prst="orthographicFront"/>
              <w14:lightRig w14:rig="threePt" w14:dir="t">
                <w14:rot w14:lat="0" w14:lon="0" w14:rev="0"/>
              </w14:lightRig>
            </w14:scene3d>
          </w:rPr>
          <w:t>3.7.6.</w:t>
        </w:r>
        <w:r w:rsidR="008F1F38">
          <w:rPr>
            <w:rFonts w:eastAsiaTheme="minorEastAsia" w:cstheme="minorBidi"/>
            <w:noProof/>
            <w:sz w:val="22"/>
            <w:szCs w:val="22"/>
          </w:rPr>
          <w:tab/>
        </w:r>
        <w:r w:rsidR="008F1F38" w:rsidRPr="00BD2BA7">
          <w:rPr>
            <w:rStyle w:val="Hyperlink"/>
            <w:noProof/>
          </w:rPr>
          <w:t>Reagentia voor de synthese van alkyl/acylhaliden</w:t>
        </w:r>
        <w:r w:rsidR="008F1F38">
          <w:rPr>
            <w:noProof/>
            <w:webHidden/>
          </w:rPr>
          <w:tab/>
        </w:r>
        <w:r w:rsidR="008F1F38">
          <w:rPr>
            <w:noProof/>
            <w:webHidden/>
          </w:rPr>
          <w:fldChar w:fldCharType="begin"/>
        </w:r>
        <w:r w:rsidR="008F1F38">
          <w:rPr>
            <w:noProof/>
            <w:webHidden/>
          </w:rPr>
          <w:instrText xml:space="preserve"> PAGEREF _Toc67134297 \h </w:instrText>
        </w:r>
        <w:r w:rsidR="008F1F38">
          <w:rPr>
            <w:noProof/>
            <w:webHidden/>
          </w:rPr>
        </w:r>
        <w:r w:rsidR="008F1F38">
          <w:rPr>
            <w:noProof/>
            <w:webHidden/>
          </w:rPr>
          <w:fldChar w:fldCharType="separate"/>
        </w:r>
        <w:r w:rsidR="008F1F38">
          <w:rPr>
            <w:noProof/>
            <w:webHidden/>
          </w:rPr>
          <w:t>166</w:t>
        </w:r>
        <w:r w:rsidR="008F1F38">
          <w:rPr>
            <w:noProof/>
            <w:webHidden/>
          </w:rPr>
          <w:fldChar w:fldCharType="end"/>
        </w:r>
      </w:hyperlink>
    </w:p>
    <w:p w14:paraId="56547C78" w14:textId="452E9C9A" w:rsidR="008F1F38" w:rsidRDefault="003F0C27">
      <w:pPr>
        <w:pStyle w:val="Inhopg3"/>
        <w:tabs>
          <w:tab w:val="left" w:pos="1100"/>
          <w:tab w:val="right" w:pos="9296"/>
        </w:tabs>
        <w:rPr>
          <w:rFonts w:eastAsiaTheme="minorEastAsia" w:cstheme="minorBidi"/>
          <w:noProof/>
          <w:sz w:val="22"/>
          <w:szCs w:val="22"/>
        </w:rPr>
      </w:pPr>
      <w:hyperlink w:anchor="_Toc67134298" w:history="1">
        <w:r w:rsidR="008F1F38" w:rsidRPr="00BD2BA7">
          <w:rPr>
            <w:rStyle w:val="Hyperlink"/>
            <w:noProof/>
            <w14:scene3d>
              <w14:camera w14:prst="orthographicFront"/>
              <w14:lightRig w14:rig="threePt" w14:dir="t">
                <w14:rot w14:lat="0" w14:lon="0" w14:rev="0"/>
              </w14:lightRig>
            </w14:scene3d>
          </w:rPr>
          <w:t>3.7.7.</w:t>
        </w:r>
        <w:r w:rsidR="008F1F38">
          <w:rPr>
            <w:rFonts w:eastAsiaTheme="minorEastAsia" w:cstheme="minorBidi"/>
            <w:noProof/>
            <w:sz w:val="22"/>
            <w:szCs w:val="22"/>
          </w:rPr>
          <w:tab/>
        </w:r>
        <w:r w:rsidR="008F1F38" w:rsidRPr="00BD2BA7">
          <w:rPr>
            <w:rStyle w:val="Hyperlink"/>
            <w:noProof/>
          </w:rPr>
          <w:t>Oxidatoren</w:t>
        </w:r>
        <w:r w:rsidR="008F1F38">
          <w:rPr>
            <w:noProof/>
            <w:webHidden/>
          </w:rPr>
          <w:tab/>
        </w:r>
        <w:r w:rsidR="008F1F38">
          <w:rPr>
            <w:noProof/>
            <w:webHidden/>
          </w:rPr>
          <w:fldChar w:fldCharType="begin"/>
        </w:r>
        <w:r w:rsidR="008F1F38">
          <w:rPr>
            <w:noProof/>
            <w:webHidden/>
          </w:rPr>
          <w:instrText xml:space="preserve"> PAGEREF _Toc67134298 \h </w:instrText>
        </w:r>
        <w:r w:rsidR="008F1F38">
          <w:rPr>
            <w:noProof/>
            <w:webHidden/>
          </w:rPr>
        </w:r>
        <w:r w:rsidR="008F1F38">
          <w:rPr>
            <w:noProof/>
            <w:webHidden/>
          </w:rPr>
          <w:fldChar w:fldCharType="separate"/>
        </w:r>
        <w:r w:rsidR="008F1F38">
          <w:rPr>
            <w:noProof/>
            <w:webHidden/>
          </w:rPr>
          <w:t>167</w:t>
        </w:r>
        <w:r w:rsidR="008F1F38">
          <w:rPr>
            <w:noProof/>
            <w:webHidden/>
          </w:rPr>
          <w:fldChar w:fldCharType="end"/>
        </w:r>
      </w:hyperlink>
    </w:p>
    <w:p w14:paraId="0237EF99" w14:textId="29E4725C" w:rsidR="008F1F38" w:rsidRDefault="003F0C27">
      <w:pPr>
        <w:pStyle w:val="Inhopg3"/>
        <w:tabs>
          <w:tab w:val="left" w:pos="1100"/>
          <w:tab w:val="right" w:pos="9296"/>
        </w:tabs>
        <w:rPr>
          <w:rFonts w:eastAsiaTheme="minorEastAsia" w:cstheme="minorBidi"/>
          <w:noProof/>
          <w:sz w:val="22"/>
          <w:szCs w:val="22"/>
        </w:rPr>
      </w:pPr>
      <w:hyperlink w:anchor="_Toc67134299" w:history="1">
        <w:r w:rsidR="008F1F38" w:rsidRPr="00BD2BA7">
          <w:rPr>
            <w:rStyle w:val="Hyperlink"/>
            <w:noProof/>
            <w14:scene3d>
              <w14:camera w14:prst="orthographicFront"/>
              <w14:lightRig w14:rig="threePt" w14:dir="t">
                <w14:rot w14:lat="0" w14:lon="0" w14:rev="0"/>
              </w14:lightRig>
            </w14:scene3d>
          </w:rPr>
          <w:t>3.7.8.</w:t>
        </w:r>
        <w:r w:rsidR="008F1F38">
          <w:rPr>
            <w:rFonts w:eastAsiaTheme="minorEastAsia" w:cstheme="minorBidi"/>
            <w:noProof/>
            <w:sz w:val="22"/>
            <w:szCs w:val="22"/>
          </w:rPr>
          <w:tab/>
        </w:r>
        <w:r w:rsidR="008F1F38" w:rsidRPr="00BD2BA7">
          <w:rPr>
            <w:rStyle w:val="Hyperlink"/>
            <w:noProof/>
          </w:rPr>
          <w:t>Reductoren</w:t>
        </w:r>
        <w:r w:rsidR="008F1F38">
          <w:rPr>
            <w:noProof/>
            <w:webHidden/>
          </w:rPr>
          <w:tab/>
        </w:r>
        <w:r w:rsidR="008F1F38">
          <w:rPr>
            <w:noProof/>
            <w:webHidden/>
          </w:rPr>
          <w:fldChar w:fldCharType="begin"/>
        </w:r>
        <w:r w:rsidR="008F1F38">
          <w:rPr>
            <w:noProof/>
            <w:webHidden/>
          </w:rPr>
          <w:instrText xml:space="preserve"> PAGEREF _Toc67134299 \h </w:instrText>
        </w:r>
        <w:r w:rsidR="008F1F38">
          <w:rPr>
            <w:noProof/>
            <w:webHidden/>
          </w:rPr>
        </w:r>
        <w:r w:rsidR="008F1F38">
          <w:rPr>
            <w:noProof/>
            <w:webHidden/>
          </w:rPr>
          <w:fldChar w:fldCharType="separate"/>
        </w:r>
        <w:r w:rsidR="008F1F38">
          <w:rPr>
            <w:noProof/>
            <w:webHidden/>
          </w:rPr>
          <w:t>169</w:t>
        </w:r>
        <w:r w:rsidR="008F1F38">
          <w:rPr>
            <w:noProof/>
            <w:webHidden/>
          </w:rPr>
          <w:fldChar w:fldCharType="end"/>
        </w:r>
      </w:hyperlink>
    </w:p>
    <w:p w14:paraId="36EF788E" w14:textId="0BE1A50D" w:rsidR="008F1F38" w:rsidRDefault="003F0C27">
      <w:pPr>
        <w:pStyle w:val="Inhopg3"/>
        <w:tabs>
          <w:tab w:val="left" w:pos="1100"/>
          <w:tab w:val="right" w:pos="9296"/>
        </w:tabs>
        <w:rPr>
          <w:rFonts w:eastAsiaTheme="minorEastAsia" w:cstheme="minorBidi"/>
          <w:noProof/>
          <w:sz w:val="22"/>
          <w:szCs w:val="22"/>
        </w:rPr>
      </w:pPr>
      <w:hyperlink w:anchor="_Toc67134300" w:history="1">
        <w:r w:rsidR="008F1F38" w:rsidRPr="00BD2BA7">
          <w:rPr>
            <w:rStyle w:val="Hyperlink"/>
            <w:noProof/>
            <w14:scene3d>
              <w14:camera w14:prst="orthographicFront"/>
              <w14:lightRig w14:rig="threePt" w14:dir="t">
                <w14:rot w14:lat="0" w14:lon="0" w14:rev="0"/>
              </w14:lightRig>
            </w14:scene3d>
          </w:rPr>
          <w:t>3.7.9.</w:t>
        </w:r>
        <w:r w:rsidR="008F1F38">
          <w:rPr>
            <w:rFonts w:eastAsiaTheme="minorEastAsia" w:cstheme="minorBidi"/>
            <w:noProof/>
            <w:sz w:val="22"/>
            <w:szCs w:val="22"/>
          </w:rPr>
          <w:tab/>
        </w:r>
        <w:r w:rsidR="008F1F38" w:rsidRPr="00BD2BA7">
          <w:rPr>
            <w:rStyle w:val="Hyperlink"/>
            <w:noProof/>
          </w:rPr>
          <w:t>Organometaalreagentia</w:t>
        </w:r>
        <w:r w:rsidR="008F1F38">
          <w:rPr>
            <w:noProof/>
            <w:webHidden/>
          </w:rPr>
          <w:tab/>
        </w:r>
        <w:r w:rsidR="008F1F38">
          <w:rPr>
            <w:noProof/>
            <w:webHidden/>
          </w:rPr>
          <w:fldChar w:fldCharType="begin"/>
        </w:r>
        <w:r w:rsidR="008F1F38">
          <w:rPr>
            <w:noProof/>
            <w:webHidden/>
          </w:rPr>
          <w:instrText xml:space="preserve"> PAGEREF _Toc67134300 \h </w:instrText>
        </w:r>
        <w:r w:rsidR="008F1F38">
          <w:rPr>
            <w:noProof/>
            <w:webHidden/>
          </w:rPr>
        </w:r>
        <w:r w:rsidR="008F1F38">
          <w:rPr>
            <w:noProof/>
            <w:webHidden/>
          </w:rPr>
          <w:fldChar w:fldCharType="separate"/>
        </w:r>
        <w:r w:rsidR="008F1F38">
          <w:rPr>
            <w:noProof/>
            <w:webHidden/>
          </w:rPr>
          <w:t>170</w:t>
        </w:r>
        <w:r w:rsidR="008F1F38">
          <w:rPr>
            <w:noProof/>
            <w:webHidden/>
          </w:rPr>
          <w:fldChar w:fldCharType="end"/>
        </w:r>
      </w:hyperlink>
    </w:p>
    <w:p w14:paraId="1BF0AD5E" w14:textId="4D335189" w:rsidR="008F1F38" w:rsidRDefault="003F0C27">
      <w:pPr>
        <w:pStyle w:val="Inhopg3"/>
        <w:tabs>
          <w:tab w:val="left" w:pos="1100"/>
          <w:tab w:val="right" w:pos="9296"/>
        </w:tabs>
        <w:rPr>
          <w:rFonts w:eastAsiaTheme="minorEastAsia" w:cstheme="minorBidi"/>
          <w:noProof/>
          <w:sz w:val="22"/>
          <w:szCs w:val="22"/>
        </w:rPr>
      </w:pPr>
      <w:hyperlink w:anchor="_Toc67134301" w:history="1">
        <w:r w:rsidR="008F1F38" w:rsidRPr="00BD2BA7">
          <w:rPr>
            <w:rStyle w:val="Hyperlink"/>
            <w:noProof/>
            <w14:scene3d>
              <w14:camera w14:prst="orthographicFront"/>
              <w14:lightRig w14:rig="threePt" w14:dir="t">
                <w14:rot w14:lat="0" w14:lon="0" w14:rev="0"/>
              </w14:lightRig>
            </w14:scene3d>
          </w:rPr>
          <w:t>3.7.10.</w:t>
        </w:r>
        <w:r w:rsidR="008F1F38">
          <w:rPr>
            <w:rFonts w:eastAsiaTheme="minorEastAsia" w:cstheme="minorBidi"/>
            <w:noProof/>
            <w:sz w:val="22"/>
            <w:szCs w:val="22"/>
          </w:rPr>
          <w:tab/>
        </w:r>
        <w:r w:rsidR="008F1F38" w:rsidRPr="00BD2BA7">
          <w:rPr>
            <w:rStyle w:val="Hyperlink"/>
            <w:noProof/>
          </w:rPr>
          <w:t>Reagentia voor aromaten</w:t>
        </w:r>
        <w:r w:rsidR="008F1F38">
          <w:rPr>
            <w:noProof/>
            <w:webHidden/>
          </w:rPr>
          <w:tab/>
        </w:r>
        <w:r w:rsidR="008F1F38">
          <w:rPr>
            <w:noProof/>
            <w:webHidden/>
          </w:rPr>
          <w:fldChar w:fldCharType="begin"/>
        </w:r>
        <w:r w:rsidR="008F1F38">
          <w:rPr>
            <w:noProof/>
            <w:webHidden/>
          </w:rPr>
          <w:instrText xml:space="preserve"> PAGEREF _Toc67134301 \h </w:instrText>
        </w:r>
        <w:r w:rsidR="008F1F38">
          <w:rPr>
            <w:noProof/>
            <w:webHidden/>
          </w:rPr>
        </w:r>
        <w:r w:rsidR="008F1F38">
          <w:rPr>
            <w:noProof/>
            <w:webHidden/>
          </w:rPr>
          <w:fldChar w:fldCharType="separate"/>
        </w:r>
        <w:r w:rsidR="008F1F38">
          <w:rPr>
            <w:noProof/>
            <w:webHidden/>
          </w:rPr>
          <w:t>170</w:t>
        </w:r>
        <w:r w:rsidR="008F1F38">
          <w:rPr>
            <w:noProof/>
            <w:webHidden/>
          </w:rPr>
          <w:fldChar w:fldCharType="end"/>
        </w:r>
      </w:hyperlink>
    </w:p>
    <w:p w14:paraId="7B37A817" w14:textId="6714833B" w:rsidR="008F1F38" w:rsidRDefault="003F0C27">
      <w:pPr>
        <w:pStyle w:val="Inhopg3"/>
        <w:tabs>
          <w:tab w:val="left" w:pos="1100"/>
          <w:tab w:val="right" w:pos="9296"/>
        </w:tabs>
        <w:rPr>
          <w:rFonts w:eastAsiaTheme="minorEastAsia" w:cstheme="minorBidi"/>
          <w:noProof/>
          <w:sz w:val="22"/>
          <w:szCs w:val="22"/>
        </w:rPr>
      </w:pPr>
      <w:hyperlink w:anchor="_Toc67134302" w:history="1">
        <w:r w:rsidR="008F1F38" w:rsidRPr="00BD2BA7">
          <w:rPr>
            <w:rStyle w:val="Hyperlink"/>
            <w:noProof/>
            <w14:scene3d>
              <w14:camera w14:prst="orthographicFront"/>
              <w14:lightRig w14:rig="threePt" w14:dir="t">
                <w14:rot w14:lat="0" w14:lon="0" w14:rev="0"/>
              </w14:lightRig>
            </w14:scene3d>
          </w:rPr>
          <w:t>3.7.11.</w:t>
        </w:r>
        <w:r w:rsidR="008F1F38">
          <w:rPr>
            <w:rFonts w:eastAsiaTheme="minorEastAsia" w:cstheme="minorBidi"/>
            <w:noProof/>
            <w:sz w:val="22"/>
            <w:szCs w:val="22"/>
          </w:rPr>
          <w:tab/>
        </w:r>
        <w:r w:rsidR="008F1F38" w:rsidRPr="00BD2BA7">
          <w:rPr>
            <w:rStyle w:val="Hyperlink"/>
            <w:noProof/>
          </w:rPr>
          <w:t>Pijlen</w:t>
        </w:r>
        <w:r w:rsidR="008F1F38">
          <w:rPr>
            <w:noProof/>
            <w:webHidden/>
          </w:rPr>
          <w:tab/>
        </w:r>
        <w:r w:rsidR="008F1F38">
          <w:rPr>
            <w:noProof/>
            <w:webHidden/>
          </w:rPr>
          <w:fldChar w:fldCharType="begin"/>
        </w:r>
        <w:r w:rsidR="008F1F38">
          <w:rPr>
            <w:noProof/>
            <w:webHidden/>
          </w:rPr>
          <w:instrText xml:space="preserve"> PAGEREF _Toc67134302 \h </w:instrText>
        </w:r>
        <w:r w:rsidR="008F1F38">
          <w:rPr>
            <w:noProof/>
            <w:webHidden/>
          </w:rPr>
        </w:r>
        <w:r w:rsidR="008F1F38">
          <w:rPr>
            <w:noProof/>
            <w:webHidden/>
          </w:rPr>
          <w:fldChar w:fldCharType="separate"/>
        </w:r>
        <w:r w:rsidR="008F1F38">
          <w:rPr>
            <w:noProof/>
            <w:webHidden/>
          </w:rPr>
          <w:t>172</w:t>
        </w:r>
        <w:r w:rsidR="008F1F38">
          <w:rPr>
            <w:noProof/>
            <w:webHidden/>
          </w:rPr>
          <w:fldChar w:fldCharType="end"/>
        </w:r>
      </w:hyperlink>
    </w:p>
    <w:p w14:paraId="21387C5C" w14:textId="795840EB" w:rsidR="008F1F38" w:rsidRDefault="003F0C27">
      <w:pPr>
        <w:pStyle w:val="Inhopg3"/>
        <w:tabs>
          <w:tab w:val="left" w:pos="1100"/>
          <w:tab w:val="right" w:pos="9296"/>
        </w:tabs>
        <w:rPr>
          <w:rFonts w:eastAsiaTheme="minorEastAsia" w:cstheme="minorBidi"/>
          <w:noProof/>
          <w:sz w:val="22"/>
          <w:szCs w:val="22"/>
        </w:rPr>
      </w:pPr>
      <w:hyperlink w:anchor="_Toc67134303" w:history="1">
        <w:r w:rsidR="008F1F38" w:rsidRPr="00BD2BA7">
          <w:rPr>
            <w:rStyle w:val="Hyperlink"/>
            <w:noProof/>
            <w14:scene3d>
              <w14:camera w14:prst="orthographicFront"/>
              <w14:lightRig w14:rig="threePt" w14:dir="t">
                <w14:rot w14:lat="0" w14:lon="0" w14:rev="0"/>
              </w14:lightRig>
            </w14:scene3d>
          </w:rPr>
          <w:t>3.7.12.</w:t>
        </w:r>
        <w:r w:rsidR="008F1F38">
          <w:rPr>
            <w:rFonts w:eastAsiaTheme="minorEastAsia" w:cstheme="minorBidi"/>
            <w:noProof/>
            <w:sz w:val="22"/>
            <w:szCs w:val="22"/>
          </w:rPr>
          <w:tab/>
        </w:r>
        <w:r w:rsidR="008F1F38" w:rsidRPr="00BD2BA7">
          <w:rPr>
            <w:rStyle w:val="Hyperlink"/>
            <w:noProof/>
          </w:rPr>
          <w:t>Oplosmiddelen</w:t>
        </w:r>
        <w:r w:rsidR="008F1F38">
          <w:rPr>
            <w:noProof/>
            <w:webHidden/>
          </w:rPr>
          <w:tab/>
        </w:r>
        <w:r w:rsidR="008F1F38">
          <w:rPr>
            <w:noProof/>
            <w:webHidden/>
          </w:rPr>
          <w:fldChar w:fldCharType="begin"/>
        </w:r>
        <w:r w:rsidR="008F1F38">
          <w:rPr>
            <w:noProof/>
            <w:webHidden/>
          </w:rPr>
          <w:instrText xml:space="preserve"> PAGEREF _Toc67134303 \h </w:instrText>
        </w:r>
        <w:r w:rsidR="008F1F38">
          <w:rPr>
            <w:noProof/>
            <w:webHidden/>
          </w:rPr>
        </w:r>
        <w:r w:rsidR="008F1F38">
          <w:rPr>
            <w:noProof/>
            <w:webHidden/>
          </w:rPr>
          <w:fldChar w:fldCharType="separate"/>
        </w:r>
        <w:r w:rsidR="008F1F38">
          <w:rPr>
            <w:noProof/>
            <w:webHidden/>
          </w:rPr>
          <w:t>173</w:t>
        </w:r>
        <w:r w:rsidR="008F1F38">
          <w:rPr>
            <w:noProof/>
            <w:webHidden/>
          </w:rPr>
          <w:fldChar w:fldCharType="end"/>
        </w:r>
      </w:hyperlink>
    </w:p>
    <w:p w14:paraId="0F078E98" w14:textId="5A58CBDD" w:rsidR="008F1F38" w:rsidRDefault="003F0C27">
      <w:pPr>
        <w:pStyle w:val="Inhopg2"/>
        <w:rPr>
          <w:rFonts w:eastAsiaTheme="minorEastAsia" w:cstheme="minorBidi"/>
          <w:b w:val="0"/>
          <w:bCs w:val="0"/>
          <w:noProof/>
          <w:sz w:val="22"/>
          <w:szCs w:val="22"/>
        </w:rPr>
      </w:pPr>
      <w:hyperlink w:anchor="_Toc67134304" w:history="1">
        <w:r w:rsidR="008F1F38" w:rsidRPr="00BD2BA7">
          <w:rPr>
            <w:rStyle w:val="Hyperlink"/>
            <w:rFonts w:asciiTheme="majorHAnsi" w:hAnsiTheme="majorHAnsi" w:cstheme="majorHAnsi"/>
            <w:noProof/>
          </w:rPr>
          <w:t>3.8.</w:t>
        </w:r>
        <w:r w:rsidR="008F1F38">
          <w:rPr>
            <w:rFonts w:eastAsiaTheme="minorEastAsia" w:cstheme="minorBidi"/>
            <w:b w:val="0"/>
            <w:bCs w:val="0"/>
            <w:noProof/>
            <w:sz w:val="22"/>
            <w:szCs w:val="22"/>
          </w:rPr>
          <w:tab/>
        </w:r>
        <w:r w:rsidR="008F1F38" w:rsidRPr="00BD2BA7">
          <w:rPr>
            <w:rStyle w:val="Hyperlink"/>
            <w:noProof/>
          </w:rPr>
          <w:t>Beschermgroepen</w:t>
        </w:r>
        <w:r w:rsidR="008F1F38">
          <w:rPr>
            <w:noProof/>
            <w:webHidden/>
          </w:rPr>
          <w:tab/>
        </w:r>
        <w:r w:rsidR="008F1F38">
          <w:rPr>
            <w:noProof/>
            <w:webHidden/>
          </w:rPr>
          <w:fldChar w:fldCharType="begin"/>
        </w:r>
        <w:r w:rsidR="008F1F38">
          <w:rPr>
            <w:noProof/>
            <w:webHidden/>
          </w:rPr>
          <w:instrText xml:space="preserve"> PAGEREF _Toc67134304 \h </w:instrText>
        </w:r>
        <w:r w:rsidR="008F1F38">
          <w:rPr>
            <w:noProof/>
            <w:webHidden/>
          </w:rPr>
        </w:r>
        <w:r w:rsidR="008F1F38">
          <w:rPr>
            <w:noProof/>
            <w:webHidden/>
          </w:rPr>
          <w:fldChar w:fldCharType="separate"/>
        </w:r>
        <w:r w:rsidR="008F1F38">
          <w:rPr>
            <w:noProof/>
            <w:webHidden/>
          </w:rPr>
          <w:t>174</w:t>
        </w:r>
        <w:r w:rsidR="008F1F38">
          <w:rPr>
            <w:noProof/>
            <w:webHidden/>
          </w:rPr>
          <w:fldChar w:fldCharType="end"/>
        </w:r>
      </w:hyperlink>
    </w:p>
    <w:p w14:paraId="2FF62766" w14:textId="66B0F59C" w:rsidR="008F1F38" w:rsidRDefault="003F0C27">
      <w:pPr>
        <w:pStyle w:val="Inhopg2"/>
        <w:rPr>
          <w:rFonts w:eastAsiaTheme="minorEastAsia" w:cstheme="minorBidi"/>
          <w:b w:val="0"/>
          <w:bCs w:val="0"/>
          <w:noProof/>
          <w:sz w:val="22"/>
          <w:szCs w:val="22"/>
        </w:rPr>
      </w:pPr>
      <w:hyperlink w:anchor="_Toc67134305" w:history="1">
        <w:r w:rsidR="008F1F38" w:rsidRPr="00BD2BA7">
          <w:rPr>
            <w:rStyle w:val="Hyperlink"/>
            <w:rFonts w:asciiTheme="majorHAnsi" w:hAnsiTheme="majorHAnsi" w:cstheme="majorHAnsi"/>
            <w:noProof/>
          </w:rPr>
          <w:t>3.9.</w:t>
        </w:r>
        <w:r w:rsidR="008F1F38">
          <w:rPr>
            <w:rFonts w:eastAsiaTheme="minorEastAsia" w:cstheme="minorBidi"/>
            <w:b w:val="0"/>
            <w:bCs w:val="0"/>
            <w:noProof/>
            <w:sz w:val="22"/>
            <w:szCs w:val="22"/>
          </w:rPr>
          <w:tab/>
        </w:r>
        <w:r w:rsidR="008F1F38" w:rsidRPr="00BD2BA7">
          <w:rPr>
            <w:rStyle w:val="Hyperlink"/>
            <w:noProof/>
          </w:rPr>
          <w:t>Diverse andere reagentia</w:t>
        </w:r>
        <w:r w:rsidR="008F1F38">
          <w:rPr>
            <w:noProof/>
            <w:webHidden/>
          </w:rPr>
          <w:tab/>
        </w:r>
        <w:r w:rsidR="008F1F38">
          <w:rPr>
            <w:noProof/>
            <w:webHidden/>
          </w:rPr>
          <w:fldChar w:fldCharType="begin"/>
        </w:r>
        <w:r w:rsidR="008F1F38">
          <w:rPr>
            <w:noProof/>
            <w:webHidden/>
          </w:rPr>
          <w:instrText xml:space="preserve"> PAGEREF _Toc67134305 \h </w:instrText>
        </w:r>
        <w:r w:rsidR="008F1F38">
          <w:rPr>
            <w:noProof/>
            <w:webHidden/>
          </w:rPr>
        </w:r>
        <w:r w:rsidR="008F1F38">
          <w:rPr>
            <w:noProof/>
            <w:webHidden/>
          </w:rPr>
          <w:fldChar w:fldCharType="separate"/>
        </w:r>
        <w:r w:rsidR="008F1F38">
          <w:rPr>
            <w:noProof/>
            <w:webHidden/>
          </w:rPr>
          <w:t>177</w:t>
        </w:r>
        <w:r w:rsidR="008F1F38">
          <w:rPr>
            <w:noProof/>
            <w:webHidden/>
          </w:rPr>
          <w:fldChar w:fldCharType="end"/>
        </w:r>
      </w:hyperlink>
    </w:p>
    <w:p w14:paraId="11524727" w14:textId="59CA3138" w:rsidR="008F1F38" w:rsidRDefault="003F0C27">
      <w:pPr>
        <w:pStyle w:val="Inhopg3"/>
        <w:tabs>
          <w:tab w:val="left" w:pos="1100"/>
          <w:tab w:val="right" w:pos="9296"/>
        </w:tabs>
        <w:rPr>
          <w:rFonts w:eastAsiaTheme="minorEastAsia" w:cstheme="minorBidi"/>
          <w:noProof/>
          <w:sz w:val="22"/>
          <w:szCs w:val="22"/>
        </w:rPr>
      </w:pPr>
      <w:hyperlink w:anchor="_Toc67134306" w:history="1">
        <w:r w:rsidR="008F1F38" w:rsidRPr="00BD2BA7">
          <w:rPr>
            <w:rStyle w:val="Hyperlink"/>
            <w:noProof/>
            <w14:scene3d>
              <w14:camera w14:prst="orthographicFront"/>
              <w14:lightRig w14:rig="threePt" w14:dir="t">
                <w14:rot w14:lat="0" w14:lon="0" w14:rev="0"/>
              </w14:lightRig>
            </w14:scene3d>
          </w:rPr>
          <w:t>3.9.1.</w:t>
        </w:r>
        <w:r w:rsidR="008F1F38">
          <w:rPr>
            <w:rFonts w:eastAsiaTheme="minorEastAsia" w:cstheme="minorBidi"/>
            <w:noProof/>
            <w:sz w:val="22"/>
            <w:szCs w:val="22"/>
          </w:rPr>
          <w:tab/>
        </w:r>
        <w:r w:rsidR="008F1F38" w:rsidRPr="00BD2BA7">
          <w:rPr>
            <w:rStyle w:val="Hyperlink"/>
            <w:noProof/>
          </w:rPr>
          <w:t>DMAP</w:t>
        </w:r>
        <w:r w:rsidR="008F1F38">
          <w:rPr>
            <w:noProof/>
            <w:webHidden/>
          </w:rPr>
          <w:tab/>
        </w:r>
        <w:r w:rsidR="008F1F38">
          <w:rPr>
            <w:noProof/>
            <w:webHidden/>
          </w:rPr>
          <w:fldChar w:fldCharType="begin"/>
        </w:r>
        <w:r w:rsidR="008F1F38">
          <w:rPr>
            <w:noProof/>
            <w:webHidden/>
          </w:rPr>
          <w:instrText xml:space="preserve"> PAGEREF _Toc67134306 \h </w:instrText>
        </w:r>
        <w:r w:rsidR="008F1F38">
          <w:rPr>
            <w:noProof/>
            <w:webHidden/>
          </w:rPr>
        </w:r>
        <w:r w:rsidR="008F1F38">
          <w:rPr>
            <w:noProof/>
            <w:webHidden/>
          </w:rPr>
          <w:fldChar w:fldCharType="separate"/>
        </w:r>
        <w:r w:rsidR="008F1F38">
          <w:rPr>
            <w:noProof/>
            <w:webHidden/>
          </w:rPr>
          <w:t>177</w:t>
        </w:r>
        <w:r w:rsidR="008F1F38">
          <w:rPr>
            <w:noProof/>
            <w:webHidden/>
          </w:rPr>
          <w:fldChar w:fldCharType="end"/>
        </w:r>
      </w:hyperlink>
    </w:p>
    <w:p w14:paraId="1C806781" w14:textId="4E1D526E" w:rsidR="008F1F38" w:rsidRDefault="003F0C27">
      <w:pPr>
        <w:pStyle w:val="Inhopg3"/>
        <w:tabs>
          <w:tab w:val="left" w:pos="1100"/>
          <w:tab w:val="right" w:pos="9296"/>
        </w:tabs>
        <w:rPr>
          <w:rFonts w:eastAsiaTheme="minorEastAsia" w:cstheme="minorBidi"/>
          <w:noProof/>
          <w:sz w:val="22"/>
          <w:szCs w:val="22"/>
        </w:rPr>
      </w:pPr>
      <w:hyperlink w:anchor="_Toc67134307" w:history="1">
        <w:r w:rsidR="008F1F38" w:rsidRPr="00BD2BA7">
          <w:rPr>
            <w:rStyle w:val="Hyperlink"/>
            <w:noProof/>
            <w14:scene3d>
              <w14:camera w14:prst="orthographicFront"/>
              <w14:lightRig w14:rig="threePt" w14:dir="t">
                <w14:rot w14:lat="0" w14:lon="0" w14:rev="0"/>
              </w14:lightRig>
            </w14:scene3d>
          </w:rPr>
          <w:t>3.9.2.</w:t>
        </w:r>
        <w:r w:rsidR="008F1F38">
          <w:rPr>
            <w:rFonts w:eastAsiaTheme="minorEastAsia" w:cstheme="minorBidi"/>
            <w:noProof/>
            <w:sz w:val="22"/>
            <w:szCs w:val="22"/>
          </w:rPr>
          <w:tab/>
        </w:r>
        <w:r w:rsidR="008F1F38" w:rsidRPr="00BD2BA7">
          <w:rPr>
            <w:rStyle w:val="Hyperlink"/>
            <w:noProof/>
          </w:rPr>
          <w:t>DCC</w:t>
        </w:r>
        <w:r w:rsidR="008F1F38">
          <w:rPr>
            <w:noProof/>
            <w:webHidden/>
          </w:rPr>
          <w:tab/>
        </w:r>
        <w:r w:rsidR="008F1F38">
          <w:rPr>
            <w:noProof/>
            <w:webHidden/>
          </w:rPr>
          <w:fldChar w:fldCharType="begin"/>
        </w:r>
        <w:r w:rsidR="008F1F38">
          <w:rPr>
            <w:noProof/>
            <w:webHidden/>
          </w:rPr>
          <w:instrText xml:space="preserve"> PAGEREF _Toc67134307 \h </w:instrText>
        </w:r>
        <w:r w:rsidR="008F1F38">
          <w:rPr>
            <w:noProof/>
            <w:webHidden/>
          </w:rPr>
        </w:r>
        <w:r w:rsidR="008F1F38">
          <w:rPr>
            <w:noProof/>
            <w:webHidden/>
          </w:rPr>
          <w:fldChar w:fldCharType="separate"/>
        </w:r>
        <w:r w:rsidR="008F1F38">
          <w:rPr>
            <w:noProof/>
            <w:webHidden/>
          </w:rPr>
          <w:t>177</w:t>
        </w:r>
        <w:r w:rsidR="008F1F38">
          <w:rPr>
            <w:noProof/>
            <w:webHidden/>
          </w:rPr>
          <w:fldChar w:fldCharType="end"/>
        </w:r>
      </w:hyperlink>
    </w:p>
    <w:p w14:paraId="050F8C85" w14:textId="614B52EF" w:rsidR="008F1F38" w:rsidRDefault="003F0C27">
      <w:pPr>
        <w:pStyle w:val="Inhopg3"/>
        <w:tabs>
          <w:tab w:val="left" w:pos="1100"/>
          <w:tab w:val="right" w:pos="9296"/>
        </w:tabs>
        <w:rPr>
          <w:rFonts w:eastAsiaTheme="minorEastAsia" w:cstheme="minorBidi"/>
          <w:noProof/>
          <w:sz w:val="22"/>
          <w:szCs w:val="22"/>
        </w:rPr>
      </w:pPr>
      <w:hyperlink w:anchor="_Toc67134308" w:history="1">
        <w:r w:rsidR="008F1F38" w:rsidRPr="00BD2BA7">
          <w:rPr>
            <w:rStyle w:val="Hyperlink"/>
            <w:noProof/>
            <w14:scene3d>
              <w14:camera w14:prst="orthographicFront"/>
              <w14:lightRig w14:rig="threePt" w14:dir="t">
                <w14:rot w14:lat="0" w14:lon="0" w14:rev="0"/>
              </w14:lightRig>
            </w14:scene3d>
          </w:rPr>
          <w:t>3.9.3.</w:t>
        </w:r>
        <w:r w:rsidR="008F1F38">
          <w:rPr>
            <w:rFonts w:eastAsiaTheme="minorEastAsia" w:cstheme="minorBidi"/>
            <w:noProof/>
            <w:sz w:val="22"/>
            <w:szCs w:val="22"/>
          </w:rPr>
          <w:tab/>
        </w:r>
        <w:r w:rsidR="008F1F38" w:rsidRPr="00BD2BA7">
          <w:rPr>
            <w:rStyle w:val="Hyperlink"/>
            <w:noProof/>
          </w:rPr>
          <w:t>Troc</w:t>
        </w:r>
        <w:r w:rsidR="008F1F38">
          <w:rPr>
            <w:noProof/>
            <w:webHidden/>
          </w:rPr>
          <w:tab/>
        </w:r>
        <w:r w:rsidR="008F1F38">
          <w:rPr>
            <w:noProof/>
            <w:webHidden/>
          </w:rPr>
          <w:fldChar w:fldCharType="begin"/>
        </w:r>
        <w:r w:rsidR="008F1F38">
          <w:rPr>
            <w:noProof/>
            <w:webHidden/>
          </w:rPr>
          <w:instrText xml:space="preserve"> PAGEREF _Toc67134308 \h </w:instrText>
        </w:r>
        <w:r w:rsidR="008F1F38">
          <w:rPr>
            <w:noProof/>
            <w:webHidden/>
          </w:rPr>
        </w:r>
        <w:r w:rsidR="008F1F38">
          <w:rPr>
            <w:noProof/>
            <w:webHidden/>
          </w:rPr>
          <w:fldChar w:fldCharType="separate"/>
        </w:r>
        <w:r w:rsidR="008F1F38">
          <w:rPr>
            <w:noProof/>
            <w:webHidden/>
          </w:rPr>
          <w:t>178</w:t>
        </w:r>
        <w:r w:rsidR="008F1F38">
          <w:rPr>
            <w:noProof/>
            <w:webHidden/>
          </w:rPr>
          <w:fldChar w:fldCharType="end"/>
        </w:r>
      </w:hyperlink>
    </w:p>
    <w:p w14:paraId="408E76D3" w14:textId="040CBBA5" w:rsidR="008F1F38" w:rsidRDefault="003F0C27">
      <w:pPr>
        <w:pStyle w:val="Inhopg3"/>
        <w:tabs>
          <w:tab w:val="left" w:pos="1100"/>
          <w:tab w:val="right" w:pos="9296"/>
        </w:tabs>
        <w:rPr>
          <w:rFonts w:eastAsiaTheme="minorEastAsia" w:cstheme="minorBidi"/>
          <w:noProof/>
          <w:sz w:val="22"/>
          <w:szCs w:val="22"/>
        </w:rPr>
      </w:pPr>
      <w:hyperlink w:anchor="_Toc67134309" w:history="1">
        <w:r w:rsidR="008F1F38" w:rsidRPr="00BD2BA7">
          <w:rPr>
            <w:rStyle w:val="Hyperlink"/>
            <w:noProof/>
            <w14:scene3d>
              <w14:camera w14:prst="orthographicFront"/>
              <w14:lightRig w14:rig="threePt" w14:dir="t">
                <w14:rot w14:lat="0" w14:lon="0" w14:rev="0"/>
              </w14:lightRig>
            </w14:scene3d>
          </w:rPr>
          <w:t>3.9.4.</w:t>
        </w:r>
        <w:r w:rsidR="008F1F38">
          <w:rPr>
            <w:rFonts w:eastAsiaTheme="minorEastAsia" w:cstheme="minorBidi"/>
            <w:noProof/>
            <w:sz w:val="22"/>
            <w:szCs w:val="22"/>
          </w:rPr>
          <w:tab/>
        </w:r>
        <w:r w:rsidR="008F1F38" w:rsidRPr="00BD2BA7">
          <w:rPr>
            <w:rStyle w:val="Hyperlink"/>
            <w:noProof/>
          </w:rPr>
          <w:t>PDC</w:t>
        </w:r>
        <w:r w:rsidR="008F1F38">
          <w:rPr>
            <w:noProof/>
            <w:webHidden/>
          </w:rPr>
          <w:tab/>
        </w:r>
        <w:r w:rsidR="008F1F38">
          <w:rPr>
            <w:noProof/>
            <w:webHidden/>
          </w:rPr>
          <w:fldChar w:fldCharType="begin"/>
        </w:r>
        <w:r w:rsidR="008F1F38">
          <w:rPr>
            <w:noProof/>
            <w:webHidden/>
          </w:rPr>
          <w:instrText xml:space="preserve"> PAGEREF _Toc67134309 \h </w:instrText>
        </w:r>
        <w:r w:rsidR="008F1F38">
          <w:rPr>
            <w:noProof/>
            <w:webHidden/>
          </w:rPr>
        </w:r>
        <w:r w:rsidR="008F1F38">
          <w:rPr>
            <w:noProof/>
            <w:webHidden/>
          </w:rPr>
          <w:fldChar w:fldCharType="separate"/>
        </w:r>
        <w:r w:rsidR="008F1F38">
          <w:rPr>
            <w:noProof/>
            <w:webHidden/>
          </w:rPr>
          <w:t>178</w:t>
        </w:r>
        <w:r w:rsidR="008F1F38">
          <w:rPr>
            <w:noProof/>
            <w:webHidden/>
          </w:rPr>
          <w:fldChar w:fldCharType="end"/>
        </w:r>
      </w:hyperlink>
    </w:p>
    <w:p w14:paraId="34715272" w14:textId="68C28982" w:rsidR="008F1F38" w:rsidRDefault="003F0C27">
      <w:pPr>
        <w:pStyle w:val="Inhopg3"/>
        <w:tabs>
          <w:tab w:val="left" w:pos="1100"/>
          <w:tab w:val="right" w:pos="9296"/>
        </w:tabs>
        <w:rPr>
          <w:rFonts w:eastAsiaTheme="minorEastAsia" w:cstheme="minorBidi"/>
          <w:noProof/>
          <w:sz w:val="22"/>
          <w:szCs w:val="22"/>
        </w:rPr>
      </w:pPr>
      <w:hyperlink w:anchor="_Toc67134310" w:history="1">
        <w:r w:rsidR="008F1F38" w:rsidRPr="00BD2BA7">
          <w:rPr>
            <w:rStyle w:val="Hyperlink"/>
            <w:noProof/>
            <w14:scene3d>
              <w14:camera w14:prst="orthographicFront"/>
              <w14:lightRig w14:rig="threePt" w14:dir="t">
                <w14:rot w14:lat="0" w14:lon="0" w14:rev="0"/>
              </w14:lightRig>
            </w14:scene3d>
          </w:rPr>
          <w:t>3.9.5.</w:t>
        </w:r>
        <w:r w:rsidR="008F1F38">
          <w:rPr>
            <w:rFonts w:eastAsiaTheme="minorEastAsia" w:cstheme="minorBidi"/>
            <w:noProof/>
            <w:sz w:val="22"/>
            <w:szCs w:val="22"/>
          </w:rPr>
          <w:tab/>
        </w:r>
        <w:r w:rsidR="008F1F38" w:rsidRPr="00BD2BA7">
          <w:rPr>
            <w:rStyle w:val="Hyperlink"/>
            <w:noProof/>
          </w:rPr>
          <w:t>DIAD</w:t>
        </w:r>
        <w:r w:rsidR="008F1F38">
          <w:rPr>
            <w:noProof/>
            <w:webHidden/>
          </w:rPr>
          <w:tab/>
        </w:r>
        <w:r w:rsidR="008F1F38">
          <w:rPr>
            <w:noProof/>
            <w:webHidden/>
          </w:rPr>
          <w:fldChar w:fldCharType="begin"/>
        </w:r>
        <w:r w:rsidR="008F1F38">
          <w:rPr>
            <w:noProof/>
            <w:webHidden/>
          </w:rPr>
          <w:instrText xml:space="preserve"> PAGEREF _Toc67134310 \h </w:instrText>
        </w:r>
        <w:r w:rsidR="008F1F38">
          <w:rPr>
            <w:noProof/>
            <w:webHidden/>
          </w:rPr>
        </w:r>
        <w:r w:rsidR="008F1F38">
          <w:rPr>
            <w:noProof/>
            <w:webHidden/>
          </w:rPr>
          <w:fldChar w:fldCharType="separate"/>
        </w:r>
        <w:r w:rsidR="008F1F38">
          <w:rPr>
            <w:noProof/>
            <w:webHidden/>
          </w:rPr>
          <w:t>178</w:t>
        </w:r>
        <w:r w:rsidR="008F1F38">
          <w:rPr>
            <w:noProof/>
            <w:webHidden/>
          </w:rPr>
          <w:fldChar w:fldCharType="end"/>
        </w:r>
      </w:hyperlink>
    </w:p>
    <w:p w14:paraId="296CA4DB" w14:textId="7A74B86D" w:rsidR="004B7289" w:rsidRPr="001979C6" w:rsidRDefault="000224BE" w:rsidP="000350E7">
      <w:pPr>
        <w:tabs>
          <w:tab w:val="right" w:leader="dot" w:pos="9304"/>
        </w:tabs>
        <w:kinsoku w:val="0"/>
        <w:overflowPunct w:val="0"/>
        <w:autoSpaceDE/>
        <w:autoSpaceDN/>
        <w:adjustRightInd/>
        <w:spacing w:before="8"/>
        <w:textAlignment w:val="baseline"/>
        <w:rPr>
          <w:szCs w:val="22"/>
        </w:rPr>
        <w:sectPr w:rsidR="004B7289" w:rsidRPr="001979C6" w:rsidSect="001135DB">
          <w:pgSz w:w="11909" w:h="16838"/>
          <w:pgMar w:top="794" w:right="1418" w:bottom="794" w:left="1185" w:header="709" w:footer="709" w:gutter="0"/>
          <w:cols w:space="708"/>
          <w:noEndnote/>
        </w:sectPr>
      </w:pPr>
      <w:r>
        <w:rPr>
          <w:rFonts w:asciiTheme="majorHAnsi" w:eastAsiaTheme="minorEastAsia" w:hAnsiTheme="majorHAnsi" w:cstheme="majorHAnsi"/>
          <w:b/>
          <w:bCs/>
          <w:caps/>
          <w:sz w:val="24"/>
          <w:szCs w:val="24"/>
        </w:rPr>
        <w:fldChar w:fldCharType="end"/>
      </w:r>
    </w:p>
    <w:p w14:paraId="47FD379B" w14:textId="6AFC05D5" w:rsidR="002E7590" w:rsidRPr="001979C6" w:rsidRDefault="002E7590" w:rsidP="00502772">
      <w:pPr>
        <w:pStyle w:val="Kop1"/>
      </w:pPr>
      <w:bookmarkStart w:id="0" w:name="_Toc67134145"/>
      <w:r w:rsidRPr="001979C6">
        <w:t>Algemene chemie</w:t>
      </w:r>
      <w:bookmarkEnd w:id="0"/>
    </w:p>
    <w:p w14:paraId="3DE3C139" w14:textId="679D156E" w:rsidR="002073AA" w:rsidRPr="009A183C" w:rsidRDefault="002073AA" w:rsidP="00832D19">
      <w:pPr>
        <w:pStyle w:val="Kop2"/>
      </w:pPr>
      <w:bookmarkStart w:id="1" w:name="_Toc67134146"/>
      <w:r w:rsidRPr="009A183C">
        <w:t>Molecuulorbitaal diagram</w:t>
      </w:r>
      <w:bookmarkEnd w:id="1"/>
    </w:p>
    <w:p w14:paraId="65787482" w14:textId="38340AF6" w:rsidR="002073AA" w:rsidRDefault="002073AA" w:rsidP="005403E5">
      <w:pPr>
        <w:jc w:val="both"/>
      </w:pPr>
      <w:r w:rsidRPr="00BC69E8">
        <w:t>Een molecuul</w:t>
      </w:r>
      <w:r w:rsidR="00F62C1F">
        <w:t>orbitaal-</w:t>
      </w:r>
      <w:r w:rsidRPr="00BC69E8">
        <w:t>diagram</w:t>
      </w:r>
      <w:r>
        <w:t>,</w:t>
      </w:r>
      <w:r w:rsidRPr="00BC69E8">
        <w:t xml:space="preserve"> MO-diagram, is een kwalitatie</w:t>
      </w:r>
      <w:r>
        <w:t>ve</w:t>
      </w:r>
      <w:r w:rsidRPr="00BC69E8">
        <w:t xml:space="preserve"> beschrijving waarmee</w:t>
      </w:r>
      <w:r>
        <w:t xml:space="preserve"> </w:t>
      </w:r>
      <w:r w:rsidRPr="00BC69E8">
        <w:t>m.b.v. de MO-theorie</w:t>
      </w:r>
      <w:r>
        <w:t xml:space="preserve"> </w:t>
      </w:r>
      <w:r w:rsidRPr="00BC69E8">
        <w:t>in het algemeen en de</w:t>
      </w:r>
      <w:r>
        <w:t xml:space="preserve"> </w:t>
      </w:r>
      <w:r w:rsidRPr="00BC69E8">
        <w:t>LCAO</w:t>
      </w:r>
      <w:r>
        <w:t>-</w:t>
      </w:r>
      <w:r w:rsidRPr="00BC69E8">
        <w:t xml:space="preserve">methode </w:t>
      </w:r>
      <w:r>
        <w:t>(</w:t>
      </w:r>
      <w:r w:rsidRPr="00BC69E8">
        <w:t>lineaire combinatie van atoom orbitalen</w:t>
      </w:r>
      <w:r>
        <w:t>)</w:t>
      </w:r>
      <w:r w:rsidRPr="00BC69E8">
        <w:t xml:space="preserve"> in het bijzonder</w:t>
      </w:r>
      <w:r>
        <w:t xml:space="preserve"> de </w:t>
      </w:r>
      <w:r w:rsidRPr="00BC69E8">
        <w:t>chemische binding</w:t>
      </w:r>
      <w:r>
        <w:t xml:space="preserve"> </w:t>
      </w:r>
      <w:r w:rsidRPr="00BC69E8">
        <w:t>in</w:t>
      </w:r>
      <w:r>
        <w:t xml:space="preserve"> </w:t>
      </w:r>
      <w:r w:rsidRPr="00BC69E8">
        <w:t>moleculen wordt uitgelegd.</w:t>
      </w:r>
      <w:r>
        <w:t xml:space="preserve"> </w:t>
      </w:r>
      <w:r w:rsidRPr="00BC69E8">
        <w:t>Een grondbeginsel van deze theorie is dat bij de binding van atomen tot moleculen atoomorbitalen combineren</w:t>
      </w:r>
      <w:r>
        <w:t xml:space="preserve"> (mengen)</w:t>
      </w:r>
      <w:r w:rsidRPr="00BC69E8">
        <w:t xml:space="preserve"> tot hetzelfde aantal molecuulorbitalen. Hierbij worden de betrokken elektronen herverdeeld over deze MO’s. </w:t>
      </w:r>
      <w:r>
        <w:t>Dit hulpmiddel leent zich uitstekend voor eenvoudige twee-atomige moleculen, zoals waterstof, zuurstof en koolstofmonoöxide. Bij meeratomige moleculen, zoals methaan, wordt de methode ingewikkelder.</w:t>
      </w:r>
    </w:p>
    <w:p w14:paraId="591A8008" w14:textId="77777777" w:rsidR="002073AA" w:rsidRDefault="002073AA" w:rsidP="005403E5">
      <w:pPr>
        <w:jc w:val="both"/>
      </w:pPr>
      <w:r>
        <w:t xml:space="preserve">Met MO-diagrammen kan men duidelijk maken waarom bepaalde moleculen bestaan en andere niet. De bindingssterkte en elektronenovergangen kunnen ermee verklaard worden. De geëigende AO- en MO-niveaus worden in overeenstemming met het uitsluitingsprincipe van Pauli gevuld met elektronen, aangegeven met kleine verticale pijltjes waarvan de richting de elektronenspin aangeeft. </w:t>
      </w:r>
      <w:r w:rsidRPr="00BC69E8">
        <w:t xml:space="preserve">De </w:t>
      </w:r>
      <w:r>
        <w:t xml:space="preserve">vorm van </w:t>
      </w:r>
      <w:r w:rsidRPr="00BC69E8">
        <w:t xml:space="preserve">AO </w:t>
      </w:r>
      <w:r>
        <w:t>en/</w:t>
      </w:r>
      <w:r w:rsidRPr="00BC69E8">
        <w:t xml:space="preserve">of MO </w:t>
      </w:r>
      <w:r>
        <w:t>wordt meestal niet aangegeven.</w:t>
      </w:r>
    </w:p>
    <w:p w14:paraId="68AEA6D1" w14:textId="77777777" w:rsidR="002073AA" w:rsidRDefault="002073AA" w:rsidP="005403E5">
      <w:pPr>
        <w:jc w:val="both"/>
      </w:pPr>
      <w:r>
        <w:t>In geval van een twee-atomig molecuul laat het diagram de energieverschillen zien tussen de AO’s aan weerszijden en de MO’s in het midden. In geval van eenvoudige meeratomige moleculen, zoals CH</w:t>
      </w:r>
      <w:r>
        <w:rPr>
          <w:vertAlign w:val="subscript"/>
        </w:rPr>
        <w:t>4</w:t>
      </w:r>
      <w:r>
        <w:t xml:space="preserve"> en CO</w:t>
      </w:r>
      <w:r>
        <w:rPr>
          <w:vertAlign w:val="subscript"/>
        </w:rPr>
        <w:t>2</w:t>
      </w:r>
      <w:r>
        <w:t>, toont het diagram één van de identieke bindingen aan het centrale atoom. Bij andere meeratomige moleculen geeft het diagram een of meer relevante bindingen. De andere worden weggelaten ter vereenvoudiging.</w:t>
      </w:r>
    </w:p>
    <w:p w14:paraId="0F42A00E" w14:textId="5E8E81D2" w:rsidR="002073AA" w:rsidRPr="00091FA4" w:rsidRDefault="002073AA" w:rsidP="005403E5">
      <w:pPr>
        <w:jc w:val="both"/>
      </w:pPr>
      <w:r>
        <w:t xml:space="preserve">MO’s ontstaan door overlap van AO’s. </w:t>
      </w:r>
      <w:r>
        <w:rPr>
          <w:rFonts w:ascii="Symbol" w:hAnsi="Symbol"/>
        </w:rPr>
        <w:t></w:t>
      </w:r>
      <w:r>
        <w:t xml:space="preserve">-Bindingen geven een grotere overlap dan </w:t>
      </w:r>
      <w:r>
        <w:rPr>
          <w:rFonts w:ascii="Symbol" w:hAnsi="Symbol"/>
        </w:rPr>
        <w:t></w:t>
      </w:r>
      <w:r>
        <w:t xml:space="preserve">-bindingen waardoor bindende </w:t>
      </w:r>
      <w:r>
        <w:rPr>
          <w:rFonts w:ascii="Symbol" w:hAnsi="Symbol"/>
        </w:rPr>
        <w:t></w:t>
      </w:r>
      <w:r>
        <w:t xml:space="preserve">-MO’s en antibindende </w:t>
      </w:r>
      <w:r>
        <w:rPr>
          <w:rFonts w:ascii="Symbol" w:hAnsi="Symbol"/>
        </w:rPr>
        <w:t></w:t>
      </w:r>
      <w:r>
        <w:t xml:space="preserve">*-MO’s een grotere energieopsplitsing geven dan de </w:t>
      </w:r>
      <w:r>
        <w:rPr>
          <w:rFonts w:ascii="Symbol" w:hAnsi="Symbol"/>
        </w:rPr>
        <w:t></w:t>
      </w:r>
      <w:r>
        <w:t xml:space="preserve">- en </w:t>
      </w:r>
      <w:r>
        <w:rPr>
          <w:rFonts w:ascii="Symbol" w:hAnsi="Symbol"/>
        </w:rPr>
        <w:t></w:t>
      </w:r>
      <w:r>
        <w:t>*-MO’s. Het energieniveau van AO’s hangt samen met de elektronegativiteit van het atoom omdat elektronegatieve atomen hun elektronen sterker binden (lager energieniveau). Het gemeenschappelijk delen van MO’s wordt belangrijker naarmate de energieniveaus van de AO’s dichter bij elkaar liggen. Bij een groot energieverschil zijn de orbitalen vrijwel op een atoom gelokaliseerd en ontstaat een ionaire binding. Overlap kan alleen als de AO’s dezelfde symmetrie hebben.</w:t>
      </w:r>
    </w:p>
    <w:p w14:paraId="0A0303CB" w14:textId="77777777" w:rsidR="002073AA" w:rsidRDefault="002073AA" w:rsidP="001E5552">
      <w:pPr>
        <w:keepNext/>
        <w:jc w:val="center"/>
      </w:pPr>
      <w:r w:rsidRPr="00923E4A">
        <w:rPr>
          <w:noProof/>
        </w:rPr>
        <w:drawing>
          <wp:inline distT="0" distB="0" distL="0" distR="0" wp14:anchorId="16522636" wp14:editId="6890A47B">
            <wp:extent cx="3806825" cy="1855470"/>
            <wp:effectExtent l="0" t="0" r="0" b="0"/>
            <wp:docPr id="36" name="Afbeelding 36" descr="MO diagram hydrogen">
              <a:hlinkClick xmlns:a="http://schemas.openxmlformats.org/drawingml/2006/main" r:id="rId15" tooltip="&quot;MO diagram hydrog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 diagram hydrogen">
                      <a:hlinkClick r:id="rId15" tooltip="&quot;MO diagram hydrogen&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06825" cy="1855470"/>
                    </a:xfrm>
                    <a:prstGeom prst="rect">
                      <a:avLst/>
                    </a:prstGeom>
                    <a:noFill/>
                    <a:ln>
                      <a:noFill/>
                    </a:ln>
                  </pic:spPr>
                </pic:pic>
              </a:graphicData>
            </a:graphic>
          </wp:inline>
        </w:drawing>
      </w:r>
    </w:p>
    <w:p w14:paraId="30B539E5" w14:textId="77777777" w:rsidR="002073AA" w:rsidRPr="009E1973" w:rsidRDefault="002073AA" w:rsidP="001E5552">
      <w:pPr>
        <w:pStyle w:val="Bijschrift"/>
        <w:rPr>
          <w:rFonts w:ascii="Symbol" w:hAnsi="Symbol"/>
        </w:rPr>
      </w:pPr>
      <w:r>
        <w:t>MO-diagram voor H</w:t>
      </w:r>
      <w:r>
        <w:rPr>
          <w:vertAlign w:val="subscript"/>
        </w:rPr>
        <w:t>2</w:t>
      </w:r>
      <w:r>
        <w:t>. Elektronen zijn aangegeven als punt.</w:t>
      </w:r>
    </w:p>
    <w:p w14:paraId="337AD40B" w14:textId="77777777" w:rsidR="002073AA" w:rsidRPr="00BC69E8" w:rsidRDefault="002073AA" w:rsidP="005403E5">
      <w:pPr>
        <w:jc w:val="both"/>
      </w:pPr>
      <w:r w:rsidRPr="00BC69E8">
        <w:t xml:space="preserve">Twee </w:t>
      </w:r>
      <w:r>
        <w:t>AO’s</w:t>
      </w:r>
      <w:r w:rsidRPr="00BC69E8">
        <w:t xml:space="preserve"> kunnen, afhankelijk van hun fase</w:t>
      </w:r>
      <w:r>
        <w:t>-relatie,</w:t>
      </w:r>
      <w:r w:rsidRPr="00BC69E8">
        <w:t xml:space="preserve"> op twee manieren overlappen. De fase van een </w:t>
      </w:r>
      <w:r>
        <w:t>orbitaal</w:t>
      </w:r>
      <w:r w:rsidRPr="00BC69E8">
        <w:t xml:space="preserve"> is een direct gevolg van de golfeigenschappen van elektronen. In orbita</w:t>
      </w:r>
      <w:r>
        <w:t>a</w:t>
      </w:r>
      <w:r w:rsidRPr="00BC69E8">
        <w:t>l</w:t>
      </w:r>
      <w:r>
        <w:t>tek</w:t>
      </w:r>
      <w:r w:rsidRPr="00BC69E8">
        <w:t>en</w:t>
      </w:r>
      <w:r>
        <w:t xml:space="preserve">ingen wordt de fase van een orbitaallob aangegeven met een </w:t>
      </w:r>
      <w:r w:rsidRPr="00BC69E8">
        <w:t>plus-of minteken (die geen relatie heeft met</w:t>
      </w:r>
      <w:r>
        <w:t xml:space="preserve"> </w:t>
      </w:r>
      <w:r w:rsidRPr="00D7407E">
        <w:t>elektrische lading</w:t>
      </w:r>
      <w:r w:rsidRPr="00BC69E8">
        <w:t>) of door arceren</w:t>
      </w:r>
      <w:r>
        <w:t xml:space="preserve"> van een lob</w:t>
      </w:r>
      <w:r w:rsidRPr="00BC69E8">
        <w:t xml:space="preserve">. </w:t>
      </w:r>
      <w:r>
        <w:t>Het teken van de fase heeft geen fysische betekenis en is alleen van belang bij de vorming van MO’s (interferentie).</w:t>
      </w:r>
    </w:p>
    <w:p w14:paraId="0A257946" w14:textId="766D1AC9" w:rsidR="002073AA" w:rsidRDefault="002073AA" w:rsidP="005403E5">
      <w:pPr>
        <w:jc w:val="both"/>
      </w:pPr>
      <w:r>
        <w:t xml:space="preserve">Orbitalen met hetzelfde teken geven een constructieve overlap (positieve interferentie). Hierbij ligt de grootste elektronendichtheid tussen de kernen: Bindend MO (BMO) met een lagere energie dan die van de oorspronkelijke AO’s. Een binding die symmetrisch is rond de bindingsas heet </w:t>
      </w:r>
      <w:r>
        <w:rPr>
          <w:rFonts w:ascii="Symbol" w:hAnsi="Symbol"/>
        </w:rPr>
        <w:t></w:t>
      </w:r>
      <w:r>
        <w:t>-binding. Als de fase bij roteren rond de molecuulas verandert, spreekt men van</w:t>
      </w:r>
      <w:r w:rsidR="000169A9">
        <w:t xml:space="preserve"> een</w:t>
      </w:r>
      <w:r>
        <w:t xml:space="preserve"> </w:t>
      </w:r>
      <w:r>
        <w:rPr>
          <w:rFonts w:ascii="Symbol" w:hAnsi="Symbol"/>
        </w:rPr>
        <w:t></w:t>
      </w:r>
      <w:r>
        <w:t>-binding. Als het teken van de fase in de lobben aan weerszijden van de kern hetzelfde is spreekt men van gerade (g), zo niet, dan van ungerade (u).</w:t>
      </w:r>
    </w:p>
    <w:p w14:paraId="74DED642" w14:textId="23CEA4BA" w:rsidR="00B61211" w:rsidRDefault="00B61211" w:rsidP="005403E5">
      <w:pPr>
        <w:jc w:val="both"/>
      </w:pPr>
    </w:p>
    <w:p w14:paraId="49924C0F" w14:textId="0C7CC926" w:rsidR="00B61211" w:rsidRDefault="00B61211" w:rsidP="005403E5">
      <w:pPr>
        <w:jc w:val="both"/>
      </w:pPr>
    </w:p>
    <w:p w14:paraId="2A3D6749" w14:textId="77777777" w:rsidR="00B61211" w:rsidRPr="002A6CED" w:rsidRDefault="00B61211" w:rsidP="005403E5">
      <w:pPr>
        <w:jc w:val="both"/>
        <w:rPr>
          <w:rFonts w:ascii="Symbol" w:hAnsi="Symbol"/>
        </w:rPr>
      </w:pPr>
    </w:p>
    <w:p w14:paraId="5AAA2CA6" w14:textId="77777777" w:rsidR="002073AA" w:rsidRPr="000E1AA8" w:rsidRDefault="002073AA" w:rsidP="005403E5">
      <w:pPr>
        <w:jc w:val="both"/>
        <w:rPr>
          <w:rFonts w:ascii="Symbol" w:hAnsi="Symbol"/>
        </w:rPr>
      </w:pPr>
      <w:r>
        <w:t xml:space="preserve">AO’s kunnen ook een destructieve overlap geven (negatieve interferentie). De grootste elektronendichtheid ligt dan aan weerszijden van de atoomkernen, die dan uit elkaar getrokken worden. Men spreekt dan van een Antibindend MO (ABMO) aangegeven met *, waarvan het energieniveau hoger ligt dan die van de oorspronkelijke AO’s. Bij rotatiesymmetrie geeft dit </w:t>
      </w:r>
      <w:r>
        <w:rPr>
          <w:rFonts w:ascii="Symbol" w:hAnsi="Symbol"/>
        </w:rPr>
        <w:t></w:t>
      </w:r>
      <w:r>
        <w:t xml:space="preserve">*, zo niet, dan </w:t>
      </w:r>
      <w:r>
        <w:rPr>
          <w:rFonts w:ascii="Symbol" w:hAnsi="Symbol"/>
        </w:rPr>
        <w:t></w:t>
      </w:r>
      <w:r>
        <w:t>*.</w:t>
      </w:r>
    </w:p>
    <w:p w14:paraId="4D7FBB50" w14:textId="77777777" w:rsidR="002073AA" w:rsidRDefault="002073AA" w:rsidP="005403E5">
      <w:pPr>
        <w:jc w:val="both"/>
      </w:pPr>
      <w:r>
        <w:t>De volgende stap is opvullen van de MO-energieniveaus met elektronen. Dit moet voldoen aan:</w:t>
      </w:r>
    </w:p>
    <w:p w14:paraId="3841D231" w14:textId="77777777" w:rsidR="002073AA" w:rsidRPr="00BE13EC" w:rsidRDefault="002073AA" w:rsidP="005403E5">
      <w:pPr>
        <w:pStyle w:val="Lijstalinea"/>
        <w:numPr>
          <w:ilvl w:val="0"/>
          <w:numId w:val="4"/>
        </w:numPr>
        <w:spacing w:after="160" w:line="259" w:lineRule="auto"/>
        <w:ind w:left="284" w:hanging="284"/>
        <w:jc w:val="both"/>
      </w:pPr>
      <w:r w:rsidRPr="00BE13EC">
        <w:t>Aufbauprincipe: orbitalen worden gevuld vanaf het laagste niveau.</w:t>
      </w:r>
    </w:p>
    <w:p w14:paraId="50296B61" w14:textId="77777777" w:rsidR="002073AA" w:rsidRPr="00BE13EC" w:rsidRDefault="002073AA" w:rsidP="005403E5">
      <w:pPr>
        <w:pStyle w:val="Lijstalinea"/>
        <w:numPr>
          <w:ilvl w:val="0"/>
          <w:numId w:val="4"/>
        </w:numPr>
        <w:spacing w:after="160" w:line="259" w:lineRule="auto"/>
        <w:ind w:left="284" w:hanging="284"/>
        <w:jc w:val="both"/>
      </w:pPr>
      <w:r w:rsidRPr="00BE13EC">
        <w:t xml:space="preserve">Pauli </w:t>
      </w:r>
      <w:r>
        <w:t>u</w:t>
      </w:r>
      <w:r w:rsidRPr="00BE13EC">
        <w:t>itsluitingsprincipe: het maximumaantal elektronen per orbitaal is twee (met tegengestelde spin).</w:t>
      </w:r>
    </w:p>
    <w:p w14:paraId="60095050" w14:textId="77777777" w:rsidR="002073AA" w:rsidRPr="00BE13EC" w:rsidRDefault="002073AA" w:rsidP="005403E5">
      <w:pPr>
        <w:pStyle w:val="Lijstalinea"/>
        <w:numPr>
          <w:ilvl w:val="0"/>
          <w:numId w:val="4"/>
        </w:numPr>
        <w:spacing w:after="160" w:line="259" w:lineRule="auto"/>
        <w:ind w:left="284" w:hanging="284"/>
        <w:jc w:val="both"/>
      </w:pPr>
      <w:r w:rsidRPr="00BE13EC">
        <w:t xml:space="preserve">Regel van Hund: </w:t>
      </w:r>
      <w:r>
        <w:t>b</w:t>
      </w:r>
      <w:r w:rsidRPr="00BE13EC">
        <w:t xml:space="preserve">ij verschillende orbitalen met dezelfde energie (ontaard) krijgt elk orbitaal eerst </w:t>
      </w:r>
      <w:r>
        <w:t>éé</w:t>
      </w:r>
      <w:r w:rsidRPr="00BE13EC">
        <w:t>n elektron (met zelfde spin), daarna pas twee (met tegengestelde spin).</w:t>
      </w:r>
    </w:p>
    <w:p w14:paraId="605AF25D" w14:textId="0C4D783F" w:rsidR="002073AA" w:rsidRPr="00C41BD1" w:rsidRDefault="002073AA" w:rsidP="005403E5">
      <w:pPr>
        <w:rPr>
          <w:rFonts w:ascii="Symbol" w:hAnsi="Symbol"/>
        </w:rPr>
      </w:pPr>
      <w:r>
        <w:t xml:space="preserve">De gevulde orbitaal met het hoogste energieniveau heet HOMO (highest occupied MO), de lege MO juist erboven heet LUMO (lowest unoccupied MO). </w:t>
      </w:r>
      <w:r w:rsidRPr="004A499A">
        <w:rPr>
          <w:lang w:val="de-DE"/>
        </w:rPr>
        <w:t xml:space="preserve">Elektronen in </w:t>
      </w:r>
      <w:r>
        <w:rPr>
          <w:lang w:val="de-DE"/>
        </w:rPr>
        <w:t>B</w:t>
      </w:r>
      <w:r w:rsidRPr="004A499A">
        <w:rPr>
          <w:lang w:val="de-DE"/>
        </w:rPr>
        <w:t>MO</w:t>
      </w:r>
      <w:r>
        <w:rPr>
          <w:lang w:val="de-DE"/>
        </w:rPr>
        <w:t>’</w:t>
      </w:r>
      <w:r w:rsidRPr="004A499A">
        <w:rPr>
          <w:lang w:val="de-DE"/>
        </w:rPr>
        <w:t>s w</w:t>
      </w:r>
      <w:r>
        <w:rPr>
          <w:lang w:val="de-DE"/>
        </w:rPr>
        <w:t xml:space="preserve">orden bindende elektronen genoemd, elektronen in ABMO’s antibindende. </w:t>
      </w:r>
      <w:r w:rsidRPr="00493CBD">
        <w:t>De drijvende kracht achter binding is verlaging van de e</w:t>
      </w:r>
      <w:r>
        <w:t>lektronenergie in de MO’s t.o.v. die van de AO’s. Als vanwege symmetrie- of energieredenen geen menging van AO’s mogelijk is, ontstaat een niet-BMO met een energie dicht bij die van de AO. Deze levert</w:t>
      </w:r>
      <w:r w:rsidR="005403E5">
        <w:t xml:space="preserve"> </w:t>
      </w:r>
      <w:r>
        <w:t>geen bijdrage aan de binding.</w:t>
      </w:r>
      <w:r>
        <w:br/>
        <w:t>De verkregen elektronenconfiguratie kan beschreven worden in termen van bindingstype, pariteit en bezetting, bv. voor H</w:t>
      </w:r>
      <w:r>
        <w:rPr>
          <w:vertAlign w:val="subscript"/>
        </w:rPr>
        <w:t>2</w:t>
      </w:r>
      <w:r>
        <w:t>: 1</w:t>
      </w:r>
      <w:r>
        <w:rPr>
          <w:rFonts w:ascii="Symbol" w:hAnsi="Symbol"/>
        </w:rPr>
        <w:t></w:t>
      </w:r>
      <w:r w:rsidRPr="004F05DC">
        <w:rPr>
          <w:vertAlign w:val="subscript"/>
        </w:rPr>
        <w:t>g</w:t>
      </w:r>
      <w:r>
        <w:rPr>
          <w:vertAlign w:val="superscript"/>
        </w:rPr>
        <w:t>2</w:t>
      </w:r>
      <w:r>
        <w:t xml:space="preserve"> of als molecuulterm 1</w:t>
      </w:r>
      <w:r>
        <w:rPr>
          <w:rFonts w:ascii="Symbol" w:hAnsi="Symbol"/>
        </w:rPr>
        <w:t></w:t>
      </w:r>
      <w:r>
        <w:rPr>
          <w:vertAlign w:val="subscript"/>
        </w:rPr>
        <w:t>g</w:t>
      </w:r>
      <w:r>
        <w:rPr>
          <w:vertAlign w:val="superscript"/>
        </w:rPr>
        <w:t>+</w:t>
      </w:r>
      <w:r>
        <w:t>. Een NBMO wordt aangegeven met de letter n.</w:t>
      </w:r>
    </w:p>
    <w:p w14:paraId="1C10C9CE" w14:textId="601C2F9A" w:rsidR="002073AA" w:rsidRDefault="002073AA" w:rsidP="005403E5">
      <w:pPr>
        <w:jc w:val="both"/>
      </w:pPr>
      <w:r>
        <w:t>Bij een stabiele binding moet het bindingsgetal (BO</w:t>
      </w:r>
      <w:r w:rsidR="002D4402">
        <w:t>, in het Engels</w:t>
      </w:r>
      <w:r w:rsidR="00F556FD">
        <w:t xml:space="preserve"> bond order</w:t>
      </w:r>
      <w:r>
        <w:t>), gedefinieerd als:</w:t>
      </w:r>
    </w:p>
    <w:p w14:paraId="4B1AAC84" w14:textId="06E97D79" w:rsidR="002073AA" w:rsidRPr="002073AA" w:rsidRDefault="00F831D2" w:rsidP="00F831D2">
      <w:pPr>
        <w:pStyle w:val="vgl"/>
        <w:jc w:val="center"/>
      </w:pPr>
      <m:oMathPara>
        <m:oMath>
          <m:r>
            <w:rPr>
              <w:rFonts w:ascii="Cambria Math" w:hAnsi="Cambria Math"/>
            </w:rPr>
            <m:t>BO=</m:t>
          </m:r>
          <m:f>
            <m:fPr>
              <m:ctrlPr>
                <w:rPr>
                  <w:rFonts w:ascii="Cambria Math" w:hAnsi="Cambria Math"/>
                </w:rPr>
              </m:ctrlPr>
            </m:fPr>
            <m:num>
              <m:r>
                <m:rPr>
                  <m:sty m:val="p"/>
                </m:rPr>
                <w:rPr>
                  <w:rFonts w:ascii="Cambria Math" w:hAnsi="Cambria Math"/>
                </w:rPr>
                <m:t>aantal elektronen in B.M.O.-aantal elektronen in A.B.M.O.</m:t>
              </m:r>
            </m:num>
            <m:den>
              <m:r>
                <m:rPr>
                  <m:sty m:val="p"/>
                </m:rPr>
                <w:rPr>
                  <w:rFonts w:ascii="Cambria Math" w:hAnsi="Cambria Math"/>
                </w:rPr>
                <m:t>2</m:t>
              </m:r>
            </m:den>
          </m:f>
        </m:oMath>
      </m:oMathPara>
    </w:p>
    <w:p w14:paraId="59592522" w14:textId="74FACC9B" w:rsidR="002073AA" w:rsidRDefault="002073AA" w:rsidP="005403E5">
      <w:pPr>
        <w:jc w:val="both"/>
      </w:pPr>
      <w:r w:rsidRPr="00BC69E8">
        <w:t>positief zijn.</w:t>
      </w:r>
      <w:r w:rsidR="00E50998">
        <w:t xml:space="preserve"> Deze BO kan zowel gehele als halve getallen zijn. Zo is de BO van O</w:t>
      </w:r>
      <w:r w:rsidR="00E50998">
        <w:rPr>
          <w:vertAlign w:val="subscript"/>
        </w:rPr>
        <w:t>2</w:t>
      </w:r>
      <w:r w:rsidR="00E50998">
        <w:t xml:space="preserve"> 2 en die van O</w:t>
      </w:r>
      <w:r w:rsidR="00E50998">
        <w:rPr>
          <w:vertAlign w:val="subscript"/>
        </w:rPr>
        <w:t>2</w:t>
      </w:r>
      <w:r w:rsidR="00E50998">
        <w:rPr>
          <w:vertAlign w:val="superscript"/>
        </w:rPr>
        <w:t>+</w:t>
      </w:r>
      <w:r w:rsidR="00E50998">
        <w:t xml:space="preserve"> 2,5. </w:t>
      </w:r>
      <w:r>
        <w:br/>
        <w:t>De relatieve ordening in MO-energieën en bezetting komt overeen met elektronovergangen zoals die in foto-elektronspectroscopie (PES) gevonden worden. Op deze manier kan de MO-theorie experimenteel geverifieerd worden. In het algemeen duiden scherpe PES-overgangen op NB elektronen en brede banden wijzen op elektronen in gedelokaliseerde BMO’s en ABMO’s. Een fijnstructuur in de banden duidt op vibratiemogelijkheden van het vrije kation (Franck-Condon principe). PES-energieën verschillen van ionisatie-energieën (energie benodigd om het n-de elektron te verwijderen na verwijdering van de n </w:t>
      </w:r>
      <w:r>
        <w:sym w:font="Symbol" w:char="F02D"/>
      </w:r>
      <w:r>
        <w:t> 1 andere elektronen). Met de Hartree-Fock-methode kan men mathematisch de energieniveaus van de orbitalen in een MO-diagram verkrijgen. Uitgangspunt voor een MO-diagram is een vooraf gedefinieerde moleculaire structuur van het molecuul in kwestie. Een exacte relatie tussen geometrie en orbitaalenergie vindt men in Walsh-diagrammen.</w:t>
      </w:r>
    </w:p>
    <w:p w14:paraId="4BF279BE" w14:textId="1E2FF5B3" w:rsidR="002073AA" w:rsidRPr="00A41B21" w:rsidRDefault="002073AA" w:rsidP="00832D19">
      <w:pPr>
        <w:pStyle w:val="Kop3"/>
      </w:pPr>
      <w:bookmarkStart w:id="2" w:name="_Toc67134147"/>
      <w:r w:rsidRPr="00A41B21">
        <w:t>s-p-menging</w:t>
      </w:r>
      <w:bookmarkEnd w:id="2"/>
    </w:p>
    <w:p w14:paraId="3035598C" w14:textId="0EF032C6" w:rsidR="002073AA" w:rsidRPr="00786D72" w:rsidRDefault="002073AA" w:rsidP="005403E5">
      <w:pPr>
        <w:jc w:val="both"/>
      </w:pPr>
      <w:r>
        <w:t>Het verschijnsel s-p-menging doet zich voor als MO’s van dezelfde symmetrie, gevormd uit een combinatie van 2s en 2p AO’s, in energie voldoende dicht bij elkaar liggen voor verdere interactie. Dit kan een verandering in de verwachte volgorde van orbitaalenergieën tot gevolg hebben. Mathematisch zijn MO’s lineaire combinaties van de AO’s (LCAO). In het algemeen kan men hun relatieve energieën voorspellen door één AO van elk atoom te gebruiken om een MO-paar te vormen (de bijdrage van de andere is verwaarloosbaar). De 3</w:t>
      </w:r>
      <w:r>
        <w:rPr>
          <w:rFonts w:ascii="Symbol" w:hAnsi="Symbol"/>
        </w:rPr>
        <w:t></w:t>
      </w:r>
      <w:r>
        <w:rPr>
          <w:vertAlign w:val="subscript"/>
        </w:rPr>
        <w:t>g</w:t>
      </w:r>
      <w:r>
        <w:t xml:space="preserve"> MO in O</w:t>
      </w:r>
      <w:r>
        <w:rPr>
          <w:vertAlign w:val="subscript"/>
        </w:rPr>
        <w:t>2</w:t>
      </w:r>
      <w:r>
        <w:t xml:space="preserve"> kan bijvoorbeeld gevormd worden uit alleen maar de 2p</w:t>
      </w:r>
      <w:r>
        <w:rPr>
          <w:vertAlign w:val="subscript"/>
        </w:rPr>
        <w:t>z</w:t>
      </w:r>
      <w:r>
        <w:t>-AO’s. Deze is lager in energie dan de 1</w:t>
      </w:r>
      <w:r>
        <w:rPr>
          <w:rFonts w:ascii="Symbol" w:hAnsi="Symbol"/>
        </w:rPr>
        <w:t></w:t>
      </w:r>
      <w:r>
        <w:rPr>
          <w:vertAlign w:val="subscript"/>
        </w:rPr>
        <w:t>u</w:t>
      </w:r>
      <w:r>
        <w:t xml:space="preserve"> MO (zowel experimenteel aangetoond, als gebleken met nauwkeuriger berekeningen). Dus de 3</w:t>
      </w:r>
      <w:r>
        <w:rPr>
          <w:rFonts w:ascii="Symbol" w:hAnsi="Symbol"/>
        </w:rPr>
        <w:t></w:t>
      </w:r>
      <w:r>
        <w:rPr>
          <w:vertAlign w:val="subscript"/>
        </w:rPr>
        <w:t>g</w:t>
      </w:r>
      <w:r>
        <w:t xml:space="preserve"> MO wordt eerder gevuld dan de 1</w:t>
      </w:r>
      <w:r>
        <w:rPr>
          <w:rFonts w:ascii="Symbol" w:hAnsi="Symbol"/>
        </w:rPr>
        <w:t></w:t>
      </w:r>
      <w:r>
        <w:rPr>
          <w:vertAlign w:val="subscript"/>
        </w:rPr>
        <w:t>u</w:t>
      </w:r>
      <w:r>
        <w:t xml:space="preserve"> MO. Hier is de benadering om de andere bijdragen te verwaarlozen dus gerechtvaardigd. In andere twee-atomige moleculen zoals Li</w:t>
      </w:r>
      <w:r>
        <w:rPr>
          <w:vertAlign w:val="subscript"/>
        </w:rPr>
        <w:t>2</w:t>
      </w:r>
      <w:r>
        <w:t xml:space="preserve"> en N</w:t>
      </w:r>
      <w:r>
        <w:rPr>
          <w:vertAlign w:val="subscript"/>
        </w:rPr>
        <w:t>2</w:t>
      </w:r>
      <w:r>
        <w:t xml:space="preserve"> (en zekere heteronucleaire twee-atomige moleculen, zoals CO en NO) is er experimenteel en rekenkundig bewijs dat de 3</w:t>
      </w:r>
      <w:r>
        <w:rPr>
          <w:rFonts w:ascii="Symbol" w:hAnsi="Symbol"/>
        </w:rPr>
        <w:t></w:t>
      </w:r>
      <w:r>
        <w:rPr>
          <w:vertAlign w:val="subscript"/>
        </w:rPr>
        <w:t>g</w:t>
      </w:r>
      <w:r>
        <w:t xml:space="preserve"> MO een hogere energie heeft dan de 1</w:t>
      </w:r>
      <w:r>
        <w:rPr>
          <w:rFonts w:ascii="Symbol" w:hAnsi="Symbol"/>
        </w:rPr>
        <w:t></w:t>
      </w:r>
      <w:r>
        <w:rPr>
          <w:vertAlign w:val="subscript"/>
        </w:rPr>
        <w:t>u</w:t>
      </w:r>
      <w:r>
        <w:t xml:space="preserve"> MO en dus later wordt gevuld. Een verklaring hiervoor is dat in eerste benadering 3</w:t>
      </w:r>
      <w:r>
        <w:rPr>
          <w:rFonts w:ascii="Symbol" w:hAnsi="Symbol"/>
        </w:rPr>
        <w:t></w:t>
      </w:r>
      <w:r>
        <w:rPr>
          <w:vertAlign w:val="subscript"/>
        </w:rPr>
        <w:t>g</w:t>
      </w:r>
      <w:r>
        <w:t xml:space="preserve"> MO een juiste symmetrie heeft voor interactie met de </w:t>
      </w:r>
      <w:r w:rsidRPr="00923E4A">
        <w:t>2σg</w:t>
      </w:r>
      <w:r>
        <w:t xml:space="preserve"> B</w:t>
      </w:r>
      <w:r w:rsidRPr="00923E4A">
        <w:t xml:space="preserve">MO </w:t>
      </w:r>
      <w:r>
        <w:t>gevormd uit de</w:t>
      </w:r>
      <w:r w:rsidRPr="00923E4A">
        <w:t xml:space="preserve"> 2s AO</w:t>
      </w:r>
      <w:r>
        <w:t>’</w:t>
      </w:r>
      <w:r w:rsidRPr="00923E4A">
        <w:t>s</w:t>
      </w:r>
      <w:r>
        <w:t>. Hierdoor wordt de energie van 2</w:t>
      </w:r>
      <w:r>
        <w:rPr>
          <w:rFonts w:ascii="Symbol" w:hAnsi="Symbol"/>
        </w:rPr>
        <w:t></w:t>
      </w:r>
      <w:r>
        <w:rPr>
          <w:vertAlign w:val="subscript"/>
        </w:rPr>
        <w:t>g</w:t>
      </w:r>
      <w:r>
        <w:t xml:space="preserve"> verlaagd en van 3</w:t>
      </w:r>
      <w:r>
        <w:rPr>
          <w:rFonts w:ascii="Symbol" w:hAnsi="Symbol"/>
        </w:rPr>
        <w:t></w:t>
      </w:r>
      <w:r>
        <w:rPr>
          <w:vertAlign w:val="subscript"/>
        </w:rPr>
        <w:t>g</w:t>
      </w:r>
      <w:r>
        <w:t xml:space="preserve"> verhoogd. In deze gevallen ligt de 3</w:t>
      </w:r>
      <w:r>
        <w:rPr>
          <w:rFonts w:ascii="Symbol" w:hAnsi="Symbol"/>
        </w:rPr>
        <w:t></w:t>
      </w:r>
      <w:r>
        <w:rPr>
          <w:vertAlign w:val="subscript"/>
        </w:rPr>
        <w:t>g</w:t>
      </w:r>
      <w:r>
        <w:t xml:space="preserve"> boven de1</w:t>
      </w:r>
      <w:r>
        <w:rPr>
          <w:rFonts w:ascii="Symbol" w:hAnsi="Symbol"/>
        </w:rPr>
        <w:t></w:t>
      </w:r>
      <w:r>
        <w:rPr>
          <w:vertAlign w:val="subscript"/>
        </w:rPr>
        <w:t>u</w:t>
      </w:r>
      <w:r>
        <w:t xml:space="preserve"> (hier is de s-p-menging het duidelijkst). Op dezelfde manier resulteert interactie tussen </w:t>
      </w:r>
      <w:r w:rsidRPr="00923E4A">
        <w:t>2σ</w:t>
      </w:r>
      <w:r w:rsidRPr="00621F19">
        <w:rPr>
          <w:vertAlign w:val="subscript"/>
        </w:rPr>
        <w:t>u</w:t>
      </w:r>
      <w:r w:rsidRPr="00923E4A">
        <w:t xml:space="preserve">* </w:t>
      </w:r>
      <w:r>
        <w:t>en</w:t>
      </w:r>
      <w:r w:rsidRPr="00923E4A">
        <w:t xml:space="preserve"> 3σ</w:t>
      </w:r>
      <w:r w:rsidRPr="00621F19">
        <w:rPr>
          <w:vertAlign w:val="subscript"/>
        </w:rPr>
        <w:t>u</w:t>
      </w:r>
      <w:r w:rsidRPr="00923E4A">
        <w:t>* MO</w:t>
      </w:r>
      <w:r>
        <w:t>’s in een lagere energie voor de eerste en een hogere voor de laatste, maar dit is van minder belang dan de interactie van de BMO’s.</w:t>
      </w:r>
    </w:p>
    <w:p w14:paraId="09B91C71" w14:textId="2DC0FCC2" w:rsidR="002073AA" w:rsidRPr="00A41B21" w:rsidRDefault="002073AA" w:rsidP="00832D19">
      <w:pPr>
        <w:pStyle w:val="Kop3"/>
      </w:pPr>
      <w:bookmarkStart w:id="3" w:name="_Toc67134148"/>
      <w:r w:rsidRPr="00A41B21">
        <w:t>MO-diagram twee-atomige moleculen</w:t>
      </w:r>
      <w:bookmarkEnd w:id="3"/>
    </w:p>
    <w:p w14:paraId="1D84C098" w14:textId="78A61910" w:rsidR="002073AA" w:rsidRDefault="002073AA" w:rsidP="005403E5">
      <w:pPr>
        <w:jc w:val="both"/>
      </w:pPr>
      <w:r>
        <w:t>Zo’n MO-diagram wordt gebruikt om de binding in een twee-atomig molecuul beter te begrijpen, en de magnetische eigenschappen van zo’n molecuul en de ionisatie-eigenschappen te verklaren. Het geeft ook inzicht in het bindingsgetal: hoeveel bindingen er tussen de atomen gedeeld worden. De S</w:t>
      </w:r>
      <w:r w:rsidRPr="004D2263">
        <w:t>chrödinger</w:t>
      </w:r>
      <w:r>
        <w:t>vergelijking geeft inzage in de energie van een elektron. De energieniveaus van een enkel-elektronsysteem kan men met kwantummechanica exact berekenen en die van meer-elektronsystemen kunnen met de Born-Oppenheimerbenadering (de kernen blijven stationair) benaderd worden. Met de LCAO-MO methode kan men de toestand van een molecuul beschrijven.</w:t>
      </w:r>
    </w:p>
    <w:p w14:paraId="08DD3AC6" w14:textId="130ACCED" w:rsidR="002073AA" w:rsidRDefault="002073AA" w:rsidP="005403E5">
      <w:pPr>
        <w:jc w:val="both"/>
      </w:pPr>
      <w:r>
        <w:t>Twee-atomige moleculen hebben slechts één atoombinding. We maken onderscheid tussen homonucleaire en heteronucleaire</w:t>
      </w:r>
      <w:r w:rsidRPr="00927728">
        <w:t xml:space="preserve"> </w:t>
      </w:r>
      <w:r>
        <w:t>binding. Homonucleair wil zeggen een molecuul met twee atomen van hetzelfde element (H</w:t>
      </w:r>
      <w:r>
        <w:rPr>
          <w:vertAlign w:val="subscript"/>
        </w:rPr>
        <w:t>2</w:t>
      </w:r>
      <w:r>
        <w:t>, O</w:t>
      </w:r>
      <w:r>
        <w:rPr>
          <w:vertAlign w:val="subscript"/>
        </w:rPr>
        <w:t>2</w:t>
      </w:r>
      <w:r>
        <w:t>, N</w:t>
      </w:r>
      <w:r>
        <w:rPr>
          <w:vertAlign w:val="subscript"/>
        </w:rPr>
        <w:t>2</w:t>
      </w:r>
      <w:r>
        <w:t>) en heteronucleair een molecuul met twee atomen van verschillende elementen (CO, HCl, NO).</w:t>
      </w:r>
    </w:p>
    <w:p w14:paraId="206450E1" w14:textId="77777777" w:rsidR="005403E5" w:rsidRPr="00D5791A" w:rsidRDefault="005403E5" w:rsidP="005403E5">
      <w:pPr>
        <w:jc w:val="both"/>
      </w:pPr>
    </w:p>
    <w:p w14:paraId="2A247035" w14:textId="25D37250" w:rsidR="002073AA" w:rsidRPr="00B66357" w:rsidRDefault="002073AA" w:rsidP="001E5552">
      <w:pPr>
        <w:rPr>
          <w:b/>
        </w:rPr>
      </w:pPr>
      <w:r w:rsidRPr="00B66357">
        <w:rPr>
          <w:b/>
        </w:rPr>
        <w:t>Waterstof</w:t>
      </w:r>
    </w:p>
    <w:p w14:paraId="52F17685" w14:textId="78FC7F6C" w:rsidR="002073AA" w:rsidRPr="00BC69E8" w:rsidRDefault="002073AA" w:rsidP="001E5552">
      <w:r w:rsidRPr="00BC69E8">
        <w:rPr>
          <w:noProof/>
        </w:rPr>
        <w:drawing>
          <wp:inline distT="0" distB="0" distL="0" distR="0" wp14:anchorId="1002EBBC" wp14:editId="709ADC8A">
            <wp:extent cx="1879893" cy="1343025"/>
            <wp:effectExtent l="0" t="0" r="6350" b="0"/>
            <wp:docPr id="38" name="Afbeelding 38" descr="https://upload.wikimedia.org/wikipedia/commons/thumb/e/e2/H2modiagramCR.jpg/220px-H2modiagramCR.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e/e2/H2modiagramCR.jpg/220px-H2modiagramCR.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88263" cy="1349005"/>
                    </a:xfrm>
                    <a:prstGeom prst="rect">
                      <a:avLst/>
                    </a:prstGeom>
                    <a:noFill/>
                    <a:ln>
                      <a:noFill/>
                    </a:ln>
                  </pic:spPr>
                </pic:pic>
              </a:graphicData>
            </a:graphic>
          </wp:inline>
        </w:drawing>
      </w:r>
      <w:r w:rsidRPr="00BC69E8">
        <w:rPr>
          <w:noProof/>
        </w:rPr>
        <w:drawing>
          <wp:inline distT="0" distB="0" distL="0" distR="0" wp14:anchorId="1CB297E4" wp14:editId="0A79D362">
            <wp:extent cx="1810061" cy="1095375"/>
            <wp:effectExtent l="0" t="0" r="0" b="0"/>
            <wp:docPr id="58" name="Afbeelding 58" descr="https://upload.wikimedia.org/wikipedia/commons/thumb/b/b5/MO_diagram_dihydrogen.png/220px-MO_diagram_dihydrogen.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b/b5/MO_diagram_dihydrogen.png/220px-MO_diagram_dihydrogen.pn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19536" cy="1101109"/>
                    </a:xfrm>
                    <a:prstGeom prst="rect">
                      <a:avLst/>
                    </a:prstGeom>
                    <a:noFill/>
                    <a:ln>
                      <a:noFill/>
                    </a:ln>
                  </pic:spPr>
                </pic:pic>
              </a:graphicData>
            </a:graphic>
          </wp:inline>
        </w:drawing>
      </w:r>
      <w:r w:rsidRPr="00BC69E8">
        <w:rPr>
          <w:noProof/>
        </w:rPr>
        <w:drawing>
          <wp:inline distT="0" distB="0" distL="0" distR="0" wp14:anchorId="7EAF0A00" wp14:editId="1C1F9312">
            <wp:extent cx="1900834" cy="1285875"/>
            <wp:effectExtent l="0" t="0" r="4445" b="0"/>
            <wp:docPr id="59" name="Afbeelding 59" descr="https://upload.wikimedia.org/wikipedia/commons/thumb/4/4d/MO_diagram_dihydrogen_bond_break.png/220px-MO_diagram_dihydrogen_bond_break.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4/4d/MO_diagram_dihydrogen_bond_break.png/220px-MO_diagram_dihydrogen_bond_break.pn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56" cy="1288731"/>
                    </a:xfrm>
                    <a:prstGeom prst="rect">
                      <a:avLst/>
                    </a:prstGeom>
                    <a:noFill/>
                    <a:ln>
                      <a:noFill/>
                    </a:ln>
                  </pic:spPr>
                </pic:pic>
              </a:graphicData>
            </a:graphic>
          </wp:inline>
        </w:drawing>
      </w:r>
    </w:p>
    <w:p w14:paraId="145CC148" w14:textId="77777777" w:rsidR="002073AA" w:rsidRPr="00BC69E8" w:rsidRDefault="002073AA" w:rsidP="001E5552">
      <w:pPr>
        <w:pStyle w:val="Bijschrift"/>
      </w:pPr>
      <w:r>
        <w:tab/>
        <w:t>MO-diagram H</w:t>
      </w:r>
      <w:r>
        <w:rPr>
          <w:vertAlign w:val="subscript"/>
        </w:rPr>
        <w:t>2</w:t>
      </w:r>
      <w:r w:rsidRPr="00A03992">
        <w:t xml:space="preserve"> </w:t>
      </w:r>
      <w:r>
        <w:tab/>
      </w:r>
      <w:r w:rsidRPr="00BC69E8">
        <w:t xml:space="preserve">MO-diagram </w:t>
      </w:r>
      <w:r>
        <w:t>van waterstof</w:t>
      </w:r>
      <w:r>
        <w:tab/>
      </w:r>
      <w:r w:rsidRPr="00BC69E8">
        <w:t xml:space="preserve">breken </w:t>
      </w:r>
      <w:r>
        <w:t>van binding</w:t>
      </w:r>
    </w:p>
    <w:p w14:paraId="456FAF63" w14:textId="4DF60576" w:rsidR="002073AA" w:rsidRDefault="002073AA" w:rsidP="003B3D4F">
      <w:r w:rsidRPr="00BC69E8">
        <w:t>Het kleinste molecuul</w:t>
      </w:r>
      <w:r>
        <w:t xml:space="preserve"> (di)w</w:t>
      </w:r>
      <w:r w:rsidRPr="004521CA">
        <w:t>aterstof</w:t>
      </w:r>
      <w:r>
        <w:t>(g),</w:t>
      </w:r>
      <w:r w:rsidRPr="00BC69E8">
        <w:t xml:space="preserve"> H</w:t>
      </w:r>
      <w:r>
        <w:sym w:font="Symbol" w:char="F02D"/>
      </w:r>
      <w:r w:rsidRPr="00BC69E8">
        <w:t>H</w:t>
      </w:r>
      <w:r>
        <w:t>, heeft</w:t>
      </w:r>
      <w:r w:rsidRPr="00BC69E8">
        <w:t xml:space="preserve"> een enkele</w:t>
      </w:r>
      <w:r>
        <w:t xml:space="preserve"> </w:t>
      </w:r>
      <w:r w:rsidRPr="004521CA">
        <w:t xml:space="preserve">covalente </w:t>
      </w:r>
      <w:r>
        <w:t xml:space="preserve">binding </w:t>
      </w:r>
      <w:r w:rsidRPr="00BC69E8">
        <w:t xml:space="preserve">tussen twee waterstofatomen. </w:t>
      </w:r>
      <w:r>
        <w:t>E</w:t>
      </w:r>
      <w:r w:rsidRPr="00BC69E8">
        <w:t>lk waterstofatoom heeft</w:t>
      </w:r>
      <w:r>
        <w:t xml:space="preserve"> </w:t>
      </w:r>
      <w:r w:rsidRPr="00BC69E8">
        <w:t xml:space="preserve">een </w:t>
      </w:r>
      <w:r>
        <w:t>elektron</w:t>
      </w:r>
      <w:r w:rsidRPr="00BC69E8">
        <w:t xml:space="preserve"> </w:t>
      </w:r>
      <w:r>
        <w:t>in een 1s-AO.</w:t>
      </w:r>
      <w:r w:rsidRPr="00BC69E8">
        <w:t xml:space="preserve"> </w:t>
      </w:r>
      <w:r>
        <w:t xml:space="preserve">De binding wordt dus gevormd door overlap van deze AO’s tot twee </w:t>
      </w:r>
      <w:r>
        <w:rPr>
          <w:rFonts w:ascii="Symbol" w:hAnsi="Symbol"/>
        </w:rPr>
        <w:t></w:t>
      </w:r>
      <w:r>
        <w:t>-MO:</w:t>
      </w:r>
      <w:r w:rsidRPr="00BC69E8">
        <w:t xml:space="preserve"> </w:t>
      </w:r>
      <w:r>
        <w:t>in de figuur met op de verticale as het energieniveau staan de AO’s links en rechts, de beide MO’s in het midden. Elk elektron wordt voorgesteld met een pijl omhoog (spin up) of omlaag (spin down).</w:t>
      </w:r>
      <w:r>
        <w:br/>
        <w:t>Als men de MO-theorie toepast op H</w:t>
      </w:r>
      <w:r>
        <w:rPr>
          <w:vertAlign w:val="subscript"/>
        </w:rPr>
        <w:t>2</w:t>
      </w:r>
      <w:r>
        <w:t xml:space="preserve"> komen beide elektronen in de lager gelegen BMO (1</w:t>
      </w:r>
      <w:r>
        <w:rPr>
          <w:rFonts w:ascii="Symbol" w:hAnsi="Symbol"/>
        </w:rPr>
        <w:t></w:t>
      </w:r>
      <w:r w:rsidRPr="009D7F44">
        <w:rPr>
          <w:vertAlign w:val="subscript"/>
        </w:rPr>
        <w:t>g</w:t>
      </w:r>
      <w:r>
        <w:rPr>
          <w:vertAlign w:val="superscript"/>
        </w:rPr>
        <w:t>2</w:t>
      </w:r>
      <w:r>
        <w:t>). De 1</w:t>
      </w:r>
      <w:r>
        <w:rPr>
          <w:rFonts w:ascii="Symbol" w:hAnsi="Symbol"/>
        </w:rPr>
        <w:t></w:t>
      </w:r>
      <w:r>
        <w:rPr>
          <w:vertAlign w:val="subscript"/>
        </w:rPr>
        <w:t>u</w:t>
      </w:r>
      <w:r>
        <w:t xml:space="preserve"> blijft leeg. Het bindingsgetal is (2 </w:t>
      </w:r>
      <w:r>
        <w:sym w:font="Symbol" w:char="F02D"/>
      </w:r>
      <w:r>
        <w:t xml:space="preserve"> 0)/2 = 1 (enkele binding).</w:t>
      </w:r>
      <w:r>
        <w:br/>
        <w:t>Bij toevoeren van energie aan het molecuul gaat een elektron uit het BMO over naar het ABMO. Het bindingsgetal is dan (1 – 1) = 0: geen bindingsenergie, de binding is gebroken. Het foto-elektronspectrum van H</w:t>
      </w:r>
      <w:r>
        <w:rPr>
          <w:vertAlign w:val="subscript"/>
        </w:rPr>
        <w:t>2</w:t>
      </w:r>
      <w:r>
        <w:t xml:space="preserve"> geeft tussen 16 en 18 eV slechts een enkele set multiplets.</w:t>
      </w:r>
      <w:r>
        <w:br/>
        <w:t xml:space="preserve">Superpositie van de twee 1s AO’s leidt tot vorming van een </w:t>
      </w:r>
      <w:r>
        <w:rPr>
          <w:rFonts w:ascii="Symbol" w:hAnsi="Symbol"/>
        </w:rPr>
        <w:t></w:t>
      </w:r>
      <w:r>
        <w:t xml:space="preserve">- en een </w:t>
      </w:r>
      <w:r>
        <w:rPr>
          <w:rFonts w:ascii="Symbol" w:hAnsi="Symbol"/>
        </w:rPr>
        <w:t></w:t>
      </w:r>
      <w:r>
        <w:t xml:space="preserve">*-MO: als de AO’s in fase zijn, zorgt dat voor een hogere elektronendichtheid tussen de kernen: </w:t>
      </w:r>
      <w:r>
        <w:rPr>
          <w:rFonts w:ascii="Symbol" w:hAnsi="Symbol"/>
        </w:rPr>
        <w:t></w:t>
      </w:r>
      <w:r>
        <w:t xml:space="preserve">-MO. Uit fase zorgt voor een knoop in het midden en een grotere elektronendichtheid weerszijden van de kernen: </w:t>
      </w:r>
      <w:r>
        <w:rPr>
          <w:rFonts w:ascii="Symbol" w:hAnsi="Symbol"/>
        </w:rPr>
        <w:t></w:t>
      </w:r>
      <w:r>
        <w:t>*-MO. Zoals eerder vermeld is hier het bindingsgetal 1 (enkele binding). Het bindingsgetal geeft ook aan hoe kort of opgerekt een binding is in geïoniseerde toestand.</w:t>
      </w:r>
    </w:p>
    <w:p w14:paraId="723C5BCD" w14:textId="77777777" w:rsidR="009A72AB" w:rsidRPr="006B2814" w:rsidRDefault="009A72AB" w:rsidP="003B3D4F">
      <w:pPr>
        <w:rPr>
          <w:rFonts w:ascii="Symbol" w:hAnsi="Symbol"/>
        </w:rPr>
      </w:pPr>
    </w:p>
    <w:p w14:paraId="68A846B3" w14:textId="6C04BF83" w:rsidR="002073AA" w:rsidRPr="00F46C33" w:rsidRDefault="00364665" w:rsidP="001E5552">
      <w:pPr>
        <w:rPr>
          <w:bCs/>
          <w:i/>
          <w:iCs/>
          <w:u w:val="single"/>
        </w:rPr>
      </w:pPr>
      <w:r w:rsidRPr="00F46C33">
        <w:rPr>
          <w:bCs/>
          <w:i/>
          <w:iCs/>
          <w:noProof/>
          <w:u w:val="single"/>
        </w:rPr>
        <mc:AlternateContent>
          <mc:Choice Requires="wps">
            <w:drawing>
              <wp:anchor distT="45720" distB="45720" distL="114300" distR="114300" simplePos="0" relativeHeight="251793408" behindDoc="0" locked="0" layoutInCell="1" allowOverlap="1" wp14:anchorId="59503CD4" wp14:editId="2F3E0C8D">
                <wp:simplePos x="0" y="0"/>
                <wp:positionH relativeFrom="margin">
                  <wp:align>right</wp:align>
                </wp:positionH>
                <wp:positionV relativeFrom="paragraph">
                  <wp:posOffset>4445</wp:posOffset>
                </wp:positionV>
                <wp:extent cx="2138045" cy="1581785"/>
                <wp:effectExtent l="0" t="0" r="0" b="0"/>
                <wp:wrapSquare wrapText="bothSides"/>
                <wp:docPr id="9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045" cy="1581785"/>
                        </a:xfrm>
                        <a:prstGeom prst="rect">
                          <a:avLst/>
                        </a:prstGeom>
                        <a:solidFill>
                          <a:srgbClr val="FFFFFF"/>
                        </a:solidFill>
                        <a:ln w="9525">
                          <a:noFill/>
                          <a:miter lim="800000"/>
                          <a:headEnd/>
                          <a:tailEnd/>
                        </a:ln>
                      </wps:spPr>
                      <wps:txbx>
                        <w:txbxContent>
                          <w:p w14:paraId="3082280C" w14:textId="77777777" w:rsidR="006259E6" w:rsidRPr="00BC69E8" w:rsidRDefault="006259E6" w:rsidP="00364665">
                            <w:r w:rsidRPr="00BC69E8">
                              <w:rPr>
                                <w:noProof/>
                              </w:rPr>
                              <w:drawing>
                                <wp:inline distT="0" distB="0" distL="0" distR="0" wp14:anchorId="1E09D723" wp14:editId="667B55B3">
                                  <wp:extent cx="1969502" cy="1333134"/>
                                  <wp:effectExtent l="0" t="0" r="0" b="635"/>
                                  <wp:docPr id="17" name="Afbeelding 17" descr="https://upload.wikimedia.org/wikipedia/commons/thumb/7/71/MO_diagram_dihelium.png/300px-MO_diagram_dihelium.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7/71/MO_diagram_dihelium.png/300px-MO_diagram_dihelium.pn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21190" cy="1368121"/>
                                          </a:xfrm>
                                          <a:prstGeom prst="rect">
                                            <a:avLst/>
                                          </a:prstGeom>
                                          <a:noFill/>
                                          <a:ln>
                                            <a:noFill/>
                                          </a:ln>
                                        </pic:spPr>
                                      </pic:pic>
                                    </a:graphicData>
                                  </a:graphic>
                                </wp:inline>
                              </w:drawing>
                            </w:r>
                          </w:p>
                          <w:p w14:paraId="0C471553" w14:textId="77777777" w:rsidR="006259E6" w:rsidRPr="00BC69E8" w:rsidRDefault="006259E6" w:rsidP="00364665">
                            <w:pPr>
                              <w:pStyle w:val="Bijschrift"/>
                            </w:pPr>
                            <w:r w:rsidRPr="00BC69E8">
                              <w:t xml:space="preserve">MO-diagram </w:t>
                            </w:r>
                            <w:r>
                              <w:t>v</w:t>
                            </w:r>
                            <w:r w:rsidRPr="00BC69E8">
                              <w:t>an dihelium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503CD4" id="_x0000_t202" coordsize="21600,21600" o:spt="202" path="m,l,21600r21600,l21600,xe">
                <v:stroke joinstyle="miter"/>
                <v:path gradientshapeok="t" o:connecttype="rect"/>
              </v:shapetype>
              <v:shape id="Tekstvak 2" o:spid="_x0000_s1026" type="#_x0000_t202" style="position:absolute;margin-left:117.15pt;margin-top:.35pt;width:168.35pt;height:124.55pt;z-index:251793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" stroked="f">
                <v:textbox>
                  <w:txbxContent>
                    <w:p w14:paraId="3082280C" w14:textId="77777777" w:rsidR="006259E6" w:rsidRPr="00BC69E8" w:rsidRDefault="006259E6" w:rsidP="00364665">
                      <w:r w:rsidRPr="00BC69E8">
                        <w:rPr>
                          <w:noProof/>
                        </w:rPr>
                        <w:drawing>
                          <wp:inline distT="0" distB="0" distL="0" distR="0" wp14:anchorId="1E09D723" wp14:editId="667B55B3">
                            <wp:extent cx="1969502" cy="1333134"/>
                            <wp:effectExtent l="0" t="0" r="0" b="635"/>
                            <wp:docPr id="17" name="Afbeelding 17" descr="https://upload.wikimedia.org/wikipedia/commons/thumb/7/71/MO_diagram_dihelium.png/300px-MO_diagram_dihelium.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7/71/MO_diagram_dihelium.png/300px-MO_diagram_dihelium.pn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21190" cy="1368121"/>
                                    </a:xfrm>
                                    <a:prstGeom prst="rect">
                                      <a:avLst/>
                                    </a:prstGeom>
                                    <a:noFill/>
                                    <a:ln>
                                      <a:noFill/>
                                    </a:ln>
                                  </pic:spPr>
                                </pic:pic>
                              </a:graphicData>
                            </a:graphic>
                          </wp:inline>
                        </w:drawing>
                      </w:r>
                    </w:p>
                    <w:p w14:paraId="0C471553" w14:textId="77777777" w:rsidR="006259E6" w:rsidRPr="00BC69E8" w:rsidRDefault="006259E6" w:rsidP="00364665">
                      <w:pPr>
                        <w:pStyle w:val="Bijschrift"/>
                      </w:pPr>
                      <w:r w:rsidRPr="00BC69E8">
                        <w:t xml:space="preserve">MO-diagram </w:t>
                      </w:r>
                      <w:r>
                        <w:t>v</w:t>
                      </w:r>
                      <w:r w:rsidRPr="00BC69E8">
                        <w:t>an dihelium</w:t>
                      </w:r>
                    </w:p>
                  </w:txbxContent>
                </v:textbox>
                <w10:wrap type="square" anchorx="margin"/>
              </v:shape>
            </w:pict>
          </mc:Fallback>
        </mc:AlternateContent>
      </w:r>
      <w:r w:rsidR="002073AA" w:rsidRPr="00F46C33">
        <w:rPr>
          <w:bCs/>
          <w:i/>
          <w:iCs/>
          <w:u w:val="single"/>
        </w:rPr>
        <w:t>He</w:t>
      </w:r>
      <w:r w:rsidR="002073AA" w:rsidRPr="00F46C33">
        <w:rPr>
          <w:bCs/>
          <w:i/>
          <w:iCs/>
          <w:u w:val="single"/>
          <w:vertAlign w:val="subscript"/>
        </w:rPr>
        <w:t>2</w:t>
      </w:r>
      <w:r w:rsidR="002073AA" w:rsidRPr="00F46C33">
        <w:rPr>
          <w:bCs/>
          <w:i/>
          <w:iCs/>
          <w:u w:val="single"/>
        </w:rPr>
        <w:t xml:space="preserve"> en Be</w:t>
      </w:r>
      <w:r w:rsidR="002073AA" w:rsidRPr="00F46C33">
        <w:rPr>
          <w:bCs/>
          <w:i/>
          <w:iCs/>
          <w:u w:val="single"/>
          <w:vertAlign w:val="subscript"/>
        </w:rPr>
        <w:t>2</w:t>
      </w:r>
    </w:p>
    <w:p w14:paraId="1AAD23C9" w14:textId="77777777" w:rsidR="002073AA" w:rsidRPr="00F87D81" w:rsidRDefault="002073AA" w:rsidP="005403E5">
      <w:pPr>
        <w:jc w:val="both"/>
      </w:pPr>
      <w:r w:rsidRPr="003A0DB1">
        <w:t>Dihelium</w:t>
      </w:r>
      <w:r>
        <w:t xml:space="preserve"> </w:t>
      </w:r>
      <w:r w:rsidRPr="00BC69E8">
        <w:t>(He-</w:t>
      </w:r>
      <w:r>
        <w:t>H</w:t>
      </w:r>
      <w:r w:rsidRPr="00BC69E8">
        <w:t>e) is een hypothetisch molecuul</w:t>
      </w:r>
      <w:r>
        <w:t>.</w:t>
      </w:r>
      <w:r w:rsidRPr="00BC69E8">
        <w:t xml:space="preserve"> </w:t>
      </w:r>
      <w:r>
        <w:t>De</w:t>
      </w:r>
      <w:r w:rsidRPr="00BC69E8">
        <w:t xml:space="preserve"> MO</w:t>
      </w:r>
      <w:r>
        <w:t>-</w:t>
      </w:r>
      <w:r w:rsidRPr="00BC69E8">
        <w:t xml:space="preserve">theorie </w:t>
      </w:r>
      <w:r>
        <w:t xml:space="preserve">biedt een verklaring waarom dit molecuul in de natuur niet voorkomt. </w:t>
      </w:r>
      <w:r w:rsidRPr="00BC69E8">
        <w:t xml:space="preserve">Het MO-diagram voor dihelium lijkt erg op </w:t>
      </w:r>
      <w:r>
        <w:t>dat</w:t>
      </w:r>
      <w:r w:rsidRPr="00BC69E8">
        <w:t xml:space="preserve"> van </w:t>
      </w:r>
      <w:r>
        <w:t>(</w:t>
      </w:r>
      <w:r w:rsidRPr="00BC69E8">
        <w:t>di</w:t>
      </w:r>
      <w:r>
        <w:t>)waterstof</w:t>
      </w:r>
      <w:r w:rsidRPr="00BC69E8">
        <w:t>, maar elk helium heeft twee elektronen in zijn 1</w:t>
      </w:r>
      <w:r>
        <w:t>s</w:t>
      </w:r>
      <w:r w:rsidRPr="00BC69E8">
        <w:t xml:space="preserve"> </w:t>
      </w:r>
      <w:r>
        <w:t>AO</w:t>
      </w:r>
      <w:r w:rsidRPr="00BC69E8">
        <w:t xml:space="preserve"> in plaats van </w:t>
      </w:r>
      <w:r>
        <w:t xml:space="preserve">het </w:t>
      </w:r>
      <w:r w:rsidRPr="00BC69E8">
        <w:t>en</w:t>
      </w:r>
      <w:r>
        <w:t>e</w:t>
      </w:r>
      <w:r w:rsidRPr="00BC69E8">
        <w:t xml:space="preserve"> </w:t>
      </w:r>
      <w:r>
        <w:t>in</w:t>
      </w:r>
      <w:r w:rsidRPr="00BC69E8">
        <w:t xml:space="preserve"> waterstof, dus er </w:t>
      </w:r>
      <w:r>
        <w:t>komen</w:t>
      </w:r>
      <w:r w:rsidRPr="00BC69E8">
        <w:t xml:space="preserve"> nu vier elektronen in de nieuwgevormde</w:t>
      </w:r>
      <w:r>
        <w:t xml:space="preserve"> MO’s</w:t>
      </w:r>
      <w:r w:rsidRPr="00BC69E8">
        <w:t>.</w:t>
      </w:r>
      <w:r>
        <w:t xml:space="preserve"> Het resultaat is een bindingsgetal (BO) van (2 </w:t>
      </w:r>
      <w:r>
        <w:sym w:font="Symbol" w:char="F02D"/>
      </w:r>
      <w:r>
        <w:t xml:space="preserve"> 2)/2 = 0; er is dus geen netto-energiewinst. Als het molecuul geïoniseerd wordt, ontstaat He</w:t>
      </w:r>
      <w:r>
        <w:rPr>
          <w:vertAlign w:val="subscript"/>
        </w:rPr>
        <w:t>2</w:t>
      </w:r>
      <w:r>
        <w:rPr>
          <w:vertAlign w:val="superscript"/>
        </w:rPr>
        <w:t>+</w:t>
      </w:r>
      <w:r>
        <w:t xml:space="preserve"> met een BO van ½ (stabiel).</w:t>
      </w:r>
    </w:p>
    <w:p w14:paraId="7F4298ED" w14:textId="22DECE1F" w:rsidR="002073AA" w:rsidRPr="00BC69E8" w:rsidRDefault="002073AA" w:rsidP="005403E5">
      <w:pPr>
        <w:jc w:val="both"/>
      </w:pPr>
      <w:r w:rsidRPr="00BC69E8">
        <w:t>Een ander molecuul dat wordt uitgesloten op basis van dit principe is diberyllium.</w:t>
      </w:r>
      <w:r>
        <w:t xml:space="preserve"> </w:t>
      </w:r>
      <w:r w:rsidRPr="00921F68">
        <w:t>Beryllium</w:t>
      </w:r>
      <w:r>
        <w:t xml:space="preserve"> </w:t>
      </w:r>
      <w:r w:rsidRPr="00BC69E8">
        <w:t>heeft een</w:t>
      </w:r>
      <w:r>
        <w:t xml:space="preserve"> </w:t>
      </w:r>
      <w:r w:rsidRPr="00921F68">
        <w:t>elektronenconfiguratie</w:t>
      </w:r>
      <w:r>
        <w:t xml:space="preserve"> </w:t>
      </w:r>
      <w:r w:rsidRPr="00BC69E8">
        <w:t>1s</w:t>
      </w:r>
      <w:r w:rsidRPr="00921F68">
        <w:rPr>
          <w:vertAlign w:val="superscript"/>
        </w:rPr>
        <w:t>2</w:t>
      </w:r>
      <w:r w:rsidRPr="00BC69E8">
        <w:t>2s</w:t>
      </w:r>
      <w:r w:rsidRPr="00921F68">
        <w:rPr>
          <w:vertAlign w:val="superscript"/>
        </w:rPr>
        <w:t>2</w:t>
      </w:r>
      <w:r>
        <w:t>:</w:t>
      </w:r>
      <w:r w:rsidRPr="00BC69E8">
        <w:t xml:space="preserve"> </w:t>
      </w:r>
      <w:r>
        <w:t>weer</w:t>
      </w:r>
      <w:r w:rsidRPr="00BC69E8">
        <w:t xml:space="preserve"> twee elektronen in het valentieniveau</w:t>
      </w:r>
      <w:r>
        <w:t>.</w:t>
      </w:r>
      <w:r w:rsidRPr="00BC69E8">
        <w:t xml:space="preserve"> </w:t>
      </w:r>
      <w:r>
        <w:t>D</w:t>
      </w:r>
      <w:r w:rsidRPr="00BC69E8">
        <w:t xml:space="preserve">e 2s kan </w:t>
      </w:r>
      <w:r>
        <w:t>e</w:t>
      </w:r>
      <w:r w:rsidRPr="00BC69E8">
        <w:t xml:space="preserve">chter mengen met de 2p orbitalen in diberyllium, terwijl er geen p orbitalen in </w:t>
      </w:r>
      <w:r>
        <w:t>het</w:t>
      </w:r>
      <w:r w:rsidRPr="00BC69E8">
        <w:t xml:space="preserve"> valentieniveau van waterstof of helium</w:t>
      </w:r>
      <w:r>
        <w:t xml:space="preserve"> zijn</w:t>
      </w:r>
      <w:r w:rsidRPr="00BC69E8">
        <w:t xml:space="preserve">. Dit mengen </w:t>
      </w:r>
      <w:r>
        <w:t>zorgt</w:t>
      </w:r>
      <w:r w:rsidRPr="00BC69E8">
        <w:t xml:space="preserve"> </w:t>
      </w:r>
      <w:r>
        <w:t xml:space="preserve">ervoor dat het ABMO </w:t>
      </w:r>
      <w:r w:rsidRPr="00BC69E8">
        <w:t>1σ</w:t>
      </w:r>
      <w:r w:rsidRPr="005A7873">
        <w:rPr>
          <w:vertAlign w:val="subscript"/>
        </w:rPr>
        <w:t>u</w:t>
      </w:r>
      <w:r>
        <w:t xml:space="preserve"> net iets minder antibindend is dan het BMO</w:t>
      </w:r>
      <w:r w:rsidRPr="00BC69E8">
        <w:t xml:space="preserve"> 1σg </w:t>
      </w:r>
      <w:r>
        <w:t>bindend</w:t>
      </w:r>
      <w:r w:rsidRPr="00BC69E8">
        <w:t xml:space="preserve"> met </w:t>
      </w:r>
      <w:r>
        <w:t xml:space="preserve">als resultaat een heel zwakke binding: het </w:t>
      </w:r>
      <w:r w:rsidRPr="00BC69E8">
        <w:t xml:space="preserve">diberylliummolecuul bestaat (en is waargenomen in de gasfase). </w:t>
      </w:r>
      <w:r>
        <w:t xml:space="preserve">Weliswaar heeft het een heel lage dissociatie-energie van </w:t>
      </w:r>
      <w:r w:rsidRPr="00BC69E8">
        <w:t>59 kJ</w:t>
      </w:r>
      <w:r>
        <w:t> </w:t>
      </w:r>
      <w:r w:rsidRPr="00BC69E8">
        <w:t>mol</w:t>
      </w:r>
      <w:r w:rsidRPr="00EF1993">
        <w:rPr>
          <w:vertAlign w:val="superscript"/>
        </w:rPr>
        <w:t>−1</w:t>
      </w:r>
      <w:r w:rsidRPr="00BC69E8">
        <w:t>.</w:t>
      </w:r>
    </w:p>
    <w:p w14:paraId="19D406E6" w14:textId="77777777" w:rsidR="00B61211" w:rsidRDefault="00B61211" w:rsidP="005403E5">
      <w:pPr>
        <w:widowControl/>
        <w:autoSpaceDE/>
        <w:autoSpaceDN/>
        <w:adjustRightInd/>
        <w:jc w:val="both"/>
        <w:rPr>
          <w:b/>
        </w:rPr>
      </w:pPr>
    </w:p>
    <w:p w14:paraId="38F1C42B" w14:textId="761964B7" w:rsidR="002073AA" w:rsidRPr="00F46C33" w:rsidRDefault="002073AA" w:rsidP="005403E5">
      <w:pPr>
        <w:widowControl/>
        <w:autoSpaceDE/>
        <w:autoSpaceDN/>
        <w:adjustRightInd/>
        <w:jc w:val="both"/>
        <w:rPr>
          <w:bCs/>
          <w:i/>
          <w:iCs/>
          <w:u w:val="single"/>
        </w:rPr>
      </w:pPr>
      <w:r w:rsidRPr="00F46C33">
        <w:rPr>
          <w:bCs/>
          <w:i/>
          <w:iCs/>
          <w:u w:val="single"/>
        </w:rPr>
        <w:t>Dilithium</w:t>
      </w:r>
    </w:p>
    <w:p w14:paraId="2DFF7A11" w14:textId="1E381888" w:rsidR="002073AA" w:rsidRPr="00BC69E8" w:rsidRDefault="00364665" w:rsidP="005403E5">
      <w:pPr>
        <w:jc w:val="both"/>
      </w:pPr>
      <w:r w:rsidRPr="00CC5CE6">
        <w:rPr>
          <w:noProof/>
        </w:rPr>
        <mc:AlternateContent>
          <mc:Choice Requires="wps">
            <w:drawing>
              <wp:anchor distT="45720" distB="45720" distL="114300" distR="114300" simplePos="0" relativeHeight="251795456" behindDoc="0" locked="0" layoutInCell="1" allowOverlap="1" wp14:anchorId="7AC8BE02" wp14:editId="6BCB21D0">
                <wp:simplePos x="0" y="0"/>
                <wp:positionH relativeFrom="margin">
                  <wp:posOffset>3779520</wp:posOffset>
                </wp:positionH>
                <wp:positionV relativeFrom="paragraph">
                  <wp:posOffset>6350</wp:posOffset>
                </wp:positionV>
                <wp:extent cx="2025650" cy="1501140"/>
                <wp:effectExtent l="0" t="0" r="0" b="3810"/>
                <wp:wrapSquare wrapText="bothSides"/>
                <wp:docPr id="1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0" cy="1501140"/>
                        </a:xfrm>
                        <a:prstGeom prst="rect">
                          <a:avLst/>
                        </a:prstGeom>
                        <a:solidFill>
                          <a:srgbClr val="FFFFFF"/>
                        </a:solidFill>
                        <a:ln w="9525">
                          <a:noFill/>
                          <a:miter lim="800000"/>
                          <a:headEnd/>
                          <a:tailEnd/>
                        </a:ln>
                      </wps:spPr>
                      <wps:txbx>
                        <w:txbxContent>
                          <w:p w14:paraId="3F2B60C3" w14:textId="77777777" w:rsidR="006259E6" w:rsidRPr="00BC69E8" w:rsidRDefault="006259E6" w:rsidP="00364665">
                            <w:r w:rsidRPr="00BC69E8">
                              <w:rPr>
                                <w:noProof/>
                              </w:rPr>
                              <w:drawing>
                                <wp:inline distT="0" distB="0" distL="0" distR="0" wp14:anchorId="756901A2" wp14:editId="5870936B">
                                  <wp:extent cx="1850821" cy="1252800"/>
                                  <wp:effectExtent l="0" t="0" r="0" b="5080"/>
                                  <wp:docPr id="21" name="Afbeelding 21" descr="https://upload.wikimedia.org/wikipedia/commons/thumb/6/62/MO_diagram_dilithium_molecule.png/300px-MO_diagram_dilithium_molecule.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6/62/MO_diagram_dilithium_molecule.png/300px-MO_diagram_dilithium_molecule.pn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2146" cy="1287541"/>
                                          </a:xfrm>
                                          <a:prstGeom prst="rect">
                                            <a:avLst/>
                                          </a:prstGeom>
                                          <a:noFill/>
                                          <a:ln>
                                            <a:noFill/>
                                          </a:ln>
                                        </pic:spPr>
                                      </pic:pic>
                                    </a:graphicData>
                                  </a:graphic>
                                </wp:inline>
                              </w:drawing>
                            </w:r>
                          </w:p>
                          <w:p w14:paraId="7E2BE7D0" w14:textId="77777777" w:rsidR="006259E6" w:rsidRPr="00CC5CE6" w:rsidRDefault="006259E6" w:rsidP="00364665">
                            <w:pPr>
                              <w:pStyle w:val="Bijschrift"/>
                            </w:pPr>
                            <w:r w:rsidRPr="00BC69E8">
                              <w:t>MO-</w:t>
                            </w:r>
                            <w:r w:rsidRPr="002D5B9F">
                              <w:t>diagram</w:t>
                            </w:r>
                            <w:r w:rsidRPr="00BC69E8">
                              <w:t xml:space="preserve"> van dilithium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C8BE02" id="_x0000_s1027" type="#_x0000_t202" style="position:absolute;left:0;text-align:left;margin-left:297.6pt;margin-top:.5pt;width:159.5pt;height:118.2pt;z-index:251795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" stroked="f">
                <v:textbox>
                  <w:txbxContent>
                    <w:p w14:paraId="3F2B60C3" w14:textId="77777777" w:rsidR="006259E6" w:rsidRPr="00BC69E8" w:rsidRDefault="006259E6" w:rsidP="00364665">
                      <w:r w:rsidRPr="00BC69E8">
                        <w:rPr>
                          <w:noProof/>
                        </w:rPr>
                        <w:drawing>
                          <wp:inline distT="0" distB="0" distL="0" distR="0" wp14:anchorId="756901A2" wp14:editId="5870936B">
                            <wp:extent cx="1850821" cy="1252800"/>
                            <wp:effectExtent l="0" t="0" r="0" b="5080"/>
                            <wp:docPr id="21" name="Afbeelding 21" descr="https://upload.wikimedia.org/wikipedia/commons/thumb/6/62/MO_diagram_dilithium_molecule.png/300px-MO_diagram_dilithium_molecule.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6/62/MO_diagram_dilithium_molecule.png/300px-MO_diagram_dilithium_molecule.pn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2146" cy="1287541"/>
                                    </a:xfrm>
                                    <a:prstGeom prst="rect">
                                      <a:avLst/>
                                    </a:prstGeom>
                                    <a:noFill/>
                                    <a:ln>
                                      <a:noFill/>
                                    </a:ln>
                                  </pic:spPr>
                                </pic:pic>
                              </a:graphicData>
                            </a:graphic>
                          </wp:inline>
                        </w:drawing>
                      </w:r>
                    </w:p>
                    <w:p w14:paraId="7E2BE7D0" w14:textId="77777777" w:rsidR="006259E6" w:rsidRPr="00CC5CE6" w:rsidRDefault="006259E6" w:rsidP="00364665">
                      <w:pPr>
                        <w:pStyle w:val="Bijschrift"/>
                      </w:pPr>
                      <w:r w:rsidRPr="00BC69E8">
                        <w:t>MO-</w:t>
                      </w:r>
                      <w:r w:rsidRPr="002D5B9F">
                        <w:t>diagram</w:t>
                      </w:r>
                      <w:r w:rsidRPr="00BC69E8">
                        <w:t xml:space="preserve"> van dilithium</w:t>
                      </w:r>
                    </w:p>
                  </w:txbxContent>
                </v:textbox>
                <w10:wrap type="square" anchorx="margin"/>
              </v:shape>
            </w:pict>
          </mc:Fallback>
        </mc:AlternateContent>
      </w:r>
      <w:r w:rsidR="002073AA">
        <w:t xml:space="preserve">De </w:t>
      </w:r>
      <w:r w:rsidR="002073AA" w:rsidRPr="00BC69E8">
        <w:t>MO theorie voorspelt correct dat</w:t>
      </w:r>
      <w:r w:rsidR="002073AA">
        <w:t xml:space="preserve"> d</w:t>
      </w:r>
      <w:r w:rsidR="002073AA" w:rsidRPr="00EF1993">
        <w:t>ilithium</w:t>
      </w:r>
      <w:r w:rsidR="002073AA">
        <w:t xml:space="preserve"> </w:t>
      </w:r>
      <w:r w:rsidR="002073AA" w:rsidRPr="00BC69E8">
        <w:t xml:space="preserve">een stabiel molecuul is met </w:t>
      </w:r>
      <w:r w:rsidR="002073AA">
        <w:t>BO</w:t>
      </w:r>
      <w:r w:rsidR="002073AA" w:rsidRPr="00BC69E8">
        <w:t xml:space="preserve"> 1 (configuratie 1σ</w:t>
      </w:r>
      <w:r w:rsidR="002073AA" w:rsidRPr="004218CD">
        <w:rPr>
          <w:vertAlign w:val="subscript"/>
        </w:rPr>
        <w:t>g</w:t>
      </w:r>
      <w:r w:rsidR="002073AA" w:rsidRPr="007A60DE">
        <w:rPr>
          <w:vertAlign w:val="superscript"/>
        </w:rPr>
        <w:t>2</w:t>
      </w:r>
      <w:r w:rsidR="002073AA" w:rsidRPr="00BC69E8">
        <w:t>1σ</w:t>
      </w:r>
      <w:r w:rsidR="002073AA">
        <w:rPr>
          <w:vertAlign w:val="subscript"/>
        </w:rPr>
        <w:t>u</w:t>
      </w:r>
      <w:r w:rsidR="002073AA" w:rsidRPr="007A60DE">
        <w:rPr>
          <w:vertAlign w:val="superscript"/>
        </w:rPr>
        <w:t>2</w:t>
      </w:r>
      <w:r w:rsidR="002073AA" w:rsidRPr="00BC69E8">
        <w:t>2σ</w:t>
      </w:r>
      <w:r w:rsidR="002073AA">
        <w:rPr>
          <w:vertAlign w:val="subscript"/>
        </w:rPr>
        <w:t>g</w:t>
      </w:r>
      <w:r w:rsidR="002073AA" w:rsidRPr="00747BC7">
        <w:rPr>
          <w:vertAlign w:val="superscript"/>
        </w:rPr>
        <w:t>2</w:t>
      </w:r>
      <w:r w:rsidR="002073AA" w:rsidRPr="00BC69E8">
        <w:t xml:space="preserve">). De 1s </w:t>
      </w:r>
      <w:r w:rsidR="002073AA">
        <w:t>AO’s</w:t>
      </w:r>
      <w:r w:rsidR="002073AA" w:rsidRPr="00BC69E8">
        <w:t xml:space="preserve"> </w:t>
      </w:r>
      <w:r w:rsidR="002073AA">
        <w:t>z</w:t>
      </w:r>
      <w:r w:rsidR="002073AA" w:rsidRPr="00BC69E8">
        <w:t xml:space="preserve">ijn </w:t>
      </w:r>
      <w:r w:rsidR="002073AA">
        <w:t>v</w:t>
      </w:r>
      <w:r w:rsidR="002073AA" w:rsidRPr="00BC69E8">
        <w:t xml:space="preserve">olledig </w:t>
      </w:r>
      <w:r w:rsidR="002073AA">
        <w:t>g</w:t>
      </w:r>
      <w:r w:rsidR="002073AA" w:rsidRPr="00BC69E8">
        <w:t>evuld</w:t>
      </w:r>
      <w:r w:rsidR="002073AA">
        <w:t>,</w:t>
      </w:r>
      <w:r w:rsidR="002073AA" w:rsidRPr="00BC69E8">
        <w:t xml:space="preserve"> </w:t>
      </w:r>
      <w:r w:rsidR="002073AA">
        <w:t>overlappen niet, worden onveranderde 1s-MO’s en dragen dus niet bij aan de binding (in het vervolg kijken we dus alleen naar de valentieschil)</w:t>
      </w:r>
      <w:r w:rsidR="002073AA" w:rsidRPr="00BC69E8">
        <w:t>.</w:t>
      </w:r>
    </w:p>
    <w:p w14:paraId="3CFAACDA" w14:textId="49D3A3D9" w:rsidR="002073AA" w:rsidRDefault="002073AA" w:rsidP="005403E5">
      <w:pPr>
        <w:jc w:val="both"/>
      </w:pPr>
      <w:r w:rsidRPr="00BC69E8">
        <w:t xml:space="preserve">Dilithium </w:t>
      </w:r>
      <w:r>
        <w:t>heeft</w:t>
      </w:r>
      <w:r w:rsidRPr="00BC69E8">
        <w:t xml:space="preserve"> </w:t>
      </w:r>
      <w:r>
        <w:t>in de</w:t>
      </w:r>
      <w:r w:rsidRPr="00BC69E8">
        <w:t xml:space="preserve"> gas</w:t>
      </w:r>
      <w:r>
        <w:t>f</w:t>
      </w:r>
      <w:r w:rsidRPr="00BC69E8">
        <w:t xml:space="preserve">ase </w:t>
      </w:r>
      <w:r>
        <w:t xml:space="preserve">een veel lagere bindingssterkte dan </w:t>
      </w:r>
      <w:r w:rsidRPr="00BC69E8">
        <w:t>di</w:t>
      </w:r>
      <w:r>
        <w:t>waterstof,</w:t>
      </w:r>
      <w:r w:rsidRPr="00BC69E8">
        <w:t xml:space="preserve"> </w:t>
      </w:r>
      <w:r>
        <w:t>o</w:t>
      </w:r>
      <w:r w:rsidRPr="00BC69E8">
        <w:t xml:space="preserve">mdat de 2s elektronen verder verwijderd zijn van de </w:t>
      </w:r>
      <w:r>
        <w:t>kern</w:t>
      </w:r>
      <w:r w:rsidRPr="00BC69E8">
        <w:t xml:space="preserve">. </w:t>
      </w:r>
      <w:r>
        <w:t>In</w:t>
      </w:r>
      <w:r w:rsidRPr="00BC69E8">
        <w:t xml:space="preserve"> een meer gedetailleerde analyse</w:t>
      </w:r>
      <w:r>
        <w:t xml:space="preserve"> </w:t>
      </w:r>
      <w:r w:rsidRPr="002E31DE">
        <w:t xml:space="preserve">waarbij </w:t>
      </w:r>
      <w:r>
        <w:t>de invloed van alle elektronen op elk orbitaal meegewogen wordt, hebben beide 1</w:t>
      </w:r>
      <w:r>
        <w:rPr>
          <w:rFonts w:ascii="Symbol" w:hAnsi="Symbol"/>
        </w:rPr>
        <w:t></w:t>
      </w:r>
      <w:r>
        <w:t>-orbitalen een hogere energie dan de 1s AO en de bezette 2</w:t>
      </w:r>
      <w:r>
        <w:rPr>
          <w:rFonts w:ascii="Symbol" w:hAnsi="Symbol"/>
        </w:rPr>
        <w:t></w:t>
      </w:r>
      <w:r>
        <w:t xml:space="preserve"> MO is ook hoger in energie dan de 2s AO. </w:t>
      </w:r>
    </w:p>
    <w:p w14:paraId="574199A4" w14:textId="77777777" w:rsidR="003D31EB" w:rsidRDefault="003D31EB" w:rsidP="001E5552"/>
    <w:p w14:paraId="77C5F664" w14:textId="44725BBA" w:rsidR="002073AA" w:rsidRPr="00F46C33" w:rsidRDefault="002073AA" w:rsidP="005403E5">
      <w:pPr>
        <w:jc w:val="both"/>
        <w:rPr>
          <w:bCs/>
          <w:i/>
          <w:iCs/>
          <w:u w:val="single"/>
        </w:rPr>
      </w:pPr>
      <w:r w:rsidRPr="00F46C33">
        <w:rPr>
          <w:bCs/>
          <w:i/>
          <w:iCs/>
          <w:u w:val="single"/>
        </w:rPr>
        <w:t>Diboor</w:t>
      </w:r>
    </w:p>
    <w:p w14:paraId="008A5A4F" w14:textId="6D1A2FF0" w:rsidR="002073AA" w:rsidRDefault="0070766D" w:rsidP="005403E5">
      <w:pPr>
        <w:jc w:val="both"/>
      </w:pPr>
      <w:r w:rsidRPr="005F7212">
        <w:rPr>
          <w:noProof/>
        </w:rPr>
        <mc:AlternateContent>
          <mc:Choice Requires="wps">
            <w:drawing>
              <wp:anchor distT="45720" distB="45720" distL="114300" distR="114300" simplePos="0" relativeHeight="251797504" behindDoc="0" locked="0" layoutInCell="1" allowOverlap="1" wp14:anchorId="15AE3EB7" wp14:editId="7D4A5BAC">
                <wp:simplePos x="0" y="0"/>
                <wp:positionH relativeFrom="margin">
                  <wp:align>right</wp:align>
                </wp:positionH>
                <wp:positionV relativeFrom="paragraph">
                  <wp:posOffset>2353</wp:posOffset>
                </wp:positionV>
                <wp:extent cx="2360930" cy="2151380"/>
                <wp:effectExtent l="0" t="0" r="0" b="1270"/>
                <wp:wrapSquare wrapText="bothSides"/>
                <wp:docPr id="105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51380"/>
                        </a:xfrm>
                        <a:prstGeom prst="rect">
                          <a:avLst/>
                        </a:prstGeom>
                        <a:solidFill>
                          <a:srgbClr val="FFFFFF"/>
                        </a:solidFill>
                        <a:ln w="9525">
                          <a:noFill/>
                          <a:miter lim="800000"/>
                          <a:headEnd/>
                          <a:tailEnd/>
                        </a:ln>
                      </wps:spPr>
                      <wps:txbx>
                        <w:txbxContent>
                          <w:p w14:paraId="44D3E70A" w14:textId="77777777" w:rsidR="006259E6" w:rsidRPr="00BC69E8" w:rsidRDefault="006259E6" w:rsidP="0070766D">
                            <w:r w:rsidRPr="00BC69E8">
                              <w:rPr>
                                <w:noProof/>
                              </w:rPr>
                              <w:drawing>
                                <wp:inline distT="0" distB="0" distL="0" distR="0" wp14:anchorId="67D80C36" wp14:editId="665955B2">
                                  <wp:extent cx="2383400" cy="1893600"/>
                                  <wp:effectExtent l="0" t="0" r="0" b="0"/>
                                  <wp:docPr id="22" name="Afbeelding 22" descr="https://upload.wikimedia.org/wikipedia/commons/thumb/b/b1/MO_diagram_diboron.png/400px-MO_diagram_diboron.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thumb/b/b1/MO_diagram_diboron.png/400px-MO_diagram_diboron.pn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10743" cy="1915324"/>
                                          </a:xfrm>
                                          <a:prstGeom prst="rect">
                                            <a:avLst/>
                                          </a:prstGeom>
                                          <a:noFill/>
                                          <a:ln>
                                            <a:noFill/>
                                          </a:ln>
                                        </pic:spPr>
                                      </pic:pic>
                                    </a:graphicData>
                                  </a:graphic>
                                </wp:inline>
                              </w:drawing>
                            </w:r>
                          </w:p>
                          <w:p w14:paraId="1053545C" w14:textId="77777777" w:rsidR="006259E6" w:rsidRPr="005F7212" w:rsidRDefault="006259E6" w:rsidP="0070766D">
                            <w:pPr>
                              <w:pStyle w:val="Bijschrift"/>
                            </w:pPr>
                            <w:r w:rsidRPr="00BC69E8">
                              <w:t>MO diagram van diboor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5AE3EB7" id="_x0000_s1028" type="#_x0000_t202" style="position:absolute;left:0;text-align:left;margin-left:134.7pt;margin-top:.2pt;width:185.9pt;height:169.4pt;z-index:251797504;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" stroked="f">
                <v:textbox>
                  <w:txbxContent>
                    <w:p w14:paraId="44D3E70A" w14:textId="77777777" w:rsidR="006259E6" w:rsidRPr="00BC69E8" w:rsidRDefault="006259E6" w:rsidP="0070766D">
                      <w:r w:rsidRPr="00BC69E8">
                        <w:rPr>
                          <w:noProof/>
                        </w:rPr>
                        <w:drawing>
                          <wp:inline distT="0" distB="0" distL="0" distR="0" wp14:anchorId="67D80C36" wp14:editId="665955B2">
                            <wp:extent cx="2383400" cy="1893600"/>
                            <wp:effectExtent l="0" t="0" r="0" b="0"/>
                            <wp:docPr id="22" name="Afbeelding 22" descr="https://upload.wikimedia.org/wikipedia/commons/thumb/b/b1/MO_diagram_diboron.png/400px-MO_diagram_diboron.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thumb/b/b1/MO_diagram_diboron.png/400px-MO_diagram_diboron.pn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10743" cy="1915324"/>
                                    </a:xfrm>
                                    <a:prstGeom prst="rect">
                                      <a:avLst/>
                                    </a:prstGeom>
                                    <a:noFill/>
                                    <a:ln>
                                      <a:noFill/>
                                    </a:ln>
                                  </pic:spPr>
                                </pic:pic>
                              </a:graphicData>
                            </a:graphic>
                          </wp:inline>
                        </w:drawing>
                      </w:r>
                    </w:p>
                    <w:p w14:paraId="1053545C" w14:textId="77777777" w:rsidR="006259E6" w:rsidRPr="005F7212" w:rsidRDefault="006259E6" w:rsidP="0070766D">
                      <w:pPr>
                        <w:pStyle w:val="Bijschrift"/>
                      </w:pPr>
                      <w:r w:rsidRPr="00BC69E8">
                        <w:t>MO diagram van diboor</w:t>
                      </w:r>
                    </w:p>
                  </w:txbxContent>
                </v:textbox>
                <w10:wrap type="square" anchorx="margin"/>
              </v:shape>
            </w:pict>
          </mc:Fallback>
        </mc:AlternateContent>
      </w:r>
      <w:r w:rsidR="002073AA">
        <w:t>Voor h</w:t>
      </w:r>
      <w:r w:rsidR="002073AA" w:rsidRPr="00BC69E8">
        <w:t xml:space="preserve">et MO-diagram </w:t>
      </w:r>
      <w:r w:rsidR="002073AA">
        <w:t xml:space="preserve">van </w:t>
      </w:r>
      <w:r w:rsidR="002073AA" w:rsidRPr="0022199A">
        <w:t>diboor</w:t>
      </w:r>
      <w:r w:rsidR="002073AA">
        <w:t xml:space="preserve"> </w:t>
      </w:r>
      <w:r w:rsidR="002073AA" w:rsidRPr="00BC69E8">
        <w:t xml:space="preserve">(B-B, elektronenconfiguratie </w:t>
      </w:r>
      <w:r w:rsidR="002073AA" w:rsidRPr="007E07F5">
        <w:t>1σ</w:t>
      </w:r>
      <w:r w:rsidR="002073AA" w:rsidRPr="007E07F5">
        <w:rPr>
          <w:vertAlign w:val="subscript"/>
        </w:rPr>
        <w:t>g</w:t>
      </w:r>
      <w:r w:rsidR="002073AA" w:rsidRPr="007E07F5">
        <w:rPr>
          <w:vertAlign w:val="superscript"/>
        </w:rPr>
        <w:t>2</w:t>
      </w:r>
      <w:r w:rsidR="002073AA" w:rsidRPr="007E07F5">
        <w:t>1σ</w:t>
      </w:r>
      <w:r w:rsidR="002073AA" w:rsidRPr="007E07F5">
        <w:rPr>
          <w:vertAlign w:val="subscript"/>
        </w:rPr>
        <w:t>u</w:t>
      </w:r>
      <w:r w:rsidR="002073AA" w:rsidRPr="007E07F5">
        <w:rPr>
          <w:vertAlign w:val="superscript"/>
        </w:rPr>
        <w:t>2</w:t>
      </w:r>
      <w:r w:rsidR="002073AA" w:rsidRPr="007E07F5">
        <w:t>2σ</w:t>
      </w:r>
      <w:r w:rsidR="002073AA" w:rsidRPr="007E07F5">
        <w:rPr>
          <w:vertAlign w:val="subscript"/>
        </w:rPr>
        <w:t>g</w:t>
      </w:r>
      <w:r w:rsidR="002073AA" w:rsidRPr="007E07F5">
        <w:rPr>
          <w:vertAlign w:val="superscript"/>
        </w:rPr>
        <w:t>2</w:t>
      </w:r>
      <w:r w:rsidR="002073AA" w:rsidRPr="007E07F5">
        <w:t>2σ</w:t>
      </w:r>
      <w:r w:rsidR="002073AA" w:rsidRPr="007E07F5">
        <w:rPr>
          <w:vertAlign w:val="subscript"/>
        </w:rPr>
        <w:t>u</w:t>
      </w:r>
      <w:r w:rsidR="002073AA" w:rsidRPr="007E07F5">
        <w:rPr>
          <w:vertAlign w:val="superscript"/>
        </w:rPr>
        <w:t>2</w:t>
      </w:r>
      <w:r w:rsidR="002073AA" w:rsidRPr="007E07F5">
        <w:t>1π</w:t>
      </w:r>
      <w:r w:rsidR="002073AA" w:rsidRPr="002D5950">
        <w:rPr>
          <w:vertAlign w:val="subscript"/>
        </w:rPr>
        <w:t>u</w:t>
      </w:r>
      <w:r w:rsidR="002073AA" w:rsidRPr="002D5950">
        <w:rPr>
          <w:vertAlign w:val="superscript"/>
        </w:rPr>
        <w:t>2</w:t>
      </w:r>
      <w:r w:rsidR="002073AA" w:rsidRPr="00BC69E8">
        <w:t xml:space="preserve">) </w:t>
      </w:r>
      <w:r w:rsidR="002073AA">
        <w:t xml:space="preserve">moeten we </w:t>
      </w:r>
      <w:r w:rsidR="002073AA" w:rsidRPr="00BC69E8">
        <w:t xml:space="preserve">een </w:t>
      </w:r>
      <w:r w:rsidR="002073AA">
        <w:t>AO</w:t>
      </w:r>
      <w:r w:rsidR="002073AA" w:rsidRPr="00BC69E8">
        <w:t xml:space="preserve"> overlapmodel </w:t>
      </w:r>
      <w:r w:rsidR="002073AA">
        <w:t xml:space="preserve">van </w:t>
      </w:r>
      <w:r w:rsidR="002073AA" w:rsidRPr="00867AED">
        <w:t>p orbitalen</w:t>
      </w:r>
      <w:r w:rsidR="002073AA">
        <w:t xml:space="preserve"> introduceren</w:t>
      </w:r>
      <w:r w:rsidR="002073AA" w:rsidRPr="00BC69E8">
        <w:t>. De drie</w:t>
      </w:r>
      <w:r w:rsidR="002073AA">
        <w:t xml:space="preserve"> </w:t>
      </w:r>
      <w:r w:rsidR="002073AA" w:rsidRPr="00867AED">
        <w:t>halter</w:t>
      </w:r>
      <w:r w:rsidR="002073AA" w:rsidRPr="00BC69E8">
        <w:t>vorm</w:t>
      </w:r>
      <w:r w:rsidR="002073AA">
        <w:t>ige</w:t>
      </w:r>
      <w:r w:rsidR="002073AA" w:rsidRPr="00BC69E8">
        <w:t xml:space="preserve"> p-orbit</w:t>
      </w:r>
      <w:r w:rsidR="002073AA">
        <w:t>alen</w:t>
      </w:r>
      <w:r w:rsidR="002073AA" w:rsidRPr="00BC69E8">
        <w:t xml:space="preserve"> hebben gelijke energie en </w:t>
      </w:r>
      <w:r w:rsidR="002073AA">
        <w:t>staan</w:t>
      </w:r>
      <w:r w:rsidR="002073AA" w:rsidRPr="00BC69E8">
        <w:t xml:space="preserve"> onderling loodrecht (</w:t>
      </w:r>
      <w:r w:rsidR="002073AA" w:rsidRPr="002D1A51">
        <w:t>orthogonaal</w:t>
      </w:r>
      <w:r w:rsidR="002073AA" w:rsidRPr="00BC69E8">
        <w:t>)</w:t>
      </w:r>
      <w:r w:rsidR="002073AA">
        <w:t xml:space="preserve"> op elkaar</w:t>
      </w:r>
      <w:r w:rsidR="002073AA" w:rsidRPr="00BC69E8">
        <w:t xml:space="preserve">. De p-orbitalen </w:t>
      </w:r>
      <w:r w:rsidR="002073AA">
        <w:t xml:space="preserve">in de </w:t>
      </w:r>
      <w:r w:rsidR="002073AA" w:rsidRPr="00E72896">
        <w:rPr>
          <w:i/>
        </w:rPr>
        <w:t>z</w:t>
      </w:r>
      <w:r w:rsidR="002073AA">
        <w:t>-richting (p</w:t>
      </w:r>
      <w:r w:rsidR="002073AA">
        <w:rPr>
          <w:i/>
          <w:vertAlign w:val="subscript"/>
        </w:rPr>
        <w:t>z</w:t>
      </w:r>
      <w:r w:rsidR="002073AA">
        <w:t xml:space="preserve">) kunnen een rotatiesymmetrische overlap geven rond deze as en vormen zo een </w:t>
      </w:r>
      <w:r w:rsidR="002073AA">
        <w:rPr>
          <w:rFonts w:ascii="Symbol" w:hAnsi="Symbol"/>
        </w:rPr>
        <w:t></w:t>
      </w:r>
      <w:r w:rsidR="002073AA">
        <w:t xml:space="preserve">- en een </w:t>
      </w:r>
      <w:r w:rsidR="002073AA">
        <w:rPr>
          <w:rFonts w:ascii="Symbol" w:hAnsi="Symbol"/>
        </w:rPr>
        <w:t></w:t>
      </w:r>
      <w:r w:rsidR="002073AA">
        <w:t xml:space="preserve">* MO. In tegenstelling tot de </w:t>
      </w:r>
      <w:r w:rsidR="002073AA">
        <w:rPr>
          <w:rFonts w:ascii="Symbol" w:hAnsi="Symbol"/>
        </w:rPr>
        <w:t></w:t>
      </w:r>
      <w:r w:rsidR="002073AA">
        <w:t xml:space="preserve"> MO</w:t>
      </w:r>
      <w:r w:rsidR="002073AA" w:rsidRPr="00AB5860">
        <w:rPr>
          <w:vertAlign w:val="subscript"/>
        </w:rPr>
        <w:t>1s</w:t>
      </w:r>
      <w:r w:rsidR="002073AA" w:rsidRPr="00465F89">
        <w:t xml:space="preserve"> </w:t>
      </w:r>
      <w:r w:rsidR="002073AA">
        <w:t xml:space="preserve">orbitalen hebben deze </w:t>
      </w:r>
      <w:r w:rsidR="002073AA">
        <w:rPr>
          <w:rFonts w:ascii="Symbol" w:hAnsi="Symbol"/>
        </w:rPr>
        <w:t></w:t>
      </w:r>
      <w:r w:rsidR="002073AA">
        <w:t>-BMO</w:t>
      </w:r>
      <w:r w:rsidR="002073AA">
        <w:rPr>
          <w:vertAlign w:val="subscript"/>
        </w:rPr>
        <w:t>2p</w:t>
      </w:r>
      <w:r w:rsidR="002073AA">
        <w:t xml:space="preserve"> orbitalen ook een beetje elektronendichtheid aan weerszijden van de kernen, en de ABMO’s een beetje tussen de kernen. De twee andere p-orbitalen (p</w:t>
      </w:r>
      <w:r w:rsidR="002073AA">
        <w:rPr>
          <w:vertAlign w:val="subscript"/>
        </w:rPr>
        <w:t>y</w:t>
      </w:r>
      <w:r w:rsidR="002073AA">
        <w:t xml:space="preserve"> en p</w:t>
      </w:r>
      <w:r w:rsidR="002073AA">
        <w:rPr>
          <w:vertAlign w:val="subscript"/>
        </w:rPr>
        <w:t>z</w:t>
      </w:r>
      <w:r w:rsidR="002073AA">
        <w:t>) overlappen zijdelings. De ontstane BMO vormt twee lobben, een</w:t>
      </w:r>
      <w:r w:rsidR="002073AA" w:rsidRPr="00D01271">
        <w:t xml:space="preserve"> </w:t>
      </w:r>
      <w:r w:rsidR="002073AA">
        <w:t xml:space="preserve">boven en een onder het vlak van het molecuul met de grootste elektronendichtheid. De orbitaal is niet symmetrisch t.o.v. de molecuulas, het is dus een </w:t>
      </w:r>
      <w:r w:rsidR="002073AA">
        <w:rPr>
          <w:rFonts w:ascii="Symbol" w:hAnsi="Symbol"/>
        </w:rPr>
        <w:t></w:t>
      </w:r>
      <w:r w:rsidR="002073AA">
        <w:t>-orbitaal. De ABMO (ook asymmetrisch) heeft vier lobben die van de kernen afwijzen (de grootste elektronendichtheid dus aan weerszijden van de kernen). De beide p-AO’s (p</w:t>
      </w:r>
      <w:r w:rsidR="002073AA">
        <w:rPr>
          <w:vertAlign w:val="subscript"/>
        </w:rPr>
        <w:t>y</w:t>
      </w:r>
      <w:r w:rsidR="002073AA">
        <w:t xml:space="preserve"> en p</w:t>
      </w:r>
      <w:r w:rsidR="002073AA">
        <w:rPr>
          <w:vertAlign w:val="subscript"/>
        </w:rPr>
        <w:t>z</w:t>
      </w:r>
      <w:r w:rsidR="002073AA">
        <w:t xml:space="preserve">) vormen een paar </w:t>
      </w:r>
      <w:r w:rsidR="002073AA">
        <w:rPr>
          <w:rFonts w:ascii="Symbol" w:hAnsi="Symbol"/>
        </w:rPr>
        <w:t></w:t>
      </w:r>
      <w:r w:rsidR="002073AA">
        <w:t xml:space="preserve">-MO’s met gelijke energie (ontaard) en kunnen lagere of hogere energie hebben dan de </w:t>
      </w:r>
      <w:r w:rsidR="002073AA">
        <w:rPr>
          <w:rFonts w:ascii="Symbol" w:hAnsi="Symbol"/>
        </w:rPr>
        <w:t></w:t>
      </w:r>
      <w:r w:rsidR="002073AA">
        <w:t>-orbitaal.</w:t>
      </w:r>
    </w:p>
    <w:p w14:paraId="56B74577" w14:textId="406E311E" w:rsidR="002073AA" w:rsidRDefault="002073AA" w:rsidP="005403E5">
      <w:pPr>
        <w:jc w:val="both"/>
        <w:rPr>
          <w:rFonts w:eastAsiaTheme="minorEastAsia"/>
        </w:rPr>
      </w:pPr>
      <w:r>
        <w:t xml:space="preserve">In diboor doen de 1s- en 2s-elektronen niet mee aan de binding, maar de beide elektronen in de 2p-orbitalen bezetten de </w:t>
      </w:r>
      <m:oMath>
        <m:sSub>
          <m:sSubPr>
            <m:ctrlPr>
              <w:rPr>
                <w:rFonts w:ascii="Cambria Math" w:hAnsi="Cambria Math"/>
                <w:i/>
              </w:rPr>
            </m:ctrlPr>
          </m:sSubPr>
          <m:e>
            <m:r>
              <w:rPr>
                <w:rFonts w:ascii="Cambria Math" w:hAnsi="Cambria Math"/>
              </w:rPr>
              <m:t>2π</m:t>
            </m:r>
          </m:e>
          <m:sub>
            <m:sSub>
              <m:sSubPr>
                <m:ctrlPr>
                  <w:rPr>
                    <w:rFonts w:ascii="Cambria Math" w:hAnsi="Cambria Math"/>
                    <w:i/>
                  </w:rPr>
                </m:ctrlPr>
              </m:sSubPr>
              <m:e>
                <m:r>
                  <w:rPr>
                    <w:rFonts w:ascii="Cambria Math" w:hAnsi="Cambria Math"/>
                  </w:rPr>
                  <m:t>p</m:t>
                </m:r>
              </m:e>
              <m:sub>
                <m:r>
                  <w:rPr>
                    <w:rFonts w:ascii="Cambria Math" w:hAnsi="Cambria Math"/>
                  </w:rPr>
                  <m:t>y</m:t>
                </m:r>
              </m:sub>
            </m:sSub>
          </m:sub>
        </m:sSub>
      </m:oMath>
      <w:r>
        <w:rPr>
          <w:rFonts w:eastAsiaTheme="minorEastAsia"/>
        </w:rPr>
        <w:t xml:space="preserve"> en de </w:t>
      </w:r>
      <m:oMath>
        <m:sSub>
          <m:sSubPr>
            <m:ctrlPr>
              <w:rPr>
                <w:rFonts w:ascii="Cambria Math" w:hAnsi="Cambria Math"/>
                <w:i/>
              </w:rPr>
            </m:ctrlPr>
          </m:sSubPr>
          <m:e>
            <m:r>
              <w:rPr>
                <w:rFonts w:ascii="Cambria Math" w:hAnsi="Cambria Math"/>
              </w:rPr>
              <m:t>2π</m:t>
            </m:r>
          </m:e>
          <m:sub>
            <m:sSub>
              <m:sSubPr>
                <m:ctrlPr>
                  <w:rPr>
                    <w:rFonts w:ascii="Cambria Math" w:hAnsi="Cambria Math"/>
                    <w:i/>
                  </w:rPr>
                </m:ctrlPr>
              </m:sSubPr>
              <m:e>
                <m:r>
                  <w:rPr>
                    <w:rFonts w:ascii="Cambria Math" w:hAnsi="Cambria Math"/>
                  </w:rPr>
                  <m:t>p</m:t>
                </m:r>
              </m:e>
              <m:sub>
                <m:r>
                  <w:rPr>
                    <w:rFonts w:ascii="Cambria Math" w:hAnsi="Cambria Math"/>
                  </w:rPr>
                  <m:t>x</m:t>
                </m:r>
              </m:sub>
            </m:sSub>
          </m:sub>
        </m:sSub>
      </m:oMath>
      <w:r>
        <w:rPr>
          <w:rFonts w:eastAsiaTheme="minorEastAsia"/>
        </w:rPr>
        <w:t xml:space="preserve"> MO’s met een BO =1. Beide elektronen hebben dezelfde energie (zijn ontaard), diboor is dus een diradicaal en omdat de spins parallel staan is het molecuul paramagnetisch.</w:t>
      </w:r>
    </w:p>
    <w:p w14:paraId="4FF0CBFC" w14:textId="0AB0124E" w:rsidR="002073AA" w:rsidRDefault="002073AA" w:rsidP="005403E5">
      <w:pPr>
        <w:jc w:val="both"/>
      </w:pPr>
      <w:r w:rsidRPr="00BC69E8">
        <w:t>In bepaalde</w:t>
      </w:r>
      <w:r>
        <w:t xml:space="preserve"> </w:t>
      </w:r>
      <w:r w:rsidRPr="007A4B85">
        <w:t>dibor</w:t>
      </w:r>
      <w:r>
        <w:t>a</w:t>
      </w:r>
      <w:r w:rsidRPr="007A4B85">
        <w:t>ne</w:t>
      </w:r>
      <w:r>
        <w:t xml:space="preserve">n zijn de booratomen aangeslagen en is BO = </w:t>
      </w:r>
      <w:r w:rsidRPr="00BC69E8">
        <w:t>3.</w:t>
      </w:r>
    </w:p>
    <w:p w14:paraId="1FBAF921" w14:textId="77777777" w:rsidR="003D31EB" w:rsidRPr="00BC69E8" w:rsidRDefault="003D31EB" w:rsidP="001E5552"/>
    <w:p w14:paraId="63CE5B1C" w14:textId="227AF645" w:rsidR="002073AA" w:rsidRPr="00F46C33" w:rsidRDefault="002073AA" w:rsidP="001E5552">
      <w:pPr>
        <w:rPr>
          <w:bCs/>
          <w:i/>
          <w:iCs/>
          <w:u w:val="single"/>
        </w:rPr>
      </w:pPr>
      <w:r w:rsidRPr="00F46C33">
        <w:rPr>
          <w:bCs/>
          <w:i/>
          <w:iCs/>
          <w:u w:val="single"/>
        </w:rPr>
        <w:t>Dikoolstof</w:t>
      </w:r>
    </w:p>
    <w:p w14:paraId="7E8A35D5" w14:textId="62F422B4" w:rsidR="002073AA" w:rsidRDefault="002073AA" w:rsidP="001E5552">
      <w:r>
        <w:t>Evenals diboor is dikoolstof (</w:t>
      </w:r>
      <w:r w:rsidRPr="00BC69E8">
        <w:t>1σ</w:t>
      </w:r>
      <w:r w:rsidRPr="00624ADE">
        <w:rPr>
          <w:vertAlign w:val="subscript"/>
        </w:rPr>
        <w:t>g</w:t>
      </w:r>
      <w:r w:rsidRPr="00624ADE">
        <w:rPr>
          <w:vertAlign w:val="superscript"/>
        </w:rPr>
        <w:t>2</w:t>
      </w:r>
      <w:r w:rsidRPr="00BC69E8">
        <w:t>1σ</w:t>
      </w:r>
      <w:r w:rsidRPr="00624ADE">
        <w:rPr>
          <w:vertAlign w:val="subscript"/>
        </w:rPr>
        <w:t>u</w:t>
      </w:r>
      <w:r w:rsidRPr="00624ADE">
        <w:rPr>
          <w:vertAlign w:val="superscript"/>
        </w:rPr>
        <w:t>2</w:t>
      </w:r>
      <w:r w:rsidRPr="00BC69E8">
        <w:t>2σ</w:t>
      </w:r>
      <w:r w:rsidRPr="00624ADE">
        <w:rPr>
          <w:vertAlign w:val="subscript"/>
        </w:rPr>
        <w:t>g</w:t>
      </w:r>
      <w:r w:rsidRPr="00624ADE">
        <w:rPr>
          <w:vertAlign w:val="superscript"/>
        </w:rPr>
        <w:t>2</w:t>
      </w:r>
      <w:r w:rsidRPr="00BC69E8">
        <w:t>2σ</w:t>
      </w:r>
      <w:r w:rsidRPr="00624ADE">
        <w:rPr>
          <w:vertAlign w:val="subscript"/>
        </w:rPr>
        <w:t>u</w:t>
      </w:r>
      <w:r w:rsidRPr="00624ADE">
        <w:rPr>
          <w:vertAlign w:val="superscript"/>
        </w:rPr>
        <w:t>2</w:t>
      </w:r>
      <w:r w:rsidRPr="00BC69E8">
        <w:t>1π</w:t>
      </w:r>
      <w:r w:rsidRPr="00624ADE">
        <w:rPr>
          <w:vertAlign w:val="subscript"/>
        </w:rPr>
        <w:t>u</w:t>
      </w:r>
      <w:r w:rsidRPr="00624ADE">
        <w:rPr>
          <w:vertAlign w:val="superscript"/>
        </w:rPr>
        <w:t>4</w:t>
      </w:r>
      <w:r>
        <w:t xml:space="preserve">) een reactief molecuul in de gasfase. Het molecuul heeft twee </w:t>
      </w:r>
      <w:r>
        <w:rPr>
          <w:rFonts w:ascii="Symbol" w:hAnsi="Symbol"/>
        </w:rPr>
        <w:t></w:t>
      </w:r>
      <w:r>
        <w:t xml:space="preserve">-bindingen en geen </w:t>
      </w:r>
      <w:r>
        <w:rPr>
          <w:rFonts w:ascii="Symbol" w:hAnsi="Symbol"/>
        </w:rPr>
        <w:t></w:t>
      </w:r>
      <w:r>
        <w:t>-binding.</w:t>
      </w:r>
    </w:p>
    <w:p w14:paraId="4AE44AAD" w14:textId="77777777" w:rsidR="003D31EB" w:rsidRPr="001F051D" w:rsidRDefault="003D31EB" w:rsidP="001E5552">
      <w:pPr>
        <w:rPr>
          <w:rFonts w:ascii="Symbol" w:hAnsi="Symbol"/>
        </w:rPr>
      </w:pPr>
    </w:p>
    <w:p w14:paraId="17402577" w14:textId="20AE0539" w:rsidR="002073AA" w:rsidRPr="00F46C33" w:rsidRDefault="0070766D" w:rsidP="001E5552">
      <w:pPr>
        <w:rPr>
          <w:bCs/>
          <w:i/>
          <w:iCs/>
          <w:u w:val="single"/>
        </w:rPr>
      </w:pPr>
      <w:r w:rsidRPr="00F46C33">
        <w:rPr>
          <w:bCs/>
          <w:i/>
          <w:iCs/>
          <w:noProof/>
          <w:u w:val="single"/>
        </w:rPr>
        <mc:AlternateContent>
          <mc:Choice Requires="wps">
            <w:drawing>
              <wp:anchor distT="45720" distB="45720" distL="114300" distR="114300" simplePos="0" relativeHeight="251799552" behindDoc="0" locked="0" layoutInCell="1" allowOverlap="1" wp14:anchorId="548C949E" wp14:editId="4F0B1913">
                <wp:simplePos x="0" y="0"/>
                <wp:positionH relativeFrom="margin">
                  <wp:align>right</wp:align>
                </wp:positionH>
                <wp:positionV relativeFrom="paragraph">
                  <wp:posOffset>3175</wp:posOffset>
                </wp:positionV>
                <wp:extent cx="2360930" cy="1770380"/>
                <wp:effectExtent l="0" t="0" r="0" b="1270"/>
                <wp:wrapSquare wrapText="bothSides"/>
                <wp:docPr id="106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770380"/>
                        </a:xfrm>
                        <a:prstGeom prst="rect">
                          <a:avLst/>
                        </a:prstGeom>
                        <a:solidFill>
                          <a:srgbClr val="FFFFFF"/>
                        </a:solidFill>
                        <a:ln w="9525">
                          <a:noFill/>
                          <a:miter lim="800000"/>
                          <a:headEnd/>
                          <a:tailEnd/>
                        </a:ln>
                      </wps:spPr>
                      <wps:txbx>
                        <w:txbxContent>
                          <w:p w14:paraId="48A5C667" w14:textId="77777777" w:rsidR="006259E6" w:rsidRPr="00BC69E8" w:rsidRDefault="006259E6" w:rsidP="0070766D">
                            <w:r w:rsidRPr="00BC69E8">
                              <w:rPr>
                                <w:noProof/>
                              </w:rPr>
                              <w:drawing>
                                <wp:inline distT="0" distB="0" distL="0" distR="0" wp14:anchorId="50559BF5" wp14:editId="7F4CD832">
                                  <wp:extent cx="2112010" cy="1508918"/>
                                  <wp:effectExtent l="0" t="0" r="2540" b="0"/>
                                  <wp:docPr id="24" name="Afbeelding 24" descr="https://upload.wikimedia.org/wikipedia/commons/thumb/4/41/N2MolecularDiagramCR.jpg/220px-N2MolecularDiagramCR.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4/41/N2MolecularDiagramCR.jpg/220px-N2MolecularDiagramCR.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12010" cy="1508918"/>
                                          </a:xfrm>
                                          <a:prstGeom prst="rect">
                                            <a:avLst/>
                                          </a:prstGeom>
                                          <a:noFill/>
                                          <a:ln>
                                            <a:noFill/>
                                          </a:ln>
                                        </pic:spPr>
                                      </pic:pic>
                                    </a:graphicData>
                                  </a:graphic>
                                </wp:inline>
                              </w:drawing>
                            </w:r>
                          </w:p>
                          <w:p w14:paraId="1AB94340" w14:textId="77777777" w:rsidR="006259E6" w:rsidRPr="00B04A86" w:rsidRDefault="006259E6" w:rsidP="0070766D">
                            <w:pPr>
                              <w:pStyle w:val="Bijschrift"/>
                            </w:pPr>
                            <w:r>
                              <w:t>MO-</w:t>
                            </w:r>
                            <w:r w:rsidRPr="00BC69E8">
                              <w:t>diagram</w:t>
                            </w:r>
                            <w:r>
                              <w:t xml:space="preserve"> van </w:t>
                            </w:r>
                            <w:r w:rsidRPr="00BC69E8">
                              <w:t>N</w:t>
                            </w:r>
                            <w:r w:rsidRPr="00F21FCE">
                              <w:rPr>
                                <w:vertAlign w:val="subscript"/>
                              </w:rPr>
                              <w:t>2</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48C949E" id="_x0000_s1029" type="#_x0000_t202" style="position:absolute;margin-left:134.7pt;margin-top:.25pt;width:185.9pt;height:139.4pt;z-index:251799552;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" stroked="f">
                <v:textbox>
                  <w:txbxContent>
                    <w:p w14:paraId="48A5C667" w14:textId="77777777" w:rsidR="006259E6" w:rsidRPr="00BC69E8" w:rsidRDefault="006259E6" w:rsidP="0070766D">
                      <w:r w:rsidRPr="00BC69E8">
                        <w:rPr>
                          <w:noProof/>
                        </w:rPr>
                        <w:drawing>
                          <wp:inline distT="0" distB="0" distL="0" distR="0" wp14:anchorId="50559BF5" wp14:editId="7F4CD832">
                            <wp:extent cx="2112010" cy="1508918"/>
                            <wp:effectExtent l="0" t="0" r="2540" b="0"/>
                            <wp:docPr id="24" name="Afbeelding 24" descr="https://upload.wikimedia.org/wikipedia/commons/thumb/4/41/N2MolecularDiagramCR.jpg/220px-N2MolecularDiagramCR.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4/41/N2MolecularDiagramCR.jpg/220px-N2MolecularDiagramCR.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12010" cy="1508918"/>
                                    </a:xfrm>
                                    <a:prstGeom prst="rect">
                                      <a:avLst/>
                                    </a:prstGeom>
                                    <a:noFill/>
                                    <a:ln>
                                      <a:noFill/>
                                    </a:ln>
                                  </pic:spPr>
                                </pic:pic>
                              </a:graphicData>
                            </a:graphic>
                          </wp:inline>
                        </w:drawing>
                      </w:r>
                    </w:p>
                    <w:p w14:paraId="1AB94340" w14:textId="77777777" w:rsidR="006259E6" w:rsidRPr="00B04A86" w:rsidRDefault="006259E6" w:rsidP="0070766D">
                      <w:pPr>
                        <w:pStyle w:val="Bijschrift"/>
                      </w:pPr>
                      <w:r>
                        <w:t>MO-</w:t>
                      </w:r>
                      <w:r w:rsidRPr="00BC69E8">
                        <w:t>diagram</w:t>
                      </w:r>
                      <w:r>
                        <w:t xml:space="preserve"> van </w:t>
                      </w:r>
                      <w:r w:rsidRPr="00BC69E8">
                        <w:t>N</w:t>
                      </w:r>
                      <w:r w:rsidRPr="00F21FCE">
                        <w:rPr>
                          <w:vertAlign w:val="subscript"/>
                        </w:rPr>
                        <w:t>2</w:t>
                      </w:r>
                    </w:p>
                  </w:txbxContent>
                </v:textbox>
                <w10:wrap type="square" anchorx="margin"/>
              </v:shape>
            </w:pict>
          </mc:Fallback>
        </mc:AlternateContent>
      </w:r>
      <w:r w:rsidR="002073AA" w:rsidRPr="00F46C33">
        <w:rPr>
          <w:bCs/>
          <w:i/>
          <w:iCs/>
          <w:u w:val="single"/>
        </w:rPr>
        <w:t>Distikstof</w:t>
      </w:r>
    </w:p>
    <w:p w14:paraId="12EA0E17" w14:textId="689FE342" w:rsidR="002073AA" w:rsidRDefault="002073AA" w:rsidP="005403E5">
      <w:pPr>
        <w:jc w:val="both"/>
      </w:pPr>
      <w:r>
        <w:t>Bij N</w:t>
      </w:r>
      <w:r>
        <w:rPr>
          <w:vertAlign w:val="subscript"/>
        </w:rPr>
        <w:t>2</w:t>
      </w:r>
      <w:r>
        <w:t xml:space="preserve"> vindt een herschikking plaats t.o.v. het vertrouwde diagram doordat de twee MO’s mengen en vanwege de onderlinge afstoting: de </w:t>
      </w:r>
      <w:r>
        <w:rPr>
          <w:rFonts w:ascii="Symbol" w:hAnsi="Symbol"/>
        </w:rPr>
        <w:t></w:t>
      </w:r>
      <w:r w:rsidRPr="0075331D">
        <w:rPr>
          <w:vertAlign w:val="subscript"/>
        </w:rPr>
        <w:t>2p</w:t>
      </w:r>
      <w:r>
        <w:t xml:space="preserve"> en de </w:t>
      </w:r>
      <w:r>
        <w:rPr>
          <w:rFonts w:ascii="Symbol" w:hAnsi="Symbol"/>
        </w:rPr>
        <w:t></w:t>
      </w:r>
      <w:r w:rsidRPr="00A87A8C">
        <w:rPr>
          <w:vertAlign w:val="subscript"/>
        </w:rPr>
        <w:t>2s</w:t>
      </w:r>
      <w:r>
        <w:t xml:space="preserve"> MO gedraagt zich daardoor meer antibindend</w:t>
      </w:r>
      <w:r w:rsidRPr="00832815">
        <w:t>.</w:t>
      </w:r>
      <w:r>
        <w:t xml:space="preserve"> Verder ondervindt de </w:t>
      </w:r>
      <w:r>
        <w:rPr>
          <w:rFonts w:ascii="Symbol" w:hAnsi="Symbol"/>
        </w:rPr>
        <w:t></w:t>
      </w:r>
      <w:r>
        <w:rPr>
          <w:vertAlign w:val="subscript"/>
        </w:rPr>
        <w:t>2p</w:t>
      </w:r>
      <w:r>
        <w:t xml:space="preserve"> een grote energiesprong. BO van N</w:t>
      </w:r>
      <w:r>
        <w:rPr>
          <w:vertAlign w:val="subscript"/>
        </w:rPr>
        <w:t>2</w:t>
      </w:r>
      <w:r>
        <w:t xml:space="preserve"> (</w:t>
      </w:r>
      <w:r w:rsidRPr="00BC69E8">
        <w:t>1σ</w:t>
      </w:r>
      <w:r w:rsidRPr="001247A4">
        <w:rPr>
          <w:vertAlign w:val="subscript"/>
        </w:rPr>
        <w:t>g</w:t>
      </w:r>
      <w:r w:rsidRPr="001247A4">
        <w:rPr>
          <w:vertAlign w:val="superscript"/>
        </w:rPr>
        <w:t>2</w:t>
      </w:r>
      <w:r w:rsidRPr="00BC69E8">
        <w:t>1σ</w:t>
      </w:r>
      <w:r w:rsidRPr="001247A4">
        <w:rPr>
          <w:vertAlign w:val="subscript"/>
        </w:rPr>
        <w:t>u</w:t>
      </w:r>
      <w:r w:rsidRPr="001247A4">
        <w:rPr>
          <w:vertAlign w:val="superscript"/>
        </w:rPr>
        <w:t>2</w:t>
      </w:r>
      <w:r w:rsidRPr="00BC69E8">
        <w:t>2σ</w:t>
      </w:r>
      <w:r w:rsidRPr="001247A4">
        <w:rPr>
          <w:vertAlign w:val="subscript"/>
        </w:rPr>
        <w:t>g</w:t>
      </w:r>
      <w:r w:rsidRPr="001247A4">
        <w:rPr>
          <w:vertAlign w:val="superscript"/>
        </w:rPr>
        <w:t>2</w:t>
      </w:r>
      <w:r w:rsidRPr="00BC69E8">
        <w:t>2σ</w:t>
      </w:r>
      <w:r w:rsidRPr="001247A4">
        <w:rPr>
          <w:vertAlign w:val="subscript"/>
        </w:rPr>
        <w:t>u</w:t>
      </w:r>
      <w:r w:rsidRPr="001247A4">
        <w:rPr>
          <w:vertAlign w:val="superscript"/>
        </w:rPr>
        <w:t>2</w:t>
      </w:r>
      <w:r w:rsidRPr="00BC69E8">
        <w:t>1π</w:t>
      </w:r>
      <w:r w:rsidRPr="001247A4">
        <w:rPr>
          <w:vertAlign w:val="subscript"/>
        </w:rPr>
        <w:t>u</w:t>
      </w:r>
      <w:r w:rsidRPr="001247A4">
        <w:rPr>
          <w:vertAlign w:val="superscript"/>
        </w:rPr>
        <w:t>4</w:t>
      </w:r>
      <w:r w:rsidRPr="00BC69E8">
        <w:t>3σ</w:t>
      </w:r>
      <w:r w:rsidRPr="001247A4">
        <w:rPr>
          <w:vertAlign w:val="subscript"/>
        </w:rPr>
        <w:t>g</w:t>
      </w:r>
      <w:r w:rsidRPr="001247A4">
        <w:rPr>
          <w:vertAlign w:val="superscript"/>
        </w:rPr>
        <w:t>2</w:t>
      </w:r>
      <w:r>
        <w:t>) is 3 omdat er nu twee elektronen extra zitten in het 3</w:t>
      </w:r>
      <w:r>
        <w:rPr>
          <w:rFonts w:ascii="Symbol" w:hAnsi="Symbol"/>
        </w:rPr>
        <w:t></w:t>
      </w:r>
      <w:r>
        <w:t xml:space="preserve"> MO en het molecuul is diamagnetisch. Dit diagram correleert heel goed met het foto-elektrisch spectrum (de 1</w:t>
      </w:r>
      <w:r>
        <w:rPr>
          <w:rFonts w:ascii="Symbol" w:hAnsi="Symbol"/>
        </w:rPr>
        <w:t></w:t>
      </w:r>
      <w:r>
        <w:t xml:space="preserve"> elektronen vormen een (brede) piek bij 410 eV, de 2</w:t>
      </w:r>
      <w:r>
        <w:rPr>
          <w:rFonts w:ascii="Symbol" w:hAnsi="Symbol"/>
        </w:rPr>
        <w:t></w:t>
      </w:r>
      <w:r>
        <w:rPr>
          <w:vertAlign w:val="subscript"/>
        </w:rPr>
        <w:t>g</w:t>
      </w:r>
      <w:r>
        <w:t xml:space="preserve"> bij 37 eV, de 2</w:t>
      </w:r>
      <w:r>
        <w:rPr>
          <w:rFonts w:ascii="Symbol" w:hAnsi="Symbol"/>
        </w:rPr>
        <w:t></w:t>
      </w:r>
      <w:r>
        <w:rPr>
          <w:vertAlign w:val="subscript"/>
        </w:rPr>
        <w:t>u</w:t>
      </w:r>
      <w:r>
        <w:t xml:space="preserve"> bij 19 eV, de 1</w:t>
      </w:r>
      <w:r>
        <w:rPr>
          <w:rFonts w:ascii="Symbol" w:hAnsi="Symbol"/>
        </w:rPr>
        <w:t></w:t>
      </w:r>
      <w:r>
        <w:rPr>
          <w:rFonts w:ascii="Symbol" w:hAnsi="Symbol"/>
          <w:vertAlign w:val="subscript"/>
        </w:rPr>
        <w:t></w:t>
      </w:r>
      <w:r>
        <w:rPr>
          <w:vertAlign w:val="superscript"/>
        </w:rPr>
        <w:t>4</w:t>
      </w:r>
      <w:r>
        <w:t>-elektronen bii 17 eV en tenslotte de 3</w:t>
      </w:r>
      <w:r>
        <w:rPr>
          <w:rFonts w:ascii="Symbol" w:hAnsi="Symbol"/>
        </w:rPr>
        <w:t></w:t>
      </w:r>
      <w:r>
        <w:rPr>
          <w:vertAlign w:val="subscript"/>
        </w:rPr>
        <w:t>9</w:t>
      </w:r>
      <w:r>
        <w:rPr>
          <w:vertAlign w:val="superscript"/>
        </w:rPr>
        <w:t>2</w:t>
      </w:r>
      <w:r>
        <w:t xml:space="preserve"> bij 15,5 eV).</w:t>
      </w:r>
    </w:p>
    <w:p w14:paraId="09684794" w14:textId="77777777" w:rsidR="00B61211" w:rsidRDefault="00B61211" w:rsidP="003D31EB">
      <w:pPr>
        <w:widowControl/>
        <w:autoSpaceDE/>
        <w:autoSpaceDN/>
        <w:adjustRightInd/>
        <w:rPr>
          <w:b/>
        </w:rPr>
      </w:pPr>
    </w:p>
    <w:p w14:paraId="382B4340" w14:textId="3658D821" w:rsidR="002073AA" w:rsidRPr="00F46C33" w:rsidRDefault="00006F84" w:rsidP="003D31EB">
      <w:pPr>
        <w:widowControl/>
        <w:autoSpaceDE/>
        <w:autoSpaceDN/>
        <w:adjustRightInd/>
        <w:rPr>
          <w:bCs/>
          <w:i/>
          <w:iCs/>
          <w:u w:val="single"/>
        </w:rPr>
      </w:pPr>
      <w:r w:rsidRPr="00F46C33">
        <w:rPr>
          <w:bCs/>
          <w:i/>
          <w:iCs/>
          <w:noProof/>
          <w:u w:val="single"/>
        </w:rPr>
        <mc:AlternateContent>
          <mc:Choice Requires="wps">
            <w:drawing>
              <wp:anchor distT="45720" distB="45720" distL="114300" distR="114300" simplePos="0" relativeHeight="251803648" behindDoc="0" locked="0" layoutInCell="1" allowOverlap="1" wp14:anchorId="68869423" wp14:editId="22B09ED8">
                <wp:simplePos x="0" y="0"/>
                <wp:positionH relativeFrom="margin">
                  <wp:align>right</wp:align>
                </wp:positionH>
                <wp:positionV relativeFrom="paragraph">
                  <wp:posOffset>5342</wp:posOffset>
                </wp:positionV>
                <wp:extent cx="2649220" cy="2671445"/>
                <wp:effectExtent l="0" t="0" r="0" b="0"/>
                <wp:wrapSquare wrapText="bothSides"/>
                <wp:docPr id="106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9220" cy="2671445"/>
                        </a:xfrm>
                        <a:prstGeom prst="rect">
                          <a:avLst/>
                        </a:prstGeom>
                        <a:solidFill>
                          <a:srgbClr val="FFFFFF"/>
                        </a:solidFill>
                        <a:ln w="9525">
                          <a:noFill/>
                          <a:miter lim="800000"/>
                          <a:headEnd/>
                          <a:tailEnd/>
                        </a:ln>
                      </wps:spPr>
                      <wps:txbx>
                        <w:txbxContent>
                          <w:p w14:paraId="54567A05" w14:textId="77777777" w:rsidR="006259E6" w:rsidRPr="00BC69E8" w:rsidRDefault="006259E6" w:rsidP="00006F84">
                            <w:r w:rsidRPr="00BC69E8">
                              <w:rPr>
                                <w:noProof/>
                              </w:rPr>
                              <w:drawing>
                                <wp:inline distT="0" distB="0" distL="0" distR="0" wp14:anchorId="0A2BD90D" wp14:editId="4F327FD8">
                                  <wp:extent cx="2426400" cy="2413882"/>
                                  <wp:effectExtent l="0" t="0" r="0" b="5715"/>
                                  <wp:docPr id="26" name="Afbeelding 26" descr="https://upload.wikimedia.org/wikipedia/commons/thumb/5/5b/MO_diagram_dioxygen.png/400px-MO_diagram_dioxygen.p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thumb/5/5b/MO_diagram_dioxygen.png/400px-MO_diagram_dioxygen.pn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19782" cy="2506783"/>
                                          </a:xfrm>
                                          <a:prstGeom prst="rect">
                                            <a:avLst/>
                                          </a:prstGeom>
                                          <a:noFill/>
                                          <a:ln>
                                            <a:noFill/>
                                          </a:ln>
                                        </pic:spPr>
                                      </pic:pic>
                                    </a:graphicData>
                                  </a:graphic>
                                </wp:inline>
                              </w:drawing>
                            </w:r>
                          </w:p>
                          <w:p w14:paraId="1493EE5B" w14:textId="77777777" w:rsidR="006259E6" w:rsidRPr="00553591" w:rsidRDefault="006259E6" w:rsidP="00006F84">
                            <w:pPr>
                              <w:pStyle w:val="Bijschrift"/>
                            </w:pPr>
                            <w:r w:rsidRPr="00BC69E8">
                              <w:t>MO diagram</w:t>
                            </w:r>
                            <w:r>
                              <w:t>:</w:t>
                            </w:r>
                            <w:r w:rsidRPr="00BC69E8">
                              <w:t xml:space="preserve"> </w:t>
                            </w:r>
                            <w:r>
                              <w:t>grondtoestand</w:t>
                            </w:r>
                            <w:r w:rsidRPr="00BC69E8">
                              <w:t xml:space="preserve"> van triplet</w:t>
                            </w:r>
                            <w:r>
                              <w:t>-O</w:t>
                            </w:r>
                            <w:r>
                              <w:rPr>
                                <w:vertAlign w:val="subscript"/>
                              </w:rPr>
                              <w:t>2</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869423" id="_x0000_s1030" type="#_x0000_t202" style="position:absolute;margin-left:157.4pt;margin-top:.4pt;width:208.6pt;height:210.35pt;z-index:251803648;visibility:visible;mso-wrap-style:non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" stroked="f">
                <v:textbox>
                  <w:txbxContent>
                    <w:p w14:paraId="54567A05" w14:textId="77777777" w:rsidR="006259E6" w:rsidRPr="00BC69E8" w:rsidRDefault="006259E6" w:rsidP="00006F84">
                      <w:r w:rsidRPr="00BC69E8">
                        <w:rPr>
                          <w:noProof/>
                        </w:rPr>
                        <w:drawing>
                          <wp:inline distT="0" distB="0" distL="0" distR="0" wp14:anchorId="0A2BD90D" wp14:editId="4F327FD8">
                            <wp:extent cx="2426400" cy="2413882"/>
                            <wp:effectExtent l="0" t="0" r="0" b="5715"/>
                            <wp:docPr id="26" name="Afbeelding 26" descr="https://upload.wikimedia.org/wikipedia/commons/thumb/5/5b/MO_diagram_dioxygen.png/400px-MO_diagram_dioxygen.p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thumb/5/5b/MO_diagram_dioxygen.png/400px-MO_diagram_dioxygen.pn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19782" cy="2506783"/>
                                    </a:xfrm>
                                    <a:prstGeom prst="rect">
                                      <a:avLst/>
                                    </a:prstGeom>
                                    <a:noFill/>
                                    <a:ln>
                                      <a:noFill/>
                                    </a:ln>
                                  </pic:spPr>
                                </pic:pic>
                              </a:graphicData>
                            </a:graphic>
                          </wp:inline>
                        </w:drawing>
                      </w:r>
                    </w:p>
                    <w:p w14:paraId="1493EE5B" w14:textId="77777777" w:rsidR="006259E6" w:rsidRPr="00553591" w:rsidRDefault="006259E6" w:rsidP="00006F84">
                      <w:pPr>
                        <w:pStyle w:val="Bijschrift"/>
                      </w:pPr>
                      <w:r w:rsidRPr="00BC69E8">
                        <w:t>MO diagram</w:t>
                      </w:r>
                      <w:r>
                        <w:t>:</w:t>
                      </w:r>
                      <w:r w:rsidRPr="00BC69E8">
                        <w:t xml:space="preserve"> </w:t>
                      </w:r>
                      <w:r>
                        <w:t>grondtoestand</w:t>
                      </w:r>
                      <w:r w:rsidRPr="00BC69E8">
                        <w:t xml:space="preserve"> van triplet</w:t>
                      </w:r>
                      <w:r>
                        <w:t>-O</w:t>
                      </w:r>
                      <w:r>
                        <w:rPr>
                          <w:vertAlign w:val="subscript"/>
                        </w:rPr>
                        <w:t>2</w:t>
                      </w:r>
                    </w:p>
                  </w:txbxContent>
                </v:textbox>
                <w10:wrap type="square" anchorx="margin"/>
              </v:shape>
            </w:pict>
          </mc:Fallback>
        </mc:AlternateContent>
      </w:r>
      <w:r w:rsidR="002073AA" w:rsidRPr="00F46C33">
        <w:rPr>
          <w:bCs/>
          <w:i/>
          <w:iCs/>
          <w:u w:val="single"/>
        </w:rPr>
        <w:t>Dizuurstof</w:t>
      </w:r>
    </w:p>
    <w:p w14:paraId="3D4BFFCD" w14:textId="77E06316" w:rsidR="00006F84" w:rsidRDefault="00006F84" w:rsidP="00006F84">
      <w:pPr>
        <w:spacing w:before="3960"/>
      </w:pPr>
      <w:r w:rsidRPr="00CA025B">
        <w:rPr>
          <w:noProof/>
        </w:rPr>
        <mc:AlternateContent>
          <mc:Choice Requires="wps">
            <w:drawing>
              <wp:anchor distT="45720" distB="45720" distL="114300" distR="114300" simplePos="0" relativeHeight="251801600" behindDoc="0" locked="0" layoutInCell="1" allowOverlap="1" wp14:anchorId="70F07517" wp14:editId="7646393A">
                <wp:simplePos x="0" y="0"/>
                <wp:positionH relativeFrom="margin">
                  <wp:align>left</wp:align>
                </wp:positionH>
                <wp:positionV relativeFrom="paragraph">
                  <wp:posOffset>432435</wp:posOffset>
                </wp:positionV>
                <wp:extent cx="2567940" cy="1990090"/>
                <wp:effectExtent l="0" t="0" r="3810" b="0"/>
                <wp:wrapSquare wrapText="bothSides"/>
                <wp:docPr id="106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940" cy="1990090"/>
                        </a:xfrm>
                        <a:prstGeom prst="rect">
                          <a:avLst/>
                        </a:prstGeom>
                        <a:solidFill>
                          <a:srgbClr val="FFFFFF"/>
                        </a:solidFill>
                        <a:ln w="9525">
                          <a:noFill/>
                          <a:miter lim="800000"/>
                          <a:headEnd/>
                          <a:tailEnd/>
                        </a:ln>
                      </wps:spPr>
                      <wps:txbx>
                        <w:txbxContent>
                          <w:p w14:paraId="6C7EC840" w14:textId="77777777" w:rsidR="006259E6" w:rsidRPr="00BC69E8" w:rsidRDefault="006259E6" w:rsidP="00006F84">
                            <w:r w:rsidRPr="00BC69E8">
                              <w:rPr>
                                <w:noProof/>
                              </w:rPr>
                              <w:drawing>
                                <wp:inline distT="0" distB="0" distL="0" distR="0" wp14:anchorId="4B2736F6" wp14:editId="3A744DF0">
                                  <wp:extent cx="2440800" cy="1743746"/>
                                  <wp:effectExtent l="0" t="0" r="0" b="8890"/>
                                  <wp:docPr id="28" name="Afbeelding 28" descr="https://upload.wikimedia.org/wikipedia/commons/thumb/6/67/O2MolecularDiagramCR.jpg/220px-O2MolecularDiagramCR.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thumb/6/67/O2MolecularDiagramCR.jpg/220px-O2MolecularDiagramCR.jp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54829" cy="1753768"/>
                                          </a:xfrm>
                                          <a:prstGeom prst="rect">
                                            <a:avLst/>
                                          </a:prstGeom>
                                          <a:noFill/>
                                          <a:ln>
                                            <a:noFill/>
                                          </a:ln>
                                        </pic:spPr>
                                      </pic:pic>
                                    </a:graphicData>
                                  </a:graphic>
                                </wp:inline>
                              </w:drawing>
                            </w:r>
                          </w:p>
                          <w:p w14:paraId="56D52CDE" w14:textId="77777777" w:rsidR="006259E6" w:rsidRPr="00CA025B" w:rsidRDefault="006259E6" w:rsidP="00006F84">
                            <w:pPr>
                              <w:pStyle w:val="Bijschrift"/>
                            </w:pPr>
                            <w:r>
                              <w:t>MO</w:t>
                            </w:r>
                            <w:r w:rsidRPr="00BC69E8">
                              <w:t xml:space="preserve"> diagram</w:t>
                            </w:r>
                            <w:r w:rsidRPr="006A271D">
                              <w:t xml:space="preserve"> </w:t>
                            </w:r>
                            <w:r>
                              <w:t xml:space="preserve">van </w:t>
                            </w:r>
                            <w:r w:rsidRPr="00BC69E8">
                              <w:t>O</w:t>
                            </w:r>
                            <w:r w:rsidRPr="006A271D">
                              <w:rPr>
                                <w:vertAlign w:val="sub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07517" id="_x0000_s1031" type="#_x0000_t202" style="position:absolute;margin-left:0;margin-top:34.05pt;width:202.2pt;height:156.7pt;z-index:251801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" stroked="f">
                <v:textbox>
                  <w:txbxContent>
                    <w:p w14:paraId="6C7EC840" w14:textId="77777777" w:rsidR="006259E6" w:rsidRPr="00BC69E8" w:rsidRDefault="006259E6" w:rsidP="00006F84">
                      <w:r w:rsidRPr="00BC69E8">
                        <w:rPr>
                          <w:noProof/>
                        </w:rPr>
                        <w:drawing>
                          <wp:inline distT="0" distB="0" distL="0" distR="0" wp14:anchorId="4B2736F6" wp14:editId="3A744DF0">
                            <wp:extent cx="2440800" cy="1743746"/>
                            <wp:effectExtent l="0" t="0" r="0" b="8890"/>
                            <wp:docPr id="28" name="Afbeelding 28" descr="https://upload.wikimedia.org/wikipedia/commons/thumb/6/67/O2MolecularDiagramCR.jpg/220px-O2MolecularDiagramCR.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thumb/6/67/O2MolecularDiagramCR.jpg/220px-O2MolecularDiagramCR.jp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54829" cy="1753768"/>
                                    </a:xfrm>
                                    <a:prstGeom prst="rect">
                                      <a:avLst/>
                                    </a:prstGeom>
                                    <a:noFill/>
                                    <a:ln>
                                      <a:noFill/>
                                    </a:ln>
                                  </pic:spPr>
                                </pic:pic>
                              </a:graphicData>
                            </a:graphic>
                          </wp:inline>
                        </w:drawing>
                      </w:r>
                    </w:p>
                    <w:p w14:paraId="56D52CDE" w14:textId="77777777" w:rsidR="006259E6" w:rsidRPr="00CA025B" w:rsidRDefault="006259E6" w:rsidP="00006F84">
                      <w:pPr>
                        <w:pStyle w:val="Bijschrift"/>
                      </w:pPr>
                      <w:r>
                        <w:t>MO</w:t>
                      </w:r>
                      <w:r w:rsidRPr="00BC69E8">
                        <w:t xml:space="preserve"> diagram</w:t>
                      </w:r>
                      <w:r w:rsidRPr="006A271D">
                        <w:t xml:space="preserve"> </w:t>
                      </w:r>
                      <w:r>
                        <w:t xml:space="preserve">van </w:t>
                      </w:r>
                      <w:r w:rsidRPr="00BC69E8">
                        <w:t>O</w:t>
                      </w:r>
                      <w:r w:rsidRPr="006A271D">
                        <w:rPr>
                          <w:vertAlign w:val="subscript"/>
                        </w:rPr>
                        <w:t>2</w:t>
                      </w:r>
                    </w:p>
                  </w:txbxContent>
                </v:textbox>
                <w10:wrap type="square" anchorx="margin"/>
              </v:shape>
            </w:pict>
          </mc:Fallback>
        </mc:AlternateContent>
      </w:r>
    </w:p>
    <w:p w14:paraId="6EBFBF3F" w14:textId="094003D9" w:rsidR="002073AA" w:rsidRDefault="002073AA" w:rsidP="005403E5">
      <w:pPr>
        <w:jc w:val="both"/>
      </w:pPr>
      <w:r>
        <w:t>Als in een molecuul alle elektronen gepaard zijn ondervindt het een geringe afstoting in een magnetisch veld (diamagnetisch). Als het ongepaarde elektronen heeft, wordt het aangetrokken en is het paramagnetisch. O</w:t>
      </w:r>
      <w:r>
        <w:rPr>
          <w:vertAlign w:val="subscript"/>
        </w:rPr>
        <w:t>2</w:t>
      </w:r>
      <w:r>
        <w:t xml:space="preserve"> is een voorbeeld van een paramagnetisch molecuul. BO van O</w:t>
      </w:r>
      <w:r>
        <w:rPr>
          <w:vertAlign w:val="subscript"/>
        </w:rPr>
        <w:t>2</w:t>
      </w:r>
      <w:r>
        <w:t xml:space="preserve"> = 2.</w:t>
      </w:r>
      <w:r>
        <w:br/>
        <w:t>Het MO-diagram van O</w:t>
      </w:r>
      <w:r>
        <w:rPr>
          <w:vertAlign w:val="subscript"/>
        </w:rPr>
        <w:t>2</w:t>
      </w:r>
      <w:r>
        <w:t xml:space="preserve"> wijkt enigszins af van dat van de voorgaande twee-atomige moleculen, omdat de </w:t>
      </w:r>
      <w:r>
        <w:rPr>
          <w:rFonts w:ascii="Symbol" w:hAnsi="Symbol"/>
        </w:rPr>
        <w:t></w:t>
      </w:r>
      <w:r>
        <w:rPr>
          <w:vertAlign w:val="subscript"/>
        </w:rPr>
        <w:t>p</w:t>
      </w:r>
      <w:r>
        <w:t xml:space="preserve"> MO nu lager in energie is dan de 2</w:t>
      </w:r>
      <w:r>
        <w:rPr>
          <w:rFonts w:ascii="Symbol" w:hAnsi="Symbol"/>
        </w:rPr>
        <w:t></w:t>
      </w:r>
      <w:r>
        <w:t xml:space="preserve"> orbitalen. Dat komt door de interactie tussen de 2s- en de 2p-MO’s.</w:t>
      </w:r>
    </w:p>
    <w:p w14:paraId="4D18BB4A" w14:textId="2BC05571" w:rsidR="002073AA" w:rsidRDefault="002073AA" w:rsidP="005403E5">
      <w:r>
        <w:t>De HOMO heeft in de grondtoestand twee ongepaarde elektronen met dezelfde spin. Dit tripletzuurstof is dus een paramagnetisch diradicaal. De eerste aangeslagen toestand levert singletzuurstof waarin een van de HOMO’s gepaarde elektronen heeft.</w:t>
      </w:r>
      <w:r>
        <w:br/>
        <w:t>BO neemt af en de bindingslengte neem toe in de volgorde O</w:t>
      </w:r>
      <w:r>
        <w:rPr>
          <w:vertAlign w:val="subscript"/>
        </w:rPr>
        <w:t>2</w:t>
      </w:r>
      <w:r>
        <w:rPr>
          <w:vertAlign w:val="superscript"/>
        </w:rPr>
        <w:t>+</w:t>
      </w:r>
      <w:r>
        <w:t xml:space="preserve"> (112,2 pm), O</w:t>
      </w:r>
      <w:r>
        <w:rPr>
          <w:vertAlign w:val="subscript"/>
        </w:rPr>
        <w:t>2</w:t>
      </w:r>
      <w:r>
        <w:t xml:space="preserve"> (121 pm), O</w:t>
      </w:r>
      <w:r>
        <w:rPr>
          <w:vertAlign w:val="subscript"/>
        </w:rPr>
        <w:t>2</w:t>
      </w:r>
      <w:r>
        <w:rPr>
          <w:vertAlign w:val="superscript"/>
        </w:rPr>
        <w:sym w:font="Symbol" w:char="F02D"/>
      </w:r>
      <w:r>
        <w:t xml:space="preserve"> (128 pm) en O</w:t>
      </w:r>
      <w:r>
        <w:rPr>
          <w:vertAlign w:val="subscript"/>
        </w:rPr>
        <w:t>2</w:t>
      </w:r>
      <w:r>
        <w:rPr>
          <w:vertAlign w:val="superscript"/>
        </w:rPr>
        <w:t>2</w:t>
      </w:r>
      <w:r>
        <w:rPr>
          <w:vertAlign w:val="superscript"/>
        </w:rPr>
        <w:sym w:font="Symbol" w:char="F02D"/>
      </w:r>
      <w:r>
        <w:t xml:space="preserve"> (149 pm).</w:t>
      </w:r>
    </w:p>
    <w:p w14:paraId="0C9A98E2" w14:textId="77777777" w:rsidR="003D31EB" w:rsidRPr="009973FD" w:rsidRDefault="003D31EB" w:rsidP="001E5552"/>
    <w:p w14:paraId="48D5D2D5" w14:textId="46803539" w:rsidR="002073AA" w:rsidRPr="00F46C33" w:rsidRDefault="0075236F" w:rsidP="001E5552">
      <w:pPr>
        <w:rPr>
          <w:bCs/>
          <w:i/>
          <w:iCs/>
          <w:u w:val="single"/>
        </w:rPr>
      </w:pPr>
      <w:r w:rsidRPr="00F46C33">
        <w:rPr>
          <w:bCs/>
          <w:i/>
          <w:iCs/>
          <w:noProof/>
          <w:u w:val="single"/>
        </w:rPr>
        <w:drawing>
          <wp:anchor distT="0" distB="0" distL="114300" distR="114300" simplePos="0" relativeHeight="251804672" behindDoc="0" locked="0" layoutInCell="1" allowOverlap="1" wp14:anchorId="423BE364" wp14:editId="3F86B0B6">
            <wp:simplePos x="0" y="0"/>
            <wp:positionH relativeFrom="margin">
              <wp:align>right</wp:align>
            </wp:positionH>
            <wp:positionV relativeFrom="paragraph">
              <wp:posOffset>8890</wp:posOffset>
            </wp:positionV>
            <wp:extent cx="3194050" cy="1504315"/>
            <wp:effectExtent l="0" t="0" r="6350" b="635"/>
            <wp:wrapSquare wrapText="bothSides"/>
            <wp:docPr id="1069" name="Afbeelding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94050" cy="1504315"/>
                    </a:xfrm>
                    <a:prstGeom prst="rect">
                      <a:avLst/>
                    </a:prstGeom>
                    <a:noFill/>
                    <a:ln>
                      <a:noFill/>
                    </a:ln>
                  </pic:spPr>
                </pic:pic>
              </a:graphicData>
            </a:graphic>
          </wp:anchor>
        </w:drawing>
      </w:r>
      <w:r w:rsidR="002073AA" w:rsidRPr="00F46C33">
        <w:rPr>
          <w:bCs/>
          <w:i/>
          <w:iCs/>
          <w:u w:val="single"/>
        </w:rPr>
        <w:t>Difluor en dineon</w:t>
      </w:r>
    </w:p>
    <w:p w14:paraId="47995952" w14:textId="04272392" w:rsidR="003D31EB" w:rsidRDefault="002073AA" w:rsidP="005403E5">
      <w:pPr>
        <w:jc w:val="both"/>
      </w:pPr>
      <w:r>
        <w:t xml:space="preserve">In difluor bezetten twee extra elektronen de </w:t>
      </w:r>
      <w:r>
        <w:rPr>
          <w:rFonts w:ascii="Symbol" w:hAnsi="Symbol"/>
        </w:rPr>
        <w:t></w:t>
      </w:r>
      <w:r>
        <w:rPr>
          <w:vertAlign w:val="subscript"/>
        </w:rPr>
        <w:t>2p</w:t>
      </w:r>
      <w:r>
        <w:t xml:space="preserve"> met een BO = 1. In dineon Ne</w:t>
      </w:r>
      <w:r>
        <w:rPr>
          <w:vertAlign w:val="subscript"/>
        </w:rPr>
        <w:t>2</w:t>
      </w:r>
      <w:r>
        <w:t xml:space="preserve"> is, zoals in dihelium, het aantal bindende en antibindende elektronen gelijk. Dit molecuul bestaat dus niet.</w:t>
      </w:r>
    </w:p>
    <w:p w14:paraId="6C8C38B5" w14:textId="77777777" w:rsidR="003D31EB" w:rsidRPr="003D31EB" w:rsidRDefault="003D31EB" w:rsidP="001E5552"/>
    <w:p w14:paraId="7BB200DB" w14:textId="77777777" w:rsidR="00B61211" w:rsidRDefault="00B61211" w:rsidP="001E5552">
      <w:pPr>
        <w:rPr>
          <w:bCs/>
          <w:i/>
          <w:iCs/>
          <w:u w:val="single"/>
        </w:rPr>
      </w:pPr>
    </w:p>
    <w:p w14:paraId="51A816C4" w14:textId="77777777" w:rsidR="00B61211" w:rsidRDefault="00B61211" w:rsidP="001E5552">
      <w:pPr>
        <w:rPr>
          <w:bCs/>
          <w:i/>
          <w:iCs/>
          <w:u w:val="single"/>
        </w:rPr>
      </w:pPr>
    </w:p>
    <w:p w14:paraId="5BAE02B4" w14:textId="77777777" w:rsidR="00B61211" w:rsidRDefault="00B61211" w:rsidP="001E5552">
      <w:pPr>
        <w:rPr>
          <w:bCs/>
          <w:i/>
          <w:iCs/>
          <w:u w:val="single"/>
        </w:rPr>
      </w:pPr>
    </w:p>
    <w:p w14:paraId="54BF0DAC" w14:textId="77777777" w:rsidR="00B61211" w:rsidRDefault="00B61211" w:rsidP="001E5552">
      <w:pPr>
        <w:rPr>
          <w:bCs/>
          <w:i/>
          <w:iCs/>
          <w:u w:val="single"/>
        </w:rPr>
      </w:pPr>
    </w:p>
    <w:p w14:paraId="7D9295C9" w14:textId="77777777" w:rsidR="00B61211" w:rsidRDefault="00B61211" w:rsidP="001E5552">
      <w:pPr>
        <w:rPr>
          <w:bCs/>
          <w:i/>
          <w:iCs/>
          <w:u w:val="single"/>
        </w:rPr>
      </w:pPr>
    </w:p>
    <w:p w14:paraId="5CA4A4EF" w14:textId="407C59EC" w:rsidR="002073AA" w:rsidRPr="005F153F" w:rsidRDefault="002073AA" w:rsidP="001E5552">
      <w:pPr>
        <w:rPr>
          <w:b/>
        </w:rPr>
      </w:pPr>
      <w:r w:rsidRPr="00F46C33">
        <w:rPr>
          <w:bCs/>
          <w:i/>
          <w:iCs/>
          <w:u w:val="single"/>
        </w:rPr>
        <w:t>Dimolybdeen en diwolfraam</w:t>
      </w:r>
    </w:p>
    <w:p w14:paraId="1E933CDF" w14:textId="77777777" w:rsidR="00B61211" w:rsidRDefault="003B6088" w:rsidP="00B61211">
      <w:pPr>
        <w:jc w:val="both"/>
      </w:pPr>
      <w:r w:rsidRPr="00BC69E8">
        <w:rPr>
          <w:noProof/>
        </w:rPr>
        <w:drawing>
          <wp:anchor distT="0" distB="0" distL="114300" distR="114300" simplePos="0" relativeHeight="251805696" behindDoc="0" locked="0" layoutInCell="1" allowOverlap="1" wp14:anchorId="7B4AC9EE" wp14:editId="7015B162">
            <wp:simplePos x="0" y="0"/>
            <wp:positionH relativeFrom="margin">
              <wp:posOffset>3228975</wp:posOffset>
            </wp:positionH>
            <wp:positionV relativeFrom="paragraph">
              <wp:posOffset>365125</wp:posOffset>
            </wp:positionV>
            <wp:extent cx="2527200" cy="1961057"/>
            <wp:effectExtent l="0" t="0" r="6985" b="1270"/>
            <wp:wrapSquare wrapText="bothSides"/>
            <wp:docPr id="1070" name="Afbeelding 1070" descr="https://upload.wikimedia.org/wikipedia/commons/thumb/6/6c/MolybdenumMOdiagram.png/400px-MolybdenumMOdiagram.pn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thumb/6/6c/MolybdenumMOdiagram.png/400px-MolybdenumMOdiagram.pn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27200" cy="1961057"/>
                    </a:xfrm>
                    <a:prstGeom prst="rect">
                      <a:avLst/>
                    </a:prstGeom>
                    <a:noFill/>
                    <a:ln>
                      <a:noFill/>
                    </a:ln>
                  </pic:spPr>
                </pic:pic>
              </a:graphicData>
            </a:graphic>
          </wp:anchor>
        </w:drawing>
      </w:r>
      <w:r w:rsidR="002073AA" w:rsidRPr="00BC69E8">
        <w:t>Dimolybde</w:t>
      </w:r>
      <w:r w:rsidR="002073AA">
        <w:t>e</w:t>
      </w:r>
      <w:r w:rsidR="002073AA" w:rsidRPr="00BC69E8">
        <w:t>n (</w:t>
      </w:r>
      <w:r w:rsidR="002073AA" w:rsidRPr="00D77DF0">
        <w:t>Mo</w:t>
      </w:r>
      <w:r w:rsidR="002073AA" w:rsidRPr="00D77DF0">
        <w:rPr>
          <w:vertAlign w:val="subscript"/>
        </w:rPr>
        <w:t>2</w:t>
      </w:r>
      <w:r w:rsidR="002073AA" w:rsidRPr="00BC69E8">
        <w:t xml:space="preserve">) is </w:t>
      </w:r>
      <w:r w:rsidR="002073AA">
        <w:t xml:space="preserve">bijzonder vanwege </w:t>
      </w:r>
      <w:r w:rsidR="002073AA" w:rsidRPr="00BC69E8">
        <w:t>een</w:t>
      </w:r>
      <w:r w:rsidR="002073AA">
        <w:t xml:space="preserve"> </w:t>
      </w:r>
      <w:r w:rsidR="002073AA" w:rsidRPr="0060530A">
        <w:t>zesvoudige b</w:t>
      </w:r>
      <w:r w:rsidR="002073AA">
        <w:t>i</w:t>
      </w:r>
      <w:r w:rsidR="002073AA" w:rsidRPr="0060530A">
        <w:t>nd</w:t>
      </w:r>
      <w:r w:rsidR="002073AA">
        <w:t>ing</w:t>
      </w:r>
      <w:r w:rsidR="002073AA" w:rsidRPr="00BC69E8">
        <w:t xml:space="preserve">. Dit </w:t>
      </w:r>
      <w:r w:rsidR="002073AA">
        <w:t>betreft</w:t>
      </w:r>
      <w:r w:rsidR="002073AA" w:rsidRPr="00BC69E8">
        <w:t xml:space="preserve"> </w:t>
      </w:r>
      <w:r w:rsidR="002073AA">
        <w:t xml:space="preserve">2 </w:t>
      </w:r>
      <w:r w:rsidR="002073AA">
        <w:rPr>
          <w:rFonts w:ascii="Symbol" w:hAnsi="Symbol"/>
        </w:rPr>
        <w:t></w:t>
      </w:r>
      <w:r w:rsidR="002073AA">
        <w:t>-bindingen</w:t>
      </w:r>
      <w:r w:rsidR="002073AA" w:rsidRPr="00BC69E8">
        <w:t xml:space="preserve"> (4d</w:t>
      </w:r>
      <w:r w:rsidR="002073AA" w:rsidRPr="00E311C0">
        <w:rPr>
          <w:vertAlign w:val="subscript"/>
        </w:rPr>
        <w:t>z</w:t>
      </w:r>
      <w:r w:rsidR="002073AA" w:rsidRPr="00E311C0">
        <w:rPr>
          <w:vertAlign w:val="superscript"/>
        </w:rPr>
        <w:t>2</w:t>
      </w:r>
      <w:r w:rsidR="002073AA">
        <w:t xml:space="preserve"> e</w:t>
      </w:r>
      <w:r w:rsidR="002073AA" w:rsidRPr="00BC69E8">
        <w:t>n 5</w:t>
      </w:r>
      <w:r w:rsidR="002073AA">
        <w:t>s</w:t>
      </w:r>
      <w:r w:rsidR="002073AA" w:rsidRPr="00BC69E8">
        <w:t xml:space="preserve">), </w:t>
      </w:r>
      <w:r w:rsidR="002073AA">
        <w:t>t</w:t>
      </w:r>
      <w:r w:rsidR="002073AA" w:rsidRPr="00BC69E8">
        <w:t xml:space="preserve">wee </w:t>
      </w:r>
      <w:r w:rsidR="002073AA">
        <w:rPr>
          <w:rFonts w:ascii="Symbol" w:hAnsi="Symbol"/>
        </w:rPr>
        <w:t></w:t>
      </w:r>
      <w:r w:rsidR="002073AA">
        <w:rPr>
          <w:rFonts w:ascii="Symbol" w:hAnsi="Symbol"/>
        </w:rPr>
        <w:t></w:t>
      </w:r>
      <w:r w:rsidR="002073AA" w:rsidRPr="00F81546">
        <w:t>bindingen</w:t>
      </w:r>
      <w:r w:rsidR="002073AA" w:rsidRPr="00BC69E8">
        <w:t xml:space="preserve"> (4d</w:t>
      </w:r>
      <w:r w:rsidR="002073AA" w:rsidRPr="00F81546">
        <w:rPr>
          <w:vertAlign w:val="subscript"/>
        </w:rPr>
        <w:t>xz</w:t>
      </w:r>
      <w:r w:rsidR="002073AA">
        <w:t xml:space="preserve"> e</w:t>
      </w:r>
      <w:r w:rsidR="002073AA" w:rsidRPr="00BC69E8">
        <w:t>n 4d</w:t>
      </w:r>
      <w:r w:rsidR="002073AA" w:rsidRPr="00F81546">
        <w:rPr>
          <w:vertAlign w:val="subscript"/>
        </w:rPr>
        <w:t>yz</w:t>
      </w:r>
      <w:r w:rsidR="002073AA" w:rsidRPr="00BC69E8">
        <w:t xml:space="preserve">), </w:t>
      </w:r>
      <w:r w:rsidR="002073AA">
        <w:t>e</w:t>
      </w:r>
      <w:r w:rsidR="002073AA" w:rsidRPr="00BC69E8">
        <w:t xml:space="preserve">n </w:t>
      </w:r>
      <w:r w:rsidR="002073AA">
        <w:t>t</w:t>
      </w:r>
      <w:r w:rsidR="002073AA" w:rsidRPr="00BC69E8">
        <w:t>wee</w:t>
      </w:r>
      <w:r w:rsidR="002073AA">
        <w:t xml:space="preserve"> </w:t>
      </w:r>
      <w:r w:rsidR="002073AA">
        <w:rPr>
          <w:rFonts w:ascii="Symbol" w:hAnsi="Symbol"/>
        </w:rPr>
        <w:t></w:t>
      </w:r>
      <w:r w:rsidR="002073AA">
        <w:t xml:space="preserve">-bindingen </w:t>
      </w:r>
      <w:r w:rsidR="002073AA" w:rsidRPr="00BC69E8">
        <w:t>(</w:t>
      </w:r>
      <m:oMath>
        <m:sSub>
          <m:sSubPr>
            <m:ctrlPr>
              <w:rPr>
                <w:rFonts w:ascii="Cambria Math" w:hAnsi="Cambria Math"/>
                <w:i/>
              </w:rPr>
            </m:ctrlPr>
          </m:sSubPr>
          <m:e>
            <m:r>
              <w:rPr>
                <w:rFonts w:ascii="Cambria Math" w:hAnsi="Cambria Math"/>
              </w:rPr>
              <m:t>4</m:t>
            </m:r>
          </m:e>
          <m:sub>
            <m:sSub>
              <m:sSubPr>
                <m:ctrlPr>
                  <w:rPr>
                    <w:rFonts w:ascii="Cambria Math" w:hAnsi="Cambria Math"/>
                  </w:rPr>
                </m:ctrlPr>
              </m:sSubPr>
              <m:e>
                <m:r>
                  <m:rPr>
                    <m:sty m:val="p"/>
                  </m:rPr>
                  <w:rPr>
                    <w:rFonts w:ascii="Cambria Math" w:hAnsi="Cambria Math"/>
                  </w:rPr>
                  <m:t>d</m:t>
                </m:r>
              </m:e>
              <m:sub>
                <m:sSup>
                  <m:sSupPr>
                    <m:ctrlPr>
                      <w:rPr>
                        <w:rFonts w:ascii="Cambria Math" w:hAnsi="Cambria Math"/>
                        <w:i/>
                      </w:rPr>
                    </m:ctrlPr>
                  </m:sSupPr>
                  <m:e>
                    <m:r>
                      <m:rPr>
                        <m:sty m:val="p"/>
                      </m:rP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m:rPr>
                        <m:sty m:val="p"/>
                      </m:rPr>
                      <w:rPr>
                        <w:rFonts w:ascii="Cambria Math" w:hAnsi="Cambria Math"/>
                      </w:rPr>
                      <m:t>y</m:t>
                    </m:r>
                  </m:e>
                  <m:sup>
                    <m:r>
                      <w:rPr>
                        <w:rFonts w:ascii="Cambria Math" w:hAnsi="Cambria Math"/>
                      </w:rPr>
                      <m:t>2</m:t>
                    </m:r>
                  </m:sup>
                </m:sSup>
              </m:sub>
            </m:sSub>
          </m:sub>
        </m:sSub>
      </m:oMath>
      <w:r w:rsidR="002073AA">
        <w:rPr>
          <w:rFonts w:eastAsiaTheme="minorEastAsia"/>
        </w:rPr>
        <w:t xml:space="preserve"> </w:t>
      </w:r>
      <w:r w:rsidR="002073AA">
        <w:t>e</w:t>
      </w:r>
      <w:r w:rsidR="002073AA" w:rsidRPr="00BC69E8">
        <w:t>n 4d</w:t>
      </w:r>
      <w:r w:rsidR="002073AA" w:rsidRPr="00D42DB4">
        <w:rPr>
          <w:vertAlign w:val="subscript"/>
        </w:rPr>
        <w:t>xy</w:t>
      </w:r>
      <w:r w:rsidR="002073AA" w:rsidRPr="00BC69E8">
        <w:t>). Di</w:t>
      </w:r>
      <w:r w:rsidR="002073AA">
        <w:t>wolfraam (</w:t>
      </w:r>
      <w:r w:rsidR="002073AA" w:rsidRPr="002713DD">
        <w:t>W</w:t>
      </w:r>
      <w:r w:rsidR="002073AA" w:rsidRPr="00C3275A">
        <w:rPr>
          <w:vertAlign w:val="subscript"/>
        </w:rPr>
        <w:t>2</w:t>
      </w:r>
      <w:r w:rsidR="002073AA">
        <w:t>) heeft een overeenkomstige structuur.</w:t>
      </w:r>
    </w:p>
    <w:p w14:paraId="4EB8B25F" w14:textId="77777777" w:rsidR="00772876" w:rsidRDefault="00772876" w:rsidP="00B61211">
      <w:pPr>
        <w:jc w:val="both"/>
      </w:pPr>
    </w:p>
    <w:p w14:paraId="7272050E" w14:textId="77777777" w:rsidR="00772876" w:rsidRDefault="00772876" w:rsidP="00B61211">
      <w:pPr>
        <w:jc w:val="both"/>
      </w:pPr>
    </w:p>
    <w:p w14:paraId="6D36DC08" w14:textId="77777777" w:rsidR="00772876" w:rsidRDefault="00772876" w:rsidP="00B61211">
      <w:pPr>
        <w:jc w:val="both"/>
      </w:pPr>
    </w:p>
    <w:p w14:paraId="6AB85B7A" w14:textId="77777777" w:rsidR="00772876" w:rsidRDefault="00772876" w:rsidP="00B61211">
      <w:pPr>
        <w:jc w:val="both"/>
      </w:pPr>
    </w:p>
    <w:p w14:paraId="6373147D" w14:textId="77777777" w:rsidR="00772876" w:rsidRDefault="00772876" w:rsidP="00B61211">
      <w:pPr>
        <w:jc w:val="both"/>
      </w:pPr>
    </w:p>
    <w:p w14:paraId="21E54336" w14:textId="77777777" w:rsidR="00772876" w:rsidRDefault="00772876" w:rsidP="00B61211">
      <w:pPr>
        <w:jc w:val="both"/>
      </w:pPr>
    </w:p>
    <w:p w14:paraId="657AB5E7" w14:textId="77777777" w:rsidR="00772876" w:rsidRDefault="00772876" w:rsidP="00B61211">
      <w:pPr>
        <w:jc w:val="both"/>
      </w:pPr>
    </w:p>
    <w:p w14:paraId="5C917C85" w14:textId="77777777" w:rsidR="00772876" w:rsidRDefault="00772876" w:rsidP="00B61211">
      <w:pPr>
        <w:jc w:val="both"/>
      </w:pPr>
    </w:p>
    <w:p w14:paraId="6F3B0B26" w14:textId="77777777" w:rsidR="00772876" w:rsidRDefault="00772876" w:rsidP="00B61211">
      <w:pPr>
        <w:jc w:val="both"/>
      </w:pPr>
    </w:p>
    <w:p w14:paraId="55B08EA6" w14:textId="77777777" w:rsidR="00772876" w:rsidRDefault="00772876" w:rsidP="00B61211">
      <w:pPr>
        <w:jc w:val="both"/>
      </w:pPr>
    </w:p>
    <w:p w14:paraId="26147361" w14:textId="77777777" w:rsidR="00772876" w:rsidRDefault="00772876" w:rsidP="00B61211">
      <w:pPr>
        <w:jc w:val="both"/>
      </w:pPr>
    </w:p>
    <w:p w14:paraId="4E70EC8B" w14:textId="77777777" w:rsidR="00772876" w:rsidRDefault="00772876" w:rsidP="00B61211">
      <w:pPr>
        <w:jc w:val="both"/>
      </w:pPr>
    </w:p>
    <w:p w14:paraId="008AA5D9" w14:textId="7E471A42" w:rsidR="00772876" w:rsidRDefault="00772876" w:rsidP="00B61211">
      <w:pPr>
        <w:jc w:val="both"/>
      </w:pPr>
    </w:p>
    <w:p w14:paraId="08C76492" w14:textId="6469DBA0" w:rsidR="00772876" w:rsidRDefault="00772876" w:rsidP="00B61211">
      <w:pPr>
        <w:jc w:val="both"/>
      </w:pPr>
    </w:p>
    <w:p w14:paraId="4C1B77DE" w14:textId="54D26B52" w:rsidR="00772876" w:rsidRDefault="00772876" w:rsidP="00B61211">
      <w:pPr>
        <w:jc w:val="both"/>
      </w:pPr>
    </w:p>
    <w:p w14:paraId="276C034E" w14:textId="75C78AFE" w:rsidR="00772876" w:rsidRDefault="00772876" w:rsidP="00B61211">
      <w:pPr>
        <w:jc w:val="both"/>
      </w:pPr>
    </w:p>
    <w:p w14:paraId="032C334E" w14:textId="51B8E2B8" w:rsidR="00772876" w:rsidRDefault="00772876" w:rsidP="00B61211">
      <w:pPr>
        <w:jc w:val="both"/>
      </w:pPr>
    </w:p>
    <w:p w14:paraId="3CDE8D34" w14:textId="40DBE4FF" w:rsidR="00772876" w:rsidRDefault="00772876" w:rsidP="00B61211">
      <w:pPr>
        <w:jc w:val="both"/>
      </w:pPr>
    </w:p>
    <w:p w14:paraId="4EECF40F" w14:textId="735BD317" w:rsidR="00772876" w:rsidRDefault="00772876" w:rsidP="00B61211">
      <w:pPr>
        <w:jc w:val="both"/>
      </w:pPr>
    </w:p>
    <w:p w14:paraId="24BE0BEC" w14:textId="29DC2C3C" w:rsidR="00772876" w:rsidRDefault="00772876" w:rsidP="00B61211">
      <w:pPr>
        <w:jc w:val="both"/>
      </w:pPr>
    </w:p>
    <w:p w14:paraId="7E99C8EB" w14:textId="6CBDD861" w:rsidR="00772876" w:rsidRDefault="00772876" w:rsidP="00B61211">
      <w:pPr>
        <w:jc w:val="both"/>
      </w:pPr>
    </w:p>
    <w:p w14:paraId="4A22E890" w14:textId="3840C8BC" w:rsidR="00772876" w:rsidRDefault="00772876" w:rsidP="00B61211">
      <w:pPr>
        <w:jc w:val="both"/>
      </w:pPr>
    </w:p>
    <w:p w14:paraId="2861A7C5" w14:textId="456DF161" w:rsidR="00772876" w:rsidRDefault="00772876" w:rsidP="00B61211">
      <w:pPr>
        <w:jc w:val="both"/>
      </w:pPr>
    </w:p>
    <w:p w14:paraId="25D1F4A6" w14:textId="02A3590D" w:rsidR="00772876" w:rsidRDefault="00772876" w:rsidP="00B61211">
      <w:pPr>
        <w:jc w:val="both"/>
      </w:pPr>
    </w:p>
    <w:p w14:paraId="4F9C0BE8" w14:textId="3081A85D" w:rsidR="00772876" w:rsidRDefault="00772876" w:rsidP="00B61211">
      <w:pPr>
        <w:jc w:val="both"/>
      </w:pPr>
    </w:p>
    <w:p w14:paraId="2D2A8035" w14:textId="77777777" w:rsidR="00772876" w:rsidRDefault="00772876" w:rsidP="00B61211">
      <w:pPr>
        <w:jc w:val="both"/>
      </w:pPr>
    </w:p>
    <w:p w14:paraId="1368DA0D" w14:textId="77777777" w:rsidR="00772876" w:rsidRDefault="00772876" w:rsidP="00B61211">
      <w:pPr>
        <w:jc w:val="both"/>
      </w:pPr>
    </w:p>
    <w:p w14:paraId="3881D115" w14:textId="77777777" w:rsidR="00772876" w:rsidRPr="00275EC2" w:rsidRDefault="00772876" w:rsidP="00772876">
      <w:pPr>
        <w:pStyle w:val="Kop3"/>
      </w:pPr>
      <w:bookmarkStart w:id="4" w:name="_Toc67134149"/>
      <w:r w:rsidRPr="00275EC2">
        <w:t>Overzicht MO-energie</w:t>
      </w:r>
      <w:bookmarkEnd w:id="4"/>
    </w:p>
    <w:p w14:paraId="673EDA7C" w14:textId="77777777" w:rsidR="00772876" w:rsidRDefault="00772876" w:rsidP="00772876">
      <w:r w:rsidRPr="00BC69E8">
        <w:t xml:space="preserve">Tabel 1 geeft een overzicht van </w:t>
      </w:r>
      <w:r>
        <w:t>de</w:t>
      </w:r>
      <w:r w:rsidRPr="00BC69E8">
        <w:t xml:space="preserve"> </w:t>
      </w:r>
      <w:r>
        <w:t>AO-</w:t>
      </w:r>
      <w:r w:rsidRPr="00BC69E8">
        <w:t xml:space="preserve">energie </w:t>
      </w:r>
      <w:r>
        <w:t>en</w:t>
      </w:r>
      <w:r w:rsidRPr="00BC69E8">
        <w:t xml:space="preserve"> </w:t>
      </w:r>
      <w:r>
        <w:t xml:space="preserve">de </w:t>
      </w:r>
      <w:r w:rsidRPr="00BC69E8">
        <w:t xml:space="preserve">MO-energie voor de eerste rij </w:t>
      </w:r>
      <w:r>
        <w:t>twee-</w:t>
      </w:r>
      <w:r w:rsidRPr="00BC69E8">
        <w:t>atomi</w:t>
      </w:r>
      <w:r>
        <w:t>ge</w:t>
      </w:r>
      <w:r w:rsidRPr="00BC69E8">
        <w:t xml:space="preserve"> moleculen berekend </w:t>
      </w:r>
      <w:r>
        <w:t xml:space="preserve">met </w:t>
      </w:r>
      <w:r w:rsidRPr="00BC69E8">
        <w:t>de</w:t>
      </w:r>
      <w:r>
        <w:t xml:space="preserve"> </w:t>
      </w:r>
      <w:r w:rsidRPr="001E0CCD">
        <w:t xml:space="preserve">Hartree-Fock Roothaan </w:t>
      </w:r>
      <w:r>
        <w:t>m</w:t>
      </w:r>
      <w:r w:rsidRPr="001E0CCD">
        <w:t>ethode</w:t>
      </w:r>
      <w:r w:rsidRPr="00BC69E8">
        <w:t>.</w:t>
      </w:r>
    </w:p>
    <w:tbl>
      <w:tblPr>
        <w:tblW w:w="0" w:type="auto"/>
        <w:jc w:val="center"/>
        <w:tblBorders>
          <w:top w:val="single" w:sz="6" w:space="0" w:color="A2A9B1"/>
          <w:left w:val="single" w:sz="6" w:space="0" w:color="A2A9B1"/>
          <w:bottom w:val="single" w:sz="6" w:space="0" w:color="A2A9B1"/>
          <w:right w:val="single" w:sz="6" w:space="0" w:color="A2A9B1"/>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1043"/>
        <w:gridCol w:w="1075"/>
        <w:gridCol w:w="1075"/>
        <w:gridCol w:w="1075"/>
        <w:gridCol w:w="1197"/>
        <w:gridCol w:w="1197"/>
        <w:gridCol w:w="1197"/>
        <w:gridCol w:w="1197"/>
      </w:tblGrid>
      <w:tr w:rsidR="00772876" w:rsidRPr="009E586A" w14:paraId="3E558955" w14:textId="77777777" w:rsidTr="00650FEC">
        <w:trPr>
          <w:jc w:val="center"/>
        </w:trPr>
        <w:tc>
          <w:tcPr>
            <w:tcW w:w="9056" w:type="dxa"/>
            <w:gridSpan w:val="8"/>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150A84D" w14:textId="77777777" w:rsidR="00772876" w:rsidRPr="005E390D" w:rsidRDefault="00772876" w:rsidP="00650FEC">
            <w:pPr>
              <w:rPr>
                <w:b/>
              </w:rPr>
            </w:pPr>
            <w:r w:rsidRPr="005E390D">
              <w:rPr>
                <w:b/>
              </w:rPr>
              <w:t>Tabel 1. Volgens HFR-methode berekende MO-energie voor tweeatomige moleculen</w:t>
            </w:r>
          </w:p>
        </w:tc>
      </w:tr>
      <w:tr w:rsidR="00772876" w:rsidRPr="009E586A" w14:paraId="6FB9628C" w14:textId="77777777" w:rsidTr="00650FEC">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282695A" w14:textId="77777777" w:rsidR="00772876" w:rsidRPr="009E586A" w:rsidRDefault="00772876" w:rsidP="00650FEC"/>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0109BFB" w14:textId="77777777" w:rsidR="00772876" w:rsidRPr="009E586A" w:rsidRDefault="00772876" w:rsidP="00650FEC">
            <w:r w:rsidRPr="009E586A">
              <w:t>H</w:t>
            </w:r>
            <w:r w:rsidRPr="009E586A">
              <w:rPr>
                <w:vertAlign w:val="sub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83CB071" w14:textId="77777777" w:rsidR="00772876" w:rsidRPr="009E586A" w:rsidRDefault="00772876" w:rsidP="00650FEC">
            <w:r w:rsidRPr="009E586A">
              <w:t>Li</w:t>
            </w:r>
            <w:r w:rsidRPr="009E586A">
              <w:rPr>
                <w:vertAlign w:val="sub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B49CB18" w14:textId="77777777" w:rsidR="00772876" w:rsidRPr="009E586A" w:rsidRDefault="00772876" w:rsidP="00650FEC">
            <w:r w:rsidRPr="009E586A">
              <w:t>B</w:t>
            </w:r>
            <w:r w:rsidRPr="009E586A">
              <w:rPr>
                <w:vertAlign w:val="sub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9015513" w14:textId="77777777" w:rsidR="00772876" w:rsidRPr="009E586A" w:rsidRDefault="00772876" w:rsidP="00650FEC">
            <w:r w:rsidRPr="009E586A">
              <w:t>C</w:t>
            </w:r>
            <w:r w:rsidRPr="009E586A">
              <w:rPr>
                <w:vertAlign w:val="sub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3298F66" w14:textId="77777777" w:rsidR="00772876" w:rsidRPr="009E586A" w:rsidRDefault="00772876" w:rsidP="00650FEC">
            <w:r w:rsidRPr="009E586A">
              <w:t>N</w:t>
            </w:r>
            <w:r w:rsidRPr="009E586A">
              <w:rPr>
                <w:vertAlign w:val="sub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C6EF933" w14:textId="77777777" w:rsidR="00772876" w:rsidRPr="009E586A" w:rsidRDefault="00772876" w:rsidP="00650FEC">
            <w:r w:rsidRPr="009E586A">
              <w:t>O</w:t>
            </w:r>
            <w:r w:rsidRPr="009E586A">
              <w:rPr>
                <w:vertAlign w:val="sub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85AD566" w14:textId="77777777" w:rsidR="00772876" w:rsidRPr="009E586A" w:rsidRDefault="00772876" w:rsidP="00650FEC">
            <w:r w:rsidRPr="009E586A">
              <w:t>F</w:t>
            </w:r>
            <w:r w:rsidRPr="009E586A">
              <w:rPr>
                <w:vertAlign w:val="subscript"/>
              </w:rPr>
              <w:t>2</w:t>
            </w:r>
          </w:p>
        </w:tc>
      </w:tr>
      <w:tr w:rsidR="00772876" w:rsidRPr="009E586A" w14:paraId="59DE5ABF" w14:textId="77777777" w:rsidTr="00650FEC">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606936A" w14:textId="77777777" w:rsidR="00772876" w:rsidRPr="009E586A" w:rsidRDefault="00772876" w:rsidP="00650FEC">
            <w:r w:rsidRPr="009E586A">
              <w:t>1</w:t>
            </w:r>
            <w:r w:rsidRPr="009E586A">
              <w:rPr>
                <w:rFonts w:ascii="Symbol" w:hAnsi="Symbol"/>
              </w:rPr>
              <w:t></w:t>
            </w:r>
            <w:r w:rsidRPr="009E586A">
              <w:rPr>
                <w:vertAlign w:val="subscript"/>
              </w:rPr>
              <w:t>g</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5521B68" w14:textId="77777777" w:rsidR="00772876" w:rsidRPr="009E586A" w:rsidRDefault="00772876" w:rsidP="00650FEC">
            <w:r w:rsidRPr="009E586A">
              <w:rPr>
                <w:rFonts w:ascii="Symbol" w:hAnsi="Symbol"/>
              </w:rPr>
              <w:t></w:t>
            </w:r>
            <w:r w:rsidRPr="009E586A">
              <w:rPr>
                <w:rFonts w:ascii="Symbol" w:hAnsi="Symbol"/>
              </w:rPr>
              <w:t></w:t>
            </w:r>
            <w:r w:rsidRPr="009E586A">
              <w:t>0,5969</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9F22CB7" w14:textId="77777777" w:rsidR="00772876" w:rsidRPr="009E586A" w:rsidRDefault="00772876" w:rsidP="00650FEC">
            <w:r w:rsidRPr="009E586A">
              <w:rPr>
                <w:rFonts w:ascii="Symbol" w:hAnsi="Symbol"/>
              </w:rPr>
              <w:t></w:t>
            </w:r>
            <w:r w:rsidRPr="009E586A">
              <w:rPr>
                <w:rFonts w:ascii="Symbol" w:hAnsi="Symbol"/>
              </w:rPr>
              <w:t></w:t>
            </w:r>
            <w:r w:rsidRPr="009E586A">
              <w:t>2,4523</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AAA2A58" w14:textId="77777777" w:rsidR="00772876" w:rsidRPr="009E586A" w:rsidRDefault="00772876" w:rsidP="00650FEC">
            <w:r w:rsidRPr="009E586A">
              <w:rPr>
                <w:rFonts w:ascii="Symbol" w:hAnsi="Symbol"/>
              </w:rPr>
              <w:t></w:t>
            </w:r>
            <w:r w:rsidRPr="009E586A">
              <w:rPr>
                <w:rFonts w:ascii="Symbol" w:hAnsi="Symbol"/>
              </w:rPr>
              <w:t></w:t>
            </w:r>
            <w:r w:rsidRPr="009E586A">
              <w:t>7,7040</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D273ED7" w14:textId="77777777" w:rsidR="00772876" w:rsidRPr="009E586A" w:rsidRDefault="00772876" w:rsidP="00650FEC">
            <w:r w:rsidRPr="009E586A">
              <w:rPr>
                <w:rFonts w:ascii="Symbol" w:hAnsi="Symbol"/>
              </w:rPr>
              <w:t></w:t>
            </w:r>
            <w:r w:rsidRPr="009E586A">
              <w:rPr>
                <w:rFonts w:ascii="Symbol" w:hAnsi="Symbol"/>
              </w:rPr>
              <w:t></w:t>
            </w:r>
            <w:r w:rsidRPr="009E586A">
              <w:t>11,3598</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5A2CC3E" w14:textId="77777777" w:rsidR="00772876" w:rsidRPr="009E586A" w:rsidRDefault="00772876" w:rsidP="00650FEC">
            <w:r w:rsidRPr="009E586A">
              <w:rPr>
                <w:rFonts w:ascii="Symbol" w:hAnsi="Symbol"/>
              </w:rPr>
              <w:t></w:t>
            </w:r>
            <w:r w:rsidRPr="009E586A">
              <w:rPr>
                <w:rFonts w:ascii="Symbol" w:hAnsi="Symbol"/>
              </w:rPr>
              <w:t></w:t>
            </w:r>
            <w:r w:rsidRPr="009E586A">
              <w:t>15,6820</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1825665" w14:textId="77777777" w:rsidR="00772876" w:rsidRPr="009E586A" w:rsidRDefault="00772876" w:rsidP="00650FEC">
            <w:r w:rsidRPr="009E586A">
              <w:rPr>
                <w:rFonts w:ascii="Symbol" w:hAnsi="Symbol"/>
              </w:rPr>
              <w:t></w:t>
            </w:r>
            <w:r w:rsidRPr="009E586A">
              <w:rPr>
                <w:rFonts w:ascii="Symbol" w:hAnsi="Symbol"/>
              </w:rPr>
              <w:t></w:t>
            </w:r>
            <w:r w:rsidRPr="009E586A">
              <w:t>20,7296</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0391B6F" w14:textId="77777777" w:rsidR="00772876" w:rsidRPr="009E586A" w:rsidRDefault="00772876" w:rsidP="00650FEC">
            <w:r w:rsidRPr="009E586A">
              <w:rPr>
                <w:rFonts w:ascii="Symbol" w:hAnsi="Symbol"/>
              </w:rPr>
              <w:t></w:t>
            </w:r>
            <w:r w:rsidRPr="009E586A">
              <w:rPr>
                <w:rFonts w:ascii="Symbol" w:hAnsi="Symbol"/>
              </w:rPr>
              <w:t></w:t>
            </w:r>
            <w:r w:rsidRPr="009E586A">
              <w:t>26,4289</w:t>
            </w:r>
          </w:p>
        </w:tc>
      </w:tr>
      <w:tr w:rsidR="00772876" w:rsidRPr="009E586A" w14:paraId="2E6D4726" w14:textId="77777777" w:rsidTr="00650FEC">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24C411B" w14:textId="77777777" w:rsidR="00772876" w:rsidRPr="009E586A" w:rsidRDefault="00772876" w:rsidP="00650FEC">
            <w:r w:rsidRPr="009E586A">
              <w:t>1</w:t>
            </w:r>
            <w:r w:rsidRPr="009E586A">
              <w:rPr>
                <w:rFonts w:ascii="Symbol" w:hAnsi="Symbol"/>
              </w:rPr>
              <w:t></w:t>
            </w:r>
            <w:r w:rsidRPr="009E586A">
              <w:rPr>
                <w:vertAlign w:val="subscript"/>
              </w:rPr>
              <w:t>u</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26A7BFC" w14:textId="77777777" w:rsidR="00772876" w:rsidRPr="009E586A" w:rsidRDefault="00772876" w:rsidP="00650FEC"/>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A23177C" w14:textId="77777777" w:rsidR="00772876" w:rsidRPr="009E586A" w:rsidRDefault="00772876" w:rsidP="00650FEC">
            <w:r w:rsidRPr="009E586A">
              <w:rPr>
                <w:rFonts w:ascii="Symbol" w:hAnsi="Symbol"/>
              </w:rPr>
              <w:t></w:t>
            </w:r>
            <w:r w:rsidRPr="009E586A">
              <w:rPr>
                <w:rFonts w:ascii="Symbol" w:hAnsi="Symbol"/>
              </w:rPr>
              <w:t></w:t>
            </w:r>
            <w:r w:rsidRPr="009E586A">
              <w:t>2,4520</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F48DEF2" w14:textId="77777777" w:rsidR="00772876" w:rsidRPr="009E586A" w:rsidRDefault="00772876" w:rsidP="00650FEC">
            <w:r w:rsidRPr="009E586A">
              <w:rPr>
                <w:rFonts w:ascii="Symbol" w:hAnsi="Symbol"/>
              </w:rPr>
              <w:t></w:t>
            </w:r>
            <w:r w:rsidRPr="009E586A">
              <w:rPr>
                <w:rFonts w:ascii="Symbol" w:hAnsi="Symbol"/>
              </w:rPr>
              <w:t></w:t>
            </w:r>
            <w:r w:rsidRPr="009E586A">
              <w:t>7,7032</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99DADCC" w14:textId="77777777" w:rsidR="00772876" w:rsidRPr="009E586A" w:rsidRDefault="00772876" w:rsidP="00650FEC">
            <w:r w:rsidRPr="009E586A">
              <w:rPr>
                <w:rFonts w:ascii="Symbol" w:hAnsi="Symbol"/>
              </w:rPr>
              <w:t></w:t>
            </w:r>
            <w:r w:rsidRPr="009E586A">
              <w:rPr>
                <w:rFonts w:ascii="Symbol" w:hAnsi="Symbol"/>
              </w:rPr>
              <w:t></w:t>
            </w:r>
            <w:r w:rsidRPr="009E586A">
              <w:t>11,3575</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1215AAD" w14:textId="77777777" w:rsidR="00772876" w:rsidRPr="009E586A" w:rsidRDefault="00772876" w:rsidP="00650FEC">
            <w:r w:rsidRPr="009E586A">
              <w:rPr>
                <w:rFonts w:ascii="Symbol" w:hAnsi="Symbol"/>
              </w:rPr>
              <w:t></w:t>
            </w:r>
            <w:r w:rsidRPr="009E586A">
              <w:rPr>
                <w:rFonts w:ascii="Symbol" w:hAnsi="Symbol"/>
              </w:rPr>
              <w:t></w:t>
            </w:r>
            <w:r w:rsidRPr="009E586A">
              <w:t>15,6783</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7A08A72" w14:textId="77777777" w:rsidR="00772876" w:rsidRPr="009E586A" w:rsidRDefault="00772876" w:rsidP="00650FEC">
            <w:r w:rsidRPr="009E586A">
              <w:rPr>
                <w:rFonts w:ascii="Symbol" w:hAnsi="Symbol"/>
              </w:rPr>
              <w:t></w:t>
            </w:r>
            <w:r w:rsidRPr="009E586A">
              <w:rPr>
                <w:rFonts w:ascii="Symbol" w:hAnsi="Symbol"/>
              </w:rPr>
              <w:t></w:t>
            </w:r>
            <w:r w:rsidRPr="009E586A">
              <w:t>20,7286</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4EC0AF6" w14:textId="77777777" w:rsidR="00772876" w:rsidRPr="009E586A" w:rsidRDefault="00772876" w:rsidP="00650FEC">
            <w:r w:rsidRPr="009E586A">
              <w:rPr>
                <w:rFonts w:ascii="Symbol" w:hAnsi="Symbol"/>
              </w:rPr>
              <w:t></w:t>
            </w:r>
            <w:r w:rsidRPr="009E586A">
              <w:rPr>
                <w:rFonts w:ascii="Symbol" w:hAnsi="Symbol"/>
              </w:rPr>
              <w:t></w:t>
            </w:r>
            <w:r w:rsidRPr="009E586A">
              <w:t>26,4286</w:t>
            </w:r>
          </w:p>
        </w:tc>
      </w:tr>
      <w:tr w:rsidR="00772876" w:rsidRPr="009E586A" w14:paraId="4D06D96A" w14:textId="77777777" w:rsidTr="00650FEC">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14F5718" w14:textId="77777777" w:rsidR="00772876" w:rsidRPr="009E586A" w:rsidRDefault="00772876" w:rsidP="00650FEC">
            <w:r w:rsidRPr="009E586A">
              <w:t>2</w:t>
            </w:r>
            <w:r w:rsidRPr="009E586A">
              <w:rPr>
                <w:rFonts w:ascii="Symbol" w:hAnsi="Symbol"/>
              </w:rPr>
              <w:t></w:t>
            </w:r>
            <w:r w:rsidRPr="009E586A">
              <w:rPr>
                <w:vertAlign w:val="subscript"/>
              </w:rPr>
              <w:t>g</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BCD08D6" w14:textId="77777777" w:rsidR="00772876" w:rsidRPr="009E586A" w:rsidRDefault="00772876" w:rsidP="00650FEC"/>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3D8E0C6" w14:textId="77777777" w:rsidR="00772876" w:rsidRPr="009E586A" w:rsidRDefault="00772876" w:rsidP="00650FEC">
            <w:r w:rsidRPr="009E586A">
              <w:rPr>
                <w:rFonts w:ascii="Symbol" w:hAnsi="Symbol"/>
              </w:rPr>
              <w:t></w:t>
            </w:r>
            <w:r w:rsidRPr="009E586A">
              <w:rPr>
                <w:rFonts w:ascii="Symbol" w:hAnsi="Symbol"/>
              </w:rPr>
              <w:t></w:t>
            </w:r>
            <w:r w:rsidRPr="009E586A">
              <w:t>0,1816</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233B60B" w14:textId="77777777" w:rsidR="00772876" w:rsidRPr="009E586A" w:rsidRDefault="00772876" w:rsidP="00650FEC">
            <w:r w:rsidRPr="009E586A">
              <w:rPr>
                <w:rFonts w:ascii="Symbol" w:hAnsi="Symbol"/>
              </w:rPr>
              <w:t></w:t>
            </w:r>
            <w:r w:rsidRPr="009E586A">
              <w:rPr>
                <w:rFonts w:ascii="Symbol" w:hAnsi="Symbol"/>
              </w:rPr>
              <w:t></w:t>
            </w:r>
            <w:r w:rsidRPr="009E586A">
              <w:t>0,7057</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4DB7A9F" w14:textId="77777777" w:rsidR="00772876" w:rsidRPr="009E586A" w:rsidRDefault="00772876" w:rsidP="00650FEC">
            <w:r w:rsidRPr="009E586A">
              <w:rPr>
                <w:rFonts w:ascii="Symbol" w:hAnsi="Symbol"/>
              </w:rPr>
              <w:t></w:t>
            </w:r>
            <w:r w:rsidRPr="009E586A">
              <w:rPr>
                <w:rFonts w:ascii="Symbol" w:hAnsi="Symbol"/>
              </w:rPr>
              <w:t></w:t>
            </w:r>
            <w:r w:rsidRPr="009E586A">
              <w:t>1,0613</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2FBE933" w14:textId="77777777" w:rsidR="00772876" w:rsidRPr="009E586A" w:rsidRDefault="00772876" w:rsidP="00650FEC">
            <w:r w:rsidRPr="009E586A">
              <w:rPr>
                <w:rFonts w:ascii="Symbol" w:hAnsi="Symbol"/>
              </w:rPr>
              <w:t></w:t>
            </w:r>
            <w:r w:rsidRPr="009E586A">
              <w:rPr>
                <w:rFonts w:ascii="Symbol" w:hAnsi="Symbol"/>
              </w:rPr>
              <w:t></w:t>
            </w:r>
            <w:r w:rsidRPr="009E586A">
              <w:t>1,4736</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52E264A" w14:textId="77777777" w:rsidR="00772876" w:rsidRPr="009E586A" w:rsidRDefault="00772876" w:rsidP="00650FEC">
            <w:r w:rsidRPr="009E586A">
              <w:rPr>
                <w:rFonts w:ascii="Symbol" w:hAnsi="Symbol"/>
              </w:rPr>
              <w:t></w:t>
            </w:r>
            <w:r w:rsidRPr="009E586A">
              <w:rPr>
                <w:rFonts w:ascii="Symbol" w:hAnsi="Symbol"/>
              </w:rPr>
              <w:t></w:t>
            </w:r>
            <w:r w:rsidRPr="009E586A">
              <w:t>1,6488</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67FB9C6" w14:textId="77777777" w:rsidR="00772876" w:rsidRPr="009E586A" w:rsidRDefault="00772876" w:rsidP="00650FEC">
            <w:r w:rsidRPr="009E586A">
              <w:rPr>
                <w:rFonts w:ascii="Symbol" w:hAnsi="Symbol"/>
              </w:rPr>
              <w:t></w:t>
            </w:r>
            <w:r w:rsidRPr="009E586A">
              <w:rPr>
                <w:rFonts w:ascii="Symbol" w:hAnsi="Symbol"/>
              </w:rPr>
              <w:t></w:t>
            </w:r>
            <w:r w:rsidRPr="009E586A">
              <w:t>1,7620</w:t>
            </w:r>
          </w:p>
        </w:tc>
      </w:tr>
      <w:tr w:rsidR="00772876" w:rsidRPr="009E586A" w14:paraId="491E29BE" w14:textId="77777777" w:rsidTr="00650FEC">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ACF9459" w14:textId="77777777" w:rsidR="00772876" w:rsidRPr="009E586A" w:rsidRDefault="00772876" w:rsidP="00650FEC">
            <w:r w:rsidRPr="009E586A">
              <w:t>2</w:t>
            </w:r>
            <w:r w:rsidRPr="009E586A">
              <w:rPr>
                <w:rFonts w:ascii="Symbol" w:hAnsi="Symbol"/>
              </w:rPr>
              <w:t></w:t>
            </w:r>
            <w:r w:rsidRPr="009E586A">
              <w:rPr>
                <w:vertAlign w:val="subscript"/>
              </w:rPr>
              <w:t>u</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87ACFD5" w14:textId="77777777" w:rsidR="00772876" w:rsidRPr="009E586A" w:rsidRDefault="00772876" w:rsidP="00650FEC"/>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A83EC62" w14:textId="77777777" w:rsidR="00772876" w:rsidRPr="009E586A" w:rsidRDefault="00772876" w:rsidP="00650FEC"/>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2102274" w14:textId="77777777" w:rsidR="00772876" w:rsidRPr="009E586A" w:rsidRDefault="00772876" w:rsidP="00650FEC">
            <w:r w:rsidRPr="009E586A">
              <w:rPr>
                <w:rFonts w:ascii="Symbol" w:hAnsi="Symbol"/>
              </w:rPr>
              <w:t></w:t>
            </w:r>
            <w:r w:rsidRPr="009E586A">
              <w:rPr>
                <w:rFonts w:ascii="Symbol" w:hAnsi="Symbol"/>
              </w:rPr>
              <w:t></w:t>
            </w:r>
            <w:r w:rsidRPr="009E586A">
              <w:t>0,3637</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0066E1E" w14:textId="77777777" w:rsidR="00772876" w:rsidRPr="009E586A" w:rsidRDefault="00772876" w:rsidP="00650FEC">
            <w:r w:rsidRPr="009E586A">
              <w:rPr>
                <w:rFonts w:ascii="Symbol" w:hAnsi="Symbol"/>
              </w:rPr>
              <w:t></w:t>
            </w:r>
            <w:r w:rsidRPr="009E586A">
              <w:rPr>
                <w:rFonts w:ascii="Symbol" w:hAnsi="Symbol"/>
              </w:rPr>
              <w:t></w:t>
            </w:r>
            <w:r w:rsidRPr="009E586A">
              <w:t>0,5172</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1BB54A9" w14:textId="77777777" w:rsidR="00772876" w:rsidRPr="009E586A" w:rsidRDefault="00772876" w:rsidP="00650FEC">
            <w:r w:rsidRPr="009E586A">
              <w:rPr>
                <w:rFonts w:ascii="Symbol" w:hAnsi="Symbol"/>
              </w:rPr>
              <w:t></w:t>
            </w:r>
            <w:r w:rsidRPr="009E586A">
              <w:rPr>
                <w:rFonts w:ascii="Symbol" w:hAnsi="Symbol"/>
              </w:rPr>
              <w:t></w:t>
            </w:r>
            <w:r w:rsidRPr="009E586A">
              <w:t>0,7780</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AABA71F" w14:textId="77777777" w:rsidR="00772876" w:rsidRPr="009E586A" w:rsidRDefault="00772876" w:rsidP="00650FEC">
            <w:r w:rsidRPr="009E586A">
              <w:rPr>
                <w:rFonts w:ascii="Symbol" w:hAnsi="Symbol"/>
              </w:rPr>
              <w:t></w:t>
            </w:r>
            <w:r w:rsidRPr="009E586A">
              <w:rPr>
                <w:rFonts w:ascii="Symbol" w:hAnsi="Symbol"/>
              </w:rPr>
              <w:t></w:t>
            </w:r>
            <w:r w:rsidRPr="009E586A">
              <w:t>1,0987</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6370DED" w14:textId="77777777" w:rsidR="00772876" w:rsidRPr="009E586A" w:rsidRDefault="00772876" w:rsidP="00650FEC">
            <w:r w:rsidRPr="009E586A">
              <w:rPr>
                <w:rFonts w:ascii="Symbol" w:hAnsi="Symbol"/>
              </w:rPr>
              <w:t></w:t>
            </w:r>
            <w:r w:rsidRPr="009E586A">
              <w:rPr>
                <w:rFonts w:ascii="Symbol" w:hAnsi="Symbol"/>
              </w:rPr>
              <w:t></w:t>
            </w:r>
            <w:r w:rsidRPr="009E586A">
              <w:t>1,4997</w:t>
            </w:r>
          </w:p>
        </w:tc>
      </w:tr>
      <w:tr w:rsidR="00772876" w:rsidRPr="009E586A" w14:paraId="083F8332" w14:textId="77777777" w:rsidTr="00650FEC">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5344667" w14:textId="77777777" w:rsidR="00772876" w:rsidRPr="009E586A" w:rsidRDefault="00772876" w:rsidP="00650FEC">
            <w:r w:rsidRPr="009E586A">
              <w:t>3</w:t>
            </w:r>
            <w:r w:rsidRPr="009E586A">
              <w:rPr>
                <w:rFonts w:ascii="Symbol" w:hAnsi="Symbol"/>
              </w:rPr>
              <w:t></w:t>
            </w:r>
            <w:r w:rsidRPr="009E586A">
              <w:rPr>
                <w:u w:val="single"/>
                <w:vertAlign w:val="subscript"/>
              </w:rPr>
              <w:t>g</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17D91DE" w14:textId="77777777" w:rsidR="00772876" w:rsidRPr="009E586A" w:rsidRDefault="00772876" w:rsidP="00650FEC"/>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951D12F" w14:textId="77777777" w:rsidR="00772876" w:rsidRPr="009E586A" w:rsidRDefault="00772876" w:rsidP="00650FEC"/>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2D2C241" w14:textId="77777777" w:rsidR="00772876" w:rsidRPr="009E586A" w:rsidRDefault="00772876" w:rsidP="00650FEC"/>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A730AB6" w14:textId="77777777" w:rsidR="00772876" w:rsidRPr="009E586A" w:rsidRDefault="00772876" w:rsidP="00650FEC"/>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A6EAC74" w14:textId="77777777" w:rsidR="00772876" w:rsidRPr="009E586A" w:rsidRDefault="00772876" w:rsidP="00650FEC">
            <w:r w:rsidRPr="009E586A">
              <w:rPr>
                <w:rFonts w:ascii="Symbol" w:hAnsi="Symbol"/>
              </w:rPr>
              <w:t></w:t>
            </w:r>
            <w:r w:rsidRPr="009E586A">
              <w:rPr>
                <w:rFonts w:ascii="Symbol" w:hAnsi="Symbol"/>
              </w:rPr>
              <w:t></w:t>
            </w:r>
            <w:r w:rsidRPr="009E586A">
              <w:t>0,6350</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2DAAACB" w14:textId="77777777" w:rsidR="00772876" w:rsidRPr="009E586A" w:rsidRDefault="00772876" w:rsidP="00650FEC">
            <w:r w:rsidRPr="009E586A">
              <w:rPr>
                <w:rFonts w:ascii="Symbol" w:hAnsi="Symbol"/>
              </w:rPr>
              <w:t></w:t>
            </w:r>
            <w:r w:rsidRPr="009E586A">
              <w:rPr>
                <w:rFonts w:ascii="Symbol" w:hAnsi="Symbol"/>
              </w:rPr>
              <w:t></w:t>
            </w:r>
            <w:r w:rsidRPr="009E586A">
              <w:t>0,7358</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9D7009E" w14:textId="77777777" w:rsidR="00772876" w:rsidRPr="009E586A" w:rsidRDefault="00772876" w:rsidP="00650FEC">
            <w:r w:rsidRPr="009E586A">
              <w:rPr>
                <w:rFonts w:ascii="Symbol" w:hAnsi="Symbol"/>
              </w:rPr>
              <w:t></w:t>
            </w:r>
            <w:r w:rsidRPr="009E586A">
              <w:rPr>
                <w:rFonts w:ascii="Symbol" w:hAnsi="Symbol"/>
              </w:rPr>
              <w:t></w:t>
            </w:r>
            <w:r w:rsidRPr="009E586A">
              <w:t>0,7504</w:t>
            </w:r>
          </w:p>
        </w:tc>
      </w:tr>
      <w:tr w:rsidR="00772876" w:rsidRPr="009E586A" w14:paraId="2F71822D" w14:textId="77777777" w:rsidTr="00650FEC">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798C7D2" w14:textId="77777777" w:rsidR="00772876" w:rsidRPr="009E586A" w:rsidRDefault="00772876" w:rsidP="00650FEC">
            <w:r w:rsidRPr="009E586A">
              <w:t>1</w:t>
            </w:r>
            <w:r w:rsidRPr="009E586A">
              <w:rPr>
                <w:rFonts w:ascii="Symbol" w:hAnsi="Symbol"/>
              </w:rPr>
              <w:t></w:t>
            </w:r>
            <w:r w:rsidRPr="009E586A">
              <w:rPr>
                <w:vertAlign w:val="subscript"/>
              </w:rPr>
              <w:t>u</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B366EAD" w14:textId="77777777" w:rsidR="00772876" w:rsidRPr="009E586A" w:rsidRDefault="00772876" w:rsidP="00650FEC"/>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2409CD8" w14:textId="77777777" w:rsidR="00772876" w:rsidRPr="009E586A" w:rsidRDefault="00772876" w:rsidP="00650FEC"/>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3CDD493" w14:textId="77777777" w:rsidR="00772876" w:rsidRPr="009E586A" w:rsidRDefault="00772876" w:rsidP="00650FEC">
            <w:r w:rsidRPr="009E586A">
              <w:rPr>
                <w:rFonts w:ascii="Symbol" w:hAnsi="Symbol"/>
              </w:rPr>
              <w:t></w:t>
            </w:r>
            <w:r w:rsidRPr="009E586A">
              <w:rPr>
                <w:rFonts w:ascii="Symbol" w:hAnsi="Symbol"/>
              </w:rPr>
              <w:t></w:t>
            </w:r>
            <w:r w:rsidRPr="009E586A">
              <w:t>0,3594</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A60D787" w14:textId="77777777" w:rsidR="00772876" w:rsidRPr="009E586A" w:rsidRDefault="00772876" w:rsidP="00650FEC">
            <w:r w:rsidRPr="009E586A">
              <w:rPr>
                <w:rFonts w:ascii="Symbol" w:hAnsi="Symbol"/>
              </w:rPr>
              <w:t></w:t>
            </w:r>
            <w:r w:rsidRPr="009E586A">
              <w:rPr>
                <w:rFonts w:ascii="Symbol" w:hAnsi="Symbol"/>
              </w:rPr>
              <w:t></w:t>
            </w:r>
            <w:r w:rsidRPr="009E586A">
              <w:t>0,4579</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03944DE" w14:textId="77777777" w:rsidR="00772876" w:rsidRPr="009E586A" w:rsidRDefault="00772876" w:rsidP="00650FEC">
            <w:r w:rsidRPr="009E586A">
              <w:rPr>
                <w:rFonts w:ascii="Symbol" w:hAnsi="Symbol"/>
              </w:rPr>
              <w:t></w:t>
            </w:r>
            <w:r w:rsidRPr="009E586A">
              <w:rPr>
                <w:rFonts w:ascii="Symbol" w:hAnsi="Symbol"/>
              </w:rPr>
              <w:t></w:t>
            </w:r>
            <w:r w:rsidRPr="009E586A">
              <w:t>0,6154</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0139E90" w14:textId="77777777" w:rsidR="00772876" w:rsidRPr="009E586A" w:rsidRDefault="00772876" w:rsidP="00650FEC">
            <w:r w:rsidRPr="009E586A">
              <w:rPr>
                <w:rFonts w:ascii="Symbol" w:hAnsi="Symbol"/>
              </w:rPr>
              <w:t></w:t>
            </w:r>
            <w:r w:rsidRPr="009E586A">
              <w:rPr>
                <w:rFonts w:ascii="Symbol" w:hAnsi="Symbol"/>
              </w:rPr>
              <w:t></w:t>
            </w:r>
            <w:r w:rsidRPr="009E586A">
              <w:t>0,7052</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BB6D0B4" w14:textId="77777777" w:rsidR="00772876" w:rsidRPr="009E586A" w:rsidRDefault="00772876" w:rsidP="00650FEC">
            <w:r w:rsidRPr="009E586A">
              <w:rPr>
                <w:rFonts w:ascii="Symbol" w:hAnsi="Symbol"/>
              </w:rPr>
              <w:t></w:t>
            </w:r>
            <w:r w:rsidRPr="009E586A">
              <w:rPr>
                <w:rFonts w:ascii="Symbol" w:hAnsi="Symbol"/>
              </w:rPr>
              <w:t></w:t>
            </w:r>
            <w:r w:rsidRPr="009E586A">
              <w:t>0,8097</w:t>
            </w:r>
          </w:p>
        </w:tc>
      </w:tr>
      <w:tr w:rsidR="00772876" w:rsidRPr="009E586A" w14:paraId="57C8B0D4" w14:textId="77777777" w:rsidTr="00650FEC">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09BCAB2" w14:textId="77777777" w:rsidR="00772876" w:rsidRPr="009E586A" w:rsidRDefault="00772876" w:rsidP="00650FEC">
            <w:r w:rsidRPr="009E586A">
              <w:t>1</w:t>
            </w:r>
            <w:r w:rsidRPr="009E586A">
              <w:rPr>
                <w:rFonts w:ascii="Symbol" w:hAnsi="Symbol"/>
              </w:rPr>
              <w:t></w:t>
            </w:r>
            <w:r w:rsidRPr="009E586A">
              <w:rPr>
                <w:vertAlign w:val="subscript"/>
              </w:rPr>
              <w:t>g</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3BBDA0A" w14:textId="77777777" w:rsidR="00772876" w:rsidRPr="009E586A" w:rsidRDefault="00772876" w:rsidP="00650FEC"/>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8A8A77F" w14:textId="77777777" w:rsidR="00772876" w:rsidRPr="009E586A" w:rsidRDefault="00772876" w:rsidP="00650FEC"/>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92E8243" w14:textId="77777777" w:rsidR="00772876" w:rsidRPr="009E586A" w:rsidRDefault="00772876" w:rsidP="00650FEC"/>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84816FC" w14:textId="77777777" w:rsidR="00772876" w:rsidRPr="009E586A" w:rsidRDefault="00772876" w:rsidP="00650FEC"/>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0A6A8CD" w14:textId="77777777" w:rsidR="00772876" w:rsidRPr="009E586A" w:rsidRDefault="00772876" w:rsidP="00650FEC"/>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4A67F7C" w14:textId="77777777" w:rsidR="00772876" w:rsidRPr="009E586A" w:rsidRDefault="00772876" w:rsidP="00650FEC">
            <w:r w:rsidRPr="009E586A">
              <w:rPr>
                <w:rFonts w:ascii="Symbol" w:hAnsi="Symbol"/>
              </w:rPr>
              <w:t></w:t>
            </w:r>
            <w:r w:rsidRPr="009E586A">
              <w:rPr>
                <w:rFonts w:ascii="Symbol" w:hAnsi="Symbol"/>
              </w:rPr>
              <w:t></w:t>
            </w:r>
            <w:r w:rsidRPr="009E586A">
              <w:t>0,5319</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275AF08" w14:textId="77777777" w:rsidR="00772876" w:rsidRPr="009E586A" w:rsidRDefault="00772876" w:rsidP="00650FEC">
            <w:r w:rsidRPr="009E586A">
              <w:rPr>
                <w:rFonts w:ascii="Symbol" w:hAnsi="Symbol"/>
              </w:rPr>
              <w:t></w:t>
            </w:r>
            <w:r w:rsidRPr="009E586A">
              <w:rPr>
                <w:rFonts w:ascii="Symbol" w:hAnsi="Symbol"/>
              </w:rPr>
              <w:t></w:t>
            </w:r>
            <w:r w:rsidRPr="009E586A">
              <w:t>0,6682</w:t>
            </w:r>
          </w:p>
        </w:tc>
      </w:tr>
      <w:tr w:rsidR="00772876" w:rsidRPr="009E586A" w14:paraId="434590CA" w14:textId="77777777" w:rsidTr="00650FEC">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9349692" w14:textId="77777777" w:rsidR="00772876" w:rsidRPr="009E586A" w:rsidRDefault="00772876" w:rsidP="00650FEC">
            <w:r w:rsidRPr="009E586A">
              <w:t>1S (AO)</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1814BEA" w14:textId="77777777" w:rsidR="00772876" w:rsidRPr="009E586A" w:rsidRDefault="00772876" w:rsidP="00650FEC">
            <w:r w:rsidRPr="009E586A">
              <w:rPr>
                <w:rFonts w:ascii="Symbol" w:hAnsi="Symbol"/>
              </w:rPr>
              <w:t></w:t>
            </w:r>
            <w:r w:rsidRPr="009E586A">
              <w:rPr>
                <w:rFonts w:ascii="Symbol" w:hAnsi="Symbol"/>
              </w:rPr>
              <w:t></w:t>
            </w:r>
            <w:r w:rsidRPr="009E586A">
              <w:t>0,5</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84A008F" w14:textId="77777777" w:rsidR="00772876" w:rsidRPr="009E586A" w:rsidRDefault="00772876" w:rsidP="00650FEC">
            <w:r w:rsidRPr="009E586A">
              <w:rPr>
                <w:rFonts w:ascii="Symbol" w:hAnsi="Symbol"/>
              </w:rPr>
              <w:t></w:t>
            </w:r>
            <w:r w:rsidRPr="009E586A">
              <w:rPr>
                <w:rFonts w:ascii="Symbol" w:hAnsi="Symbol"/>
              </w:rPr>
              <w:t></w:t>
            </w:r>
            <w:r w:rsidRPr="009E586A">
              <w:t>2,4778</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A0462C4" w14:textId="77777777" w:rsidR="00772876" w:rsidRPr="009E586A" w:rsidRDefault="00772876" w:rsidP="00650FEC">
            <w:r w:rsidRPr="009E586A">
              <w:rPr>
                <w:rFonts w:ascii="Symbol" w:hAnsi="Symbol"/>
              </w:rPr>
              <w:t></w:t>
            </w:r>
            <w:r w:rsidRPr="009E586A">
              <w:rPr>
                <w:rFonts w:ascii="Symbol" w:hAnsi="Symbol"/>
              </w:rPr>
              <w:t></w:t>
            </w:r>
            <w:r w:rsidRPr="009E586A">
              <w:t>7,6953</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54DBEF7" w14:textId="77777777" w:rsidR="00772876" w:rsidRPr="009E586A" w:rsidRDefault="00772876" w:rsidP="00650FEC">
            <w:r w:rsidRPr="009E586A">
              <w:rPr>
                <w:rFonts w:ascii="Symbol" w:hAnsi="Symbol"/>
              </w:rPr>
              <w:t></w:t>
            </w:r>
            <w:r w:rsidRPr="009E586A">
              <w:rPr>
                <w:rFonts w:ascii="Symbol" w:hAnsi="Symbol"/>
              </w:rPr>
              <w:t></w:t>
            </w:r>
            <w:r w:rsidRPr="009E586A">
              <w:t>11,3255</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2A3C155" w14:textId="77777777" w:rsidR="00772876" w:rsidRPr="009E586A" w:rsidRDefault="00772876" w:rsidP="00650FEC">
            <w:r w:rsidRPr="009E586A">
              <w:rPr>
                <w:rFonts w:ascii="Symbol" w:hAnsi="Symbol"/>
              </w:rPr>
              <w:t></w:t>
            </w:r>
            <w:r w:rsidRPr="009E586A">
              <w:rPr>
                <w:rFonts w:ascii="Symbol" w:hAnsi="Symbol"/>
              </w:rPr>
              <w:t></w:t>
            </w:r>
            <w:r w:rsidRPr="009E586A">
              <w:t>15,6289</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F3C84D0" w14:textId="77777777" w:rsidR="00772876" w:rsidRPr="009E586A" w:rsidRDefault="00772876" w:rsidP="00650FEC">
            <w:r w:rsidRPr="009E586A">
              <w:rPr>
                <w:rFonts w:ascii="Symbol" w:hAnsi="Symbol"/>
              </w:rPr>
              <w:t></w:t>
            </w:r>
            <w:r w:rsidRPr="009E586A">
              <w:rPr>
                <w:rFonts w:ascii="Symbol" w:hAnsi="Symbol"/>
              </w:rPr>
              <w:t></w:t>
            </w:r>
            <w:r w:rsidRPr="009E586A">
              <w:t>20,6686</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FBFFC79" w14:textId="77777777" w:rsidR="00772876" w:rsidRPr="009E586A" w:rsidRDefault="00772876" w:rsidP="00650FEC">
            <w:r w:rsidRPr="009E586A">
              <w:rPr>
                <w:rFonts w:ascii="Symbol" w:hAnsi="Symbol"/>
              </w:rPr>
              <w:t></w:t>
            </w:r>
            <w:r w:rsidRPr="009E586A">
              <w:rPr>
                <w:rFonts w:ascii="Symbol" w:hAnsi="Symbol"/>
              </w:rPr>
              <w:t></w:t>
            </w:r>
            <w:r w:rsidRPr="009E586A">
              <w:t>26,3829</w:t>
            </w:r>
          </w:p>
        </w:tc>
      </w:tr>
      <w:tr w:rsidR="00772876" w:rsidRPr="009E586A" w14:paraId="2AE3E868" w14:textId="77777777" w:rsidTr="00650FEC">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ED05F43" w14:textId="77777777" w:rsidR="00772876" w:rsidRPr="009E586A" w:rsidRDefault="00772876" w:rsidP="00650FEC">
            <w:r w:rsidRPr="009E586A">
              <w:t>2S (AO)</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AE36AEC" w14:textId="77777777" w:rsidR="00772876" w:rsidRPr="009E586A" w:rsidRDefault="00772876" w:rsidP="00650FEC"/>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189DAEC" w14:textId="77777777" w:rsidR="00772876" w:rsidRPr="009E586A" w:rsidRDefault="00772876" w:rsidP="00650FEC">
            <w:r w:rsidRPr="009E586A">
              <w:rPr>
                <w:rFonts w:ascii="Symbol" w:hAnsi="Symbol"/>
              </w:rPr>
              <w:t></w:t>
            </w:r>
            <w:r w:rsidRPr="009E586A">
              <w:rPr>
                <w:rFonts w:ascii="Symbol" w:hAnsi="Symbol"/>
              </w:rPr>
              <w:t></w:t>
            </w:r>
            <w:r w:rsidRPr="009E586A">
              <w:t>0,1963</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0A03487" w14:textId="77777777" w:rsidR="00772876" w:rsidRPr="009E586A" w:rsidRDefault="00772876" w:rsidP="00650FEC">
            <w:r w:rsidRPr="009E586A">
              <w:rPr>
                <w:rFonts w:ascii="Symbol" w:hAnsi="Symbol"/>
              </w:rPr>
              <w:t></w:t>
            </w:r>
            <w:r w:rsidRPr="009E586A">
              <w:rPr>
                <w:rFonts w:ascii="Symbol" w:hAnsi="Symbol"/>
              </w:rPr>
              <w:t></w:t>
            </w:r>
            <w:r w:rsidRPr="009E586A">
              <w:t>0,4947</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D0BD9A3" w14:textId="77777777" w:rsidR="00772876" w:rsidRPr="009E586A" w:rsidRDefault="00772876" w:rsidP="00650FEC">
            <w:r w:rsidRPr="009E586A">
              <w:rPr>
                <w:rFonts w:ascii="Symbol" w:hAnsi="Symbol"/>
              </w:rPr>
              <w:t></w:t>
            </w:r>
            <w:r w:rsidRPr="009E586A">
              <w:rPr>
                <w:rFonts w:ascii="Symbol" w:hAnsi="Symbol"/>
              </w:rPr>
              <w:t></w:t>
            </w:r>
            <w:r w:rsidRPr="009E586A">
              <w:t>0,7056</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AA92935" w14:textId="77777777" w:rsidR="00772876" w:rsidRPr="009E586A" w:rsidRDefault="00772876" w:rsidP="00650FEC">
            <w:r w:rsidRPr="009E586A">
              <w:rPr>
                <w:rFonts w:ascii="Symbol" w:hAnsi="Symbol"/>
              </w:rPr>
              <w:t></w:t>
            </w:r>
            <w:r w:rsidRPr="009E586A">
              <w:rPr>
                <w:rFonts w:ascii="Symbol" w:hAnsi="Symbol"/>
              </w:rPr>
              <w:t></w:t>
            </w:r>
            <w:r w:rsidRPr="009E586A">
              <w:t>0,9452</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69E901A" w14:textId="77777777" w:rsidR="00772876" w:rsidRPr="009E586A" w:rsidRDefault="00772876" w:rsidP="00650FEC">
            <w:r w:rsidRPr="009E586A">
              <w:rPr>
                <w:rFonts w:ascii="Symbol" w:hAnsi="Symbol"/>
              </w:rPr>
              <w:t></w:t>
            </w:r>
            <w:r w:rsidRPr="009E586A">
              <w:rPr>
                <w:rFonts w:ascii="Symbol" w:hAnsi="Symbol"/>
              </w:rPr>
              <w:t></w:t>
            </w:r>
            <w:r w:rsidRPr="009E586A">
              <w:t>1,2443</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C0AF19D" w14:textId="77777777" w:rsidR="00772876" w:rsidRPr="009E586A" w:rsidRDefault="00772876" w:rsidP="00650FEC">
            <w:r w:rsidRPr="009E586A">
              <w:rPr>
                <w:rFonts w:ascii="Symbol" w:hAnsi="Symbol"/>
              </w:rPr>
              <w:t></w:t>
            </w:r>
            <w:r w:rsidRPr="009E586A">
              <w:rPr>
                <w:rFonts w:ascii="Symbol" w:hAnsi="Symbol"/>
              </w:rPr>
              <w:t></w:t>
            </w:r>
            <w:r w:rsidRPr="009E586A">
              <w:t>1,5726</w:t>
            </w:r>
          </w:p>
        </w:tc>
      </w:tr>
      <w:tr w:rsidR="00772876" w:rsidRPr="009E586A" w14:paraId="3B992C59" w14:textId="77777777" w:rsidTr="00650FEC">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457A57E" w14:textId="77777777" w:rsidR="00772876" w:rsidRPr="009E586A" w:rsidRDefault="00772876" w:rsidP="00650FEC">
            <w:r w:rsidRPr="009E586A">
              <w:t>2p (AO)</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1747FBB" w14:textId="77777777" w:rsidR="00772876" w:rsidRPr="009E586A" w:rsidRDefault="00772876" w:rsidP="00650FEC"/>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D55022C" w14:textId="77777777" w:rsidR="00772876" w:rsidRPr="009E586A" w:rsidRDefault="00772876" w:rsidP="00650FEC"/>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14138A3" w14:textId="77777777" w:rsidR="00772876" w:rsidRPr="009E586A" w:rsidRDefault="00772876" w:rsidP="00650FEC">
            <w:r w:rsidRPr="009E586A">
              <w:rPr>
                <w:rFonts w:ascii="Symbol" w:hAnsi="Symbol"/>
              </w:rPr>
              <w:t></w:t>
            </w:r>
            <w:r w:rsidRPr="009E586A">
              <w:rPr>
                <w:rFonts w:ascii="Symbol" w:hAnsi="Symbol"/>
              </w:rPr>
              <w:t></w:t>
            </w:r>
            <w:r w:rsidRPr="009E586A">
              <w:t>0,3099</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E269935" w14:textId="77777777" w:rsidR="00772876" w:rsidRPr="009E586A" w:rsidRDefault="00772876" w:rsidP="00650FEC">
            <w:r w:rsidRPr="009E586A">
              <w:rPr>
                <w:rFonts w:ascii="Symbol" w:hAnsi="Symbol"/>
              </w:rPr>
              <w:t></w:t>
            </w:r>
            <w:r w:rsidRPr="009E586A">
              <w:rPr>
                <w:rFonts w:ascii="Symbol" w:hAnsi="Symbol"/>
              </w:rPr>
              <w:t></w:t>
            </w:r>
            <w:r w:rsidRPr="009E586A">
              <w:t>0,4333</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9D077D9" w14:textId="77777777" w:rsidR="00772876" w:rsidRPr="009E586A" w:rsidRDefault="00772876" w:rsidP="00650FEC">
            <w:r w:rsidRPr="009E586A">
              <w:rPr>
                <w:rFonts w:ascii="Symbol" w:hAnsi="Symbol"/>
              </w:rPr>
              <w:t></w:t>
            </w:r>
            <w:r w:rsidRPr="009E586A">
              <w:rPr>
                <w:rFonts w:ascii="Symbol" w:hAnsi="Symbol"/>
              </w:rPr>
              <w:t></w:t>
            </w:r>
            <w:r w:rsidRPr="009E586A">
              <w:t>0,5677</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D928166" w14:textId="77777777" w:rsidR="00772876" w:rsidRPr="009E586A" w:rsidRDefault="00772876" w:rsidP="00650FEC">
            <w:r w:rsidRPr="009E586A">
              <w:rPr>
                <w:rFonts w:ascii="Symbol" w:hAnsi="Symbol"/>
              </w:rPr>
              <w:t></w:t>
            </w:r>
            <w:r w:rsidRPr="009E586A">
              <w:rPr>
                <w:rFonts w:ascii="Symbol" w:hAnsi="Symbol"/>
              </w:rPr>
              <w:t></w:t>
            </w:r>
            <w:r w:rsidRPr="009E586A">
              <w:t>0,6319</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87AD70F" w14:textId="77777777" w:rsidR="00772876" w:rsidRPr="009E586A" w:rsidRDefault="00772876" w:rsidP="00650FEC">
            <w:r w:rsidRPr="009E586A">
              <w:rPr>
                <w:rFonts w:ascii="Symbol" w:hAnsi="Symbol"/>
              </w:rPr>
              <w:t></w:t>
            </w:r>
            <w:r w:rsidRPr="009E586A">
              <w:rPr>
                <w:rFonts w:ascii="Symbol" w:hAnsi="Symbol"/>
              </w:rPr>
              <w:t></w:t>
            </w:r>
            <w:r w:rsidRPr="009E586A">
              <w:t>0,7300</w:t>
            </w:r>
          </w:p>
        </w:tc>
      </w:tr>
    </w:tbl>
    <w:p w14:paraId="236AE3B9" w14:textId="620921F7" w:rsidR="00772876" w:rsidRPr="00B61211" w:rsidRDefault="00772876" w:rsidP="00B61211">
      <w:pPr>
        <w:jc w:val="both"/>
        <w:sectPr w:rsidR="00772876" w:rsidRPr="00B61211" w:rsidSect="00903781">
          <w:headerReference w:type="default" r:id="rId38"/>
          <w:footerReference w:type="default" r:id="rId39"/>
          <w:type w:val="oddPage"/>
          <w:pgSz w:w="11909" w:h="16838"/>
          <w:pgMar w:top="1417" w:right="1417" w:bottom="1417" w:left="1417" w:header="708" w:footer="708" w:gutter="0"/>
          <w:cols w:space="708"/>
          <w:noEndnote/>
          <w:docGrid w:linePitch="299"/>
        </w:sectPr>
      </w:pPr>
    </w:p>
    <w:p w14:paraId="02695BBD" w14:textId="4EADE05B" w:rsidR="002073AA" w:rsidRPr="008E2FA9" w:rsidRDefault="002073AA" w:rsidP="00832D19">
      <w:pPr>
        <w:pStyle w:val="Kop3"/>
      </w:pPr>
      <w:bookmarkStart w:id="5" w:name="_Toc67134150"/>
      <w:r w:rsidRPr="008E2FA9">
        <w:t>Heteronucleair twee-atomige moleculen</w:t>
      </w:r>
      <w:bookmarkEnd w:id="5"/>
    </w:p>
    <w:p w14:paraId="1EF124B9" w14:textId="77777777" w:rsidR="002073AA" w:rsidRDefault="002073AA" w:rsidP="005403E5">
      <w:pPr>
        <w:jc w:val="both"/>
      </w:pPr>
      <w:r>
        <w:t>Bij</w:t>
      </w:r>
      <w:r w:rsidRPr="00BC69E8">
        <w:t xml:space="preserve"> heteronuclea</w:t>
      </w:r>
      <w:r>
        <w:t>i</w:t>
      </w:r>
      <w:r w:rsidRPr="00BC69E8">
        <w:t>r</w:t>
      </w:r>
      <w:r>
        <w:t>e</w:t>
      </w:r>
      <w:r w:rsidRPr="00BC69E8">
        <w:t xml:space="preserve"> </w:t>
      </w:r>
      <w:r>
        <w:t>twee-</w:t>
      </w:r>
      <w:r w:rsidRPr="00BC69E8">
        <w:t>atomi</w:t>
      </w:r>
      <w:r>
        <w:t>ge</w:t>
      </w:r>
      <w:r w:rsidRPr="00BC69E8">
        <w:t xml:space="preserve"> moleculen treedt meng</w:t>
      </w:r>
      <w:r>
        <w:t>i</w:t>
      </w:r>
      <w:r w:rsidRPr="00BC69E8">
        <w:t>n</w:t>
      </w:r>
      <w:r>
        <w:t>g</w:t>
      </w:r>
      <w:r w:rsidRPr="00BC69E8">
        <w:t xml:space="preserve"> van </w:t>
      </w:r>
      <w:r>
        <w:t>AO’s</w:t>
      </w:r>
      <w:r w:rsidRPr="00BC69E8">
        <w:t xml:space="preserve"> alleen op </w:t>
      </w:r>
      <w:r>
        <w:t>als</w:t>
      </w:r>
      <w:r w:rsidRPr="00BC69E8">
        <w:t xml:space="preserve"> </w:t>
      </w:r>
      <w:r>
        <w:t>bei</w:t>
      </w:r>
      <w:r w:rsidRPr="00BC69E8">
        <w:t>de</w:t>
      </w:r>
      <w:r>
        <w:t xml:space="preserve"> atomen ongeveer dezelfde elektronegativiteit hebben</w:t>
      </w:r>
      <w:r w:rsidRPr="00BC69E8">
        <w:t xml:space="preserve">. </w:t>
      </w:r>
      <w:r>
        <w:t>In koolstofmonoöxide (CO, iso-elektronisch met N</w:t>
      </w:r>
      <w:r>
        <w:rPr>
          <w:vertAlign w:val="subscript"/>
        </w:rPr>
        <w:t>2</w:t>
      </w:r>
      <w:r>
        <w:t>) heeft het O 2s-orbitaal een veel lagere energie dan het C 2s. Daarom is er nauwelijks menging. De elektronenconfiguratie (1</w:t>
      </w:r>
      <w:r>
        <w:rPr>
          <w:rFonts w:ascii="Symbol" w:hAnsi="Symbol"/>
        </w:rPr>
        <w:t></w:t>
      </w:r>
      <w:r w:rsidRPr="00C72409">
        <w:rPr>
          <w:vertAlign w:val="superscript"/>
        </w:rPr>
        <w:t>2</w:t>
      </w:r>
      <w:r>
        <w:t>1</w:t>
      </w:r>
      <w:r>
        <w:rPr>
          <w:rFonts w:ascii="Symbol" w:hAnsi="Symbol"/>
        </w:rPr>
        <w:t></w:t>
      </w:r>
      <w:r>
        <w:t>*</w:t>
      </w:r>
      <w:r>
        <w:rPr>
          <w:vertAlign w:val="superscript"/>
        </w:rPr>
        <w:t>2</w:t>
      </w:r>
      <w:r>
        <w:t>2</w:t>
      </w:r>
      <w:r>
        <w:rPr>
          <w:rFonts w:ascii="Symbol" w:hAnsi="Symbol"/>
        </w:rPr>
        <w:t></w:t>
      </w:r>
      <w:r w:rsidRPr="00C72409">
        <w:rPr>
          <w:vertAlign w:val="superscript"/>
        </w:rPr>
        <w:t>2</w:t>
      </w:r>
      <w:r>
        <w:t>2</w:t>
      </w:r>
      <w:r>
        <w:rPr>
          <w:rFonts w:ascii="Symbol" w:hAnsi="Symbol"/>
        </w:rPr>
        <w:t></w:t>
      </w:r>
      <w:r>
        <w:t>*</w:t>
      </w:r>
      <w:r>
        <w:rPr>
          <w:vertAlign w:val="superscript"/>
        </w:rPr>
        <w:t>2</w:t>
      </w:r>
      <w:r>
        <w:t>1</w:t>
      </w:r>
      <w:r>
        <w:rPr>
          <w:rFonts w:ascii="Symbol" w:hAnsi="Symbol"/>
        </w:rPr>
        <w:t></w:t>
      </w:r>
      <w:r>
        <w:rPr>
          <w:vertAlign w:val="superscript"/>
        </w:rPr>
        <w:t>4</w:t>
      </w:r>
      <w:r>
        <w:t>3</w:t>
      </w:r>
      <w:r>
        <w:rPr>
          <w:rFonts w:ascii="Symbol" w:hAnsi="Symbol"/>
        </w:rPr>
        <w:t></w:t>
      </w:r>
      <w:r>
        <w:rPr>
          <w:vertAlign w:val="superscript"/>
        </w:rPr>
        <w:t>2</w:t>
      </w:r>
      <w:r>
        <w:t>) is dezelfde als die van N</w:t>
      </w:r>
      <w:r>
        <w:rPr>
          <w:vertAlign w:val="subscript"/>
        </w:rPr>
        <w:t>2</w:t>
      </w:r>
      <w:r>
        <w:t>. De g- en u-subscripten zijn niet meer van toepassing door het ontbreken van symmetrie.</w:t>
      </w:r>
    </w:p>
    <w:p w14:paraId="241A967E" w14:textId="0861E640" w:rsidR="002073AA" w:rsidRDefault="002073AA" w:rsidP="005403E5">
      <w:pPr>
        <w:jc w:val="both"/>
      </w:pPr>
      <w:r>
        <w:t>In HF kan het H 1s -orbitaal mengen met het fluor 2p</w:t>
      </w:r>
      <w:r>
        <w:rPr>
          <w:vertAlign w:val="subscript"/>
        </w:rPr>
        <w:t>z</w:t>
      </w:r>
      <w:r>
        <w:t xml:space="preserve"> orbitaal tot een </w:t>
      </w:r>
      <w:r>
        <w:rPr>
          <w:rFonts w:ascii="Symbol" w:hAnsi="Symbol"/>
        </w:rPr>
        <w:t></w:t>
      </w:r>
      <w:r>
        <w:t>-orbitaal: beide AO’s hebben ongeveer dezelfde energie. De elektronenconfiguratie van HF (1</w:t>
      </w:r>
      <w:r>
        <w:rPr>
          <w:rFonts w:ascii="Symbol" w:hAnsi="Symbol"/>
        </w:rPr>
        <w:t></w:t>
      </w:r>
      <w:r w:rsidRPr="00FA1F07">
        <w:rPr>
          <w:vertAlign w:val="superscript"/>
        </w:rPr>
        <w:t>2</w:t>
      </w:r>
      <w:r>
        <w:t>2</w:t>
      </w:r>
      <w:r>
        <w:rPr>
          <w:rFonts w:ascii="Symbol" w:hAnsi="Symbol"/>
        </w:rPr>
        <w:t></w:t>
      </w:r>
      <w:r>
        <w:rPr>
          <w:vertAlign w:val="superscript"/>
        </w:rPr>
        <w:t>2</w:t>
      </w:r>
      <w:r>
        <w:t>3</w:t>
      </w:r>
      <w:r>
        <w:rPr>
          <w:rFonts w:ascii="Symbol" w:hAnsi="Symbol"/>
        </w:rPr>
        <w:t></w:t>
      </w:r>
      <w:r>
        <w:rPr>
          <w:vertAlign w:val="superscript"/>
        </w:rPr>
        <w:t>2</w:t>
      </w:r>
      <w:r>
        <w:t>1</w:t>
      </w:r>
      <w:r>
        <w:rPr>
          <w:rFonts w:ascii="Symbol" w:hAnsi="Symbol"/>
        </w:rPr>
        <w:t></w:t>
      </w:r>
      <w:r>
        <w:rPr>
          <w:vertAlign w:val="superscript"/>
        </w:rPr>
        <w:t>4</w:t>
      </w:r>
      <w:r>
        <w:t>) maakt duidelijk dat de andere elektronen in drie NBMO’s (lone pairs) zitten en dat BO = 1. Het meest elektronegatieve atoom is het meest energetische omdat dat het meest lijkt op zijn AO. Dit verklaart waarom dat atoom ook de grootste elektronendichtheid heeft. M.b.v. de LCAO-MO methode kunnen we een beter begrip krijgen (minder statisch) dan met lewisstructuren. Verdere verfijning op het gebied van energieniveaus kan verkregen worden met de Schrödingervergelijking in de kwantummechanica.</w:t>
      </w:r>
    </w:p>
    <w:p w14:paraId="2ECADE6C" w14:textId="77777777" w:rsidR="003D5076" w:rsidRPr="00FA1F07" w:rsidRDefault="003D5076" w:rsidP="001E5552">
      <w:pPr>
        <w:rPr>
          <w:rFonts w:ascii="Symbol" w:hAnsi="Symbol"/>
        </w:rPr>
      </w:pPr>
    </w:p>
    <w:p w14:paraId="2B0C1C9E" w14:textId="77777777" w:rsidR="002073AA" w:rsidRPr="00F46C33" w:rsidRDefault="002073AA" w:rsidP="001E5552">
      <w:pPr>
        <w:rPr>
          <w:bCs/>
          <w:i/>
          <w:iCs/>
          <w:u w:val="single"/>
        </w:rPr>
      </w:pPr>
      <w:r w:rsidRPr="00F46C33">
        <w:rPr>
          <w:bCs/>
          <w:i/>
          <w:iCs/>
          <w:u w:val="single"/>
        </w:rPr>
        <w:t>NO</w:t>
      </w:r>
    </w:p>
    <w:p w14:paraId="0AB29FC2" w14:textId="4D6D677D" w:rsidR="002073AA" w:rsidRPr="00BC69E8" w:rsidRDefault="003B6088" w:rsidP="005403E5">
      <w:pPr>
        <w:jc w:val="both"/>
      </w:pPr>
      <w:r w:rsidRPr="005A30D2">
        <w:rPr>
          <w:noProof/>
        </w:rPr>
        <mc:AlternateContent>
          <mc:Choice Requires="wps">
            <w:drawing>
              <wp:anchor distT="45720" distB="45720" distL="114300" distR="114300" simplePos="0" relativeHeight="251807744" behindDoc="0" locked="0" layoutInCell="1" allowOverlap="1" wp14:anchorId="6D5F91FA" wp14:editId="58348F63">
                <wp:simplePos x="0" y="0"/>
                <wp:positionH relativeFrom="margin">
                  <wp:align>right</wp:align>
                </wp:positionH>
                <wp:positionV relativeFrom="paragraph">
                  <wp:posOffset>13652</wp:posOffset>
                </wp:positionV>
                <wp:extent cx="2591435" cy="1985645"/>
                <wp:effectExtent l="0" t="0" r="0" b="0"/>
                <wp:wrapSquare wrapText="bothSides"/>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1435" cy="1985963"/>
                        </a:xfrm>
                        <a:prstGeom prst="rect">
                          <a:avLst/>
                        </a:prstGeom>
                        <a:solidFill>
                          <a:srgbClr val="FFFFFF"/>
                        </a:solidFill>
                        <a:ln w="9525">
                          <a:noFill/>
                          <a:miter lim="800000"/>
                          <a:headEnd/>
                          <a:tailEnd/>
                        </a:ln>
                      </wps:spPr>
                      <wps:txbx>
                        <w:txbxContent>
                          <w:p w14:paraId="2FB0F515" w14:textId="77777777" w:rsidR="006259E6" w:rsidRPr="00BC69E8" w:rsidRDefault="006259E6" w:rsidP="003B6088">
                            <w:r w:rsidRPr="00BC69E8">
                              <w:rPr>
                                <w:noProof/>
                              </w:rPr>
                              <w:drawing>
                                <wp:inline distT="0" distB="0" distL="0" distR="0" wp14:anchorId="2E72119C" wp14:editId="691A47D0">
                                  <wp:extent cx="2397600" cy="1712883"/>
                                  <wp:effectExtent l="0" t="0" r="3175" b="1905"/>
                                  <wp:docPr id="33" name="Afbeelding 33" descr="https://upload.wikimedia.org/wikipedia/commons/thumb/5/56/NOmodiagramCR.jpg/220px-NOmodiagramCR.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commons/thumb/5/56/NOmodiagramCR.jpg/220px-NOmodiagramCR.jp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07184" cy="1719730"/>
                                          </a:xfrm>
                                          <a:prstGeom prst="rect">
                                            <a:avLst/>
                                          </a:prstGeom>
                                          <a:noFill/>
                                          <a:ln>
                                            <a:noFill/>
                                          </a:ln>
                                        </pic:spPr>
                                      </pic:pic>
                                    </a:graphicData>
                                  </a:graphic>
                                </wp:inline>
                              </w:drawing>
                            </w:r>
                          </w:p>
                          <w:p w14:paraId="32B6EB6A" w14:textId="77777777" w:rsidR="006259E6" w:rsidRPr="00A25221" w:rsidRDefault="006259E6" w:rsidP="003B6088">
                            <w:pPr>
                              <w:pStyle w:val="Bijschrift"/>
                            </w:pPr>
                            <w:r w:rsidRPr="007E1F8B">
                              <w:t>MO-diagram van 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F91FA" id="_x0000_s1032" type="#_x0000_t202" style="position:absolute;left:0;text-align:left;margin-left:152.85pt;margin-top:1.05pt;width:204.05pt;height:156.35pt;z-index:251807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" stroked="f">
                <v:textbox>
                  <w:txbxContent>
                    <w:p w14:paraId="2FB0F515" w14:textId="77777777" w:rsidR="006259E6" w:rsidRPr="00BC69E8" w:rsidRDefault="006259E6" w:rsidP="003B6088">
                      <w:r w:rsidRPr="00BC69E8">
                        <w:rPr>
                          <w:noProof/>
                        </w:rPr>
                        <w:drawing>
                          <wp:inline distT="0" distB="0" distL="0" distR="0" wp14:anchorId="2E72119C" wp14:editId="691A47D0">
                            <wp:extent cx="2397600" cy="1712883"/>
                            <wp:effectExtent l="0" t="0" r="3175" b="1905"/>
                            <wp:docPr id="33" name="Afbeelding 33" descr="https://upload.wikimedia.org/wikipedia/commons/thumb/5/56/NOmodiagramCR.jpg/220px-NOmodiagramCR.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commons/thumb/5/56/NOmodiagramCR.jpg/220px-NOmodiagramCR.jp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07184" cy="1719730"/>
                                    </a:xfrm>
                                    <a:prstGeom prst="rect">
                                      <a:avLst/>
                                    </a:prstGeom>
                                    <a:noFill/>
                                    <a:ln>
                                      <a:noFill/>
                                    </a:ln>
                                  </pic:spPr>
                                </pic:pic>
                              </a:graphicData>
                            </a:graphic>
                          </wp:inline>
                        </w:drawing>
                      </w:r>
                    </w:p>
                    <w:p w14:paraId="32B6EB6A" w14:textId="77777777" w:rsidR="006259E6" w:rsidRPr="00A25221" w:rsidRDefault="006259E6" w:rsidP="003B6088">
                      <w:pPr>
                        <w:pStyle w:val="Bijschrift"/>
                      </w:pPr>
                      <w:r w:rsidRPr="007E1F8B">
                        <w:t>MO-diagram van NO</w:t>
                      </w:r>
                    </w:p>
                  </w:txbxContent>
                </v:textbox>
                <w10:wrap type="square" anchorx="margin"/>
              </v:shape>
            </w:pict>
          </mc:Fallback>
        </mc:AlternateContent>
      </w:r>
      <w:r w:rsidR="002073AA" w:rsidRPr="00BC69E8">
        <w:t>Stikstofmono</w:t>
      </w:r>
      <w:r w:rsidR="002073AA">
        <w:t>ö</w:t>
      </w:r>
      <w:r w:rsidR="002073AA" w:rsidRPr="00BC69E8">
        <w:t>xide is een heteronuclea</w:t>
      </w:r>
      <w:r w:rsidR="002073AA">
        <w:t>i</w:t>
      </w:r>
      <w:r w:rsidR="002073AA" w:rsidRPr="00BC69E8">
        <w:t>r molecuul dat meng</w:t>
      </w:r>
      <w:r w:rsidR="002073AA">
        <w:t>i</w:t>
      </w:r>
      <w:r w:rsidR="002073AA" w:rsidRPr="00BC69E8">
        <w:t>n</w:t>
      </w:r>
      <w:r w:rsidR="002073AA">
        <w:t>g</w:t>
      </w:r>
      <w:r w:rsidR="002073AA" w:rsidRPr="00BC69E8">
        <w:t xml:space="preserve"> vertoont. </w:t>
      </w:r>
      <w:r w:rsidR="002073AA">
        <w:t>Het</w:t>
      </w:r>
      <w:r w:rsidR="002073AA" w:rsidRPr="00BC69E8">
        <w:t xml:space="preserve"> MO-diagram is hetzelfde als </w:t>
      </w:r>
      <w:r w:rsidR="002073AA">
        <w:t>dat van</w:t>
      </w:r>
      <w:r w:rsidR="002073AA" w:rsidRPr="00BC69E8">
        <w:t xml:space="preserve"> homonucleaire moleculen. </w:t>
      </w:r>
      <w:r w:rsidR="002073AA">
        <w:t>NO</w:t>
      </w:r>
      <w:r w:rsidR="002073AA" w:rsidRPr="00BC69E8">
        <w:t xml:space="preserve"> heeft een </w:t>
      </w:r>
      <w:r w:rsidR="002073AA">
        <w:t>BO</w:t>
      </w:r>
      <w:r w:rsidR="002073AA" w:rsidRPr="00BC69E8">
        <w:t xml:space="preserve"> van 2,5 </w:t>
      </w:r>
      <w:r w:rsidR="002073AA">
        <w:t>e</w:t>
      </w:r>
      <w:r w:rsidR="002073AA" w:rsidRPr="00BC69E8">
        <w:t xml:space="preserve">n is paramagnetisch. </w:t>
      </w:r>
      <w:r w:rsidR="002073AA">
        <w:t>Het</w:t>
      </w:r>
      <w:r w:rsidR="002073AA" w:rsidRPr="00BC69E8">
        <w:t xml:space="preserve"> energie</w:t>
      </w:r>
      <w:r w:rsidR="002073AA">
        <w:t>v</w:t>
      </w:r>
      <w:r w:rsidR="002073AA" w:rsidRPr="00BC69E8">
        <w:t>erschil</w:t>
      </w:r>
      <w:r w:rsidR="002073AA">
        <w:t xml:space="preserve"> tussen d</w:t>
      </w:r>
      <w:r w:rsidR="002073AA" w:rsidRPr="00BC69E8">
        <w:t>e 2</w:t>
      </w:r>
      <w:r w:rsidR="002073AA">
        <w:t>s</w:t>
      </w:r>
      <w:r w:rsidR="002073AA" w:rsidRPr="00BC69E8">
        <w:t xml:space="preserve"> orbitalen </w:t>
      </w:r>
      <w:r w:rsidR="002073AA">
        <w:t>is groot g</w:t>
      </w:r>
      <w:r w:rsidR="002073AA" w:rsidRPr="00BC69E8">
        <w:t xml:space="preserve">enoeg </w:t>
      </w:r>
      <w:r w:rsidR="002073AA">
        <w:t>zod</w:t>
      </w:r>
      <w:r w:rsidR="002073AA" w:rsidRPr="00BC69E8">
        <w:t xml:space="preserve">at </w:t>
      </w:r>
      <w:r w:rsidR="002073AA">
        <w:t>elk atoom zijn eigen</w:t>
      </w:r>
      <w:r w:rsidR="002073AA" w:rsidRPr="00BC69E8">
        <w:t xml:space="preserve"> </w:t>
      </w:r>
      <w:r w:rsidR="002073AA">
        <w:t>niet-bindende</w:t>
      </w:r>
      <w:r w:rsidR="002073AA" w:rsidRPr="00BC69E8">
        <w:t xml:space="preserve"> σ orbitalen</w:t>
      </w:r>
      <w:r w:rsidR="002073AA">
        <w:t xml:space="preserve"> levert</w:t>
      </w:r>
      <w:r w:rsidR="002073AA" w:rsidRPr="00BC69E8">
        <w:t xml:space="preserve">. </w:t>
      </w:r>
      <w:r w:rsidR="002073AA">
        <w:t xml:space="preserve">Merk op dat geïoniseerd </w:t>
      </w:r>
      <w:r w:rsidR="002073AA" w:rsidRPr="00AA7050">
        <w:t>NO</w:t>
      </w:r>
      <w:r w:rsidR="002073AA">
        <w:rPr>
          <w:vertAlign w:val="superscript"/>
        </w:rPr>
        <w:t>+</w:t>
      </w:r>
      <w:r w:rsidR="002073AA">
        <w:t xml:space="preserve"> een sterkere binding (BO = 3) heeft (een 3-voudige binding) en dat dit ion diamagnetisch is.</w:t>
      </w:r>
    </w:p>
    <w:p w14:paraId="01A79E76" w14:textId="77777777" w:rsidR="002073AA" w:rsidRDefault="002073AA" w:rsidP="001E5552"/>
    <w:p w14:paraId="1676C533" w14:textId="641D26FB" w:rsidR="002073AA" w:rsidRDefault="002073AA" w:rsidP="001E5552"/>
    <w:p w14:paraId="6DDBED8F" w14:textId="77777777" w:rsidR="003D5076" w:rsidRDefault="003D5076" w:rsidP="001E5552">
      <w:pPr>
        <w:rPr>
          <w:b/>
        </w:rPr>
      </w:pPr>
    </w:p>
    <w:p w14:paraId="16D1C43C" w14:textId="77777777" w:rsidR="003D5076" w:rsidRDefault="003D5076" w:rsidP="001E5552">
      <w:pPr>
        <w:rPr>
          <w:b/>
        </w:rPr>
      </w:pPr>
    </w:p>
    <w:p w14:paraId="6577EF12" w14:textId="21AD7798" w:rsidR="002073AA" w:rsidRPr="00F46C33" w:rsidRDefault="002073AA" w:rsidP="001E5552">
      <w:pPr>
        <w:rPr>
          <w:bCs/>
          <w:i/>
          <w:iCs/>
          <w:u w:val="single"/>
        </w:rPr>
      </w:pPr>
      <w:r w:rsidRPr="00F46C33">
        <w:rPr>
          <w:bCs/>
          <w:i/>
          <w:iCs/>
          <w:u w:val="single"/>
        </w:rPr>
        <w:t>HF</w:t>
      </w:r>
    </w:p>
    <w:p w14:paraId="451B7E10" w14:textId="68ECBAB6" w:rsidR="002073AA" w:rsidRDefault="003B6088" w:rsidP="005403E5">
      <w:pPr>
        <w:jc w:val="both"/>
      </w:pPr>
      <w:r w:rsidRPr="00403790">
        <w:rPr>
          <w:b/>
          <w:noProof/>
        </w:rPr>
        <mc:AlternateContent>
          <mc:Choice Requires="wps">
            <w:drawing>
              <wp:anchor distT="45720" distB="45720" distL="114300" distR="114300" simplePos="0" relativeHeight="251809792" behindDoc="0" locked="0" layoutInCell="1" allowOverlap="1" wp14:anchorId="30D3ACEF" wp14:editId="12CAD13C">
                <wp:simplePos x="0" y="0"/>
                <wp:positionH relativeFrom="margin">
                  <wp:align>left</wp:align>
                </wp:positionH>
                <wp:positionV relativeFrom="paragraph">
                  <wp:posOffset>13970</wp:posOffset>
                </wp:positionV>
                <wp:extent cx="2591435" cy="1985645"/>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1435" cy="1985963"/>
                        </a:xfrm>
                        <a:prstGeom prst="rect">
                          <a:avLst/>
                        </a:prstGeom>
                        <a:solidFill>
                          <a:srgbClr val="FFFFFF"/>
                        </a:solidFill>
                        <a:ln w="9525">
                          <a:noFill/>
                          <a:miter lim="800000"/>
                          <a:headEnd/>
                          <a:tailEnd/>
                        </a:ln>
                      </wps:spPr>
                      <wps:txbx>
                        <w:txbxContent>
                          <w:p w14:paraId="09D6DD0C" w14:textId="77777777" w:rsidR="006259E6" w:rsidRPr="00BC69E8" w:rsidRDefault="006259E6" w:rsidP="003B6088">
                            <w:r w:rsidRPr="00BC69E8">
                              <w:rPr>
                                <w:noProof/>
                              </w:rPr>
                              <w:drawing>
                                <wp:inline distT="0" distB="0" distL="0" distR="0" wp14:anchorId="550D8111" wp14:editId="021D5228">
                                  <wp:extent cx="2388525" cy="1706400"/>
                                  <wp:effectExtent l="0" t="0" r="0" b="8255"/>
                                  <wp:docPr id="37" name="Afbeelding 37" descr="https://upload.wikimedia.org/wikipedia/commons/thumb/a/a8/HFmodCR.jpg/220px-HFmodCR.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thumb/a/a8/HFmodCR.jpg/220px-HFmodCR.jp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96707" cy="1712245"/>
                                          </a:xfrm>
                                          <a:prstGeom prst="rect">
                                            <a:avLst/>
                                          </a:prstGeom>
                                          <a:noFill/>
                                          <a:ln>
                                            <a:noFill/>
                                          </a:ln>
                                        </pic:spPr>
                                      </pic:pic>
                                    </a:graphicData>
                                  </a:graphic>
                                </wp:inline>
                              </w:drawing>
                            </w:r>
                          </w:p>
                          <w:p w14:paraId="12EACED5" w14:textId="77777777" w:rsidR="006259E6" w:rsidRPr="001B46C9" w:rsidRDefault="006259E6" w:rsidP="003B6088">
                            <w:pPr>
                              <w:pStyle w:val="Bijschrift"/>
                            </w:pPr>
                            <w:r>
                              <w:t>MO-</w:t>
                            </w:r>
                            <w:r w:rsidRPr="00BC69E8">
                              <w:t>diagram</w:t>
                            </w:r>
                            <w:r>
                              <w:t xml:space="preserve"> van HF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D3ACEF" id="_x0000_s1033" type="#_x0000_t202" style="position:absolute;left:0;text-align:left;margin-left:0;margin-top:1.1pt;width:204.05pt;height:156.35pt;z-index:251809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" stroked="f">
                <v:textbox>
                  <w:txbxContent>
                    <w:p w14:paraId="09D6DD0C" w14:textId="77777777" w:rsidR="006259E6" w:rsidRPr="00BC69E8" w:rsidRDefault="006259E6" w:rsidP="003B6088">
                      <w:r w:rsidRPr="00BC69E8">
                        <w:rPr>
                          <w:noProof/>
                        </w:rPr>
                        <w:drawing>
                          <wp:inline distT="0" distB="0" distL="0" distR="0" wp14:anchorId="550D8111" wp14:editId="021D5228">
                            <wp:extent cx="2388525" cy="1706400"/>
                            <wp:effectExtent l="0" t="0" r="0" b="8255"/>
                            <wp:docPr id="37" name="Afbeelding 37" descr="https://upload.wikimedia.org/wikipedia/commons/thumb/a/a8/HFmodCR.jpg/220px-HFmodCR.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thumb/a/a8/HFmodCR.jpg/220px-HFmodCR.jp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96707" cy="1712245"/>
                                    </a:xfrm>
                                    <a:prstGeom prst="rect">
                                      <a:avLst/>
                                    </a:prstGeom>
                                    <a:noFill/>
                                    <a:ln>
                                      <a:noFill/>
                                    </a:ln>
                                  </pic:spPr>
                                </pic:pic>
                              </a:graphicData>
                            </a:graphic>
                          </wp:inline>
                        </w:drawing>
                      </w:r>
                    </w:p>
                    <w:p w14:paraId="12EACED5" w14:textId="77777777" w:rsidR="006259E6" w:rsidRPr="001B46C9" w:rsidRDefault="006259E6" w:rsidP="003B6088">
                      <w:pPr>
                        <w:pStyle w:val="Bijschrift"/>
                      </w:pPr>
                      <w:r>
                        <w:t>MO-</w:t>
                      </w:r>
                      <w:r w:rsidRPr="00BC69E8">
                        <w:t>diagram</w:t>
                      </w:r>
                      <w:r>
                        <w:t xml:space="preserve"> van HF</w:t>
                      </w:r>
                    </w:p>
                  </w:txbxContent>
                </v:textbox>
                <w10:wrap type="square" anchorx="margin"/>
              </v:shape>
            </w:pict>
          </mc:Fallback>
        </mc:AlternateContent>
      </w:r>
      <w:r w:rsidR="002073AA">
        <w:t xml:space="preserve">NO is een heteronucleair molecuul met menging. Zijn MO-diagram wijkt enigszins af: het </w:t>
      </w:r>
      <w:r w:rsidR="002073AA">
        <w:rPr>
          <w:rFonts w:ascii="Symbol" w:hAnsi="Symbol"/>
        </w:rPr>
        <w:t></w:t>
      </w:r>
      <w:r w:rsidR="002073AA">
        <w:t xml:space="preserve">-orbitaal en de </w:t>
      </w:r>
      <w:r w:rsidR="002073AA">
        <w:rPr>
          <w:rFonts w:ascii="Symbol" w:hAnsi="Symbol"/>
        </w:rPr>
        <w:t></w:t>
      </w:r>
      <w:r w:rsidR="002073AA">
        <w:rPr>
          <w:rFonts w:ascii="Symbol" w:hAnsi="Symbol"/>
          <w:vertAlign w:val="subscript"/>
        </w:rPr>
        <w:t></w:t>
      </w:r>
      <w:r w:rsidR="002073AA">
        <w:rPr>
          <w:rFonts w:ascii="Symbol" w:hAnsi="Symbol"/>
          <w:vertAlign w:val="subscript"/>
        </w:rPr>
        <w:t></w:t>
      </w:r>
      <w:r w:rsidR="002073AA">
        <w:rPr>
          <w:rFonts w:ascii="Symbol" w:hAnsi="Symbol"/>
        </w:rPr>
        <w:t></w:t>
      </w:r>
      <w:r w:rsidR="002073AA">
        <w:t xml:space="preserve"> is niet-bindend. Het valentie-elektron van H heeft interactie met de 2p-elektronen van F. BO = 1 en het molecuul is diamagnetisch.</w:t>
      </w:r>
    </w:p>
    <w:p w14:paraId="4ABFF8FD" w14:textId="59C226F2" w:rsidR="002073AA" w:rsidRPr="00DB057E" w:rsidRDefault="002073AA" w:rsidP="00832D19">
      <w:pPr>
        <w:pStyle w:val="Kop3"/>
      </w:pPr>
      <w:bookmarkStart w:id="6" w:name="_Toc67134151"/>
      <w:r w:rsidRPr="00DB057E">
        <w:t>Drie-atomige moleculen</w:t>
      </w:r>
      <w:bookmarkEnd w:id="6"/>
    </w:p>
    <w:p w14:paraId="41BFDF32" w14:textId="77777777" w:rsidR="002073AA" w:rsidRPr="00F46C33" w:rsidRDefault="002073AA" w:rsidP="001E5552">
      <w:pPr>
        <w:rPr>
          <w:bCs/>
          <w:i/>
          <w:iCs/>
          <w:u w:val="single"/>
        </w:rPr>
      </w:pPr>
      <w:r w:rsidRPr="00F46C33">
        <w:rPr>
          <w:bCs/>
          <w:i/>
          <w:iCs/>
          <w:u w:val="single"/>
        </w:rPr>
        <w:t>Koolstofdioxide</w:t>
      </w:r>
    </w:p>
    <w:p w14:paraId="78E26078" w14:textId="50E76BFC" w:rsidR="002073AA" w:rsidRDefault="002073AA" w:rsidP="005403E5">
      <w:pPr>
        <w:jc w:val="both"/>
      </w:pPr>
      <w:r w:rsidRPr="003B7838">
        <w:t>Kool</w:t>
      </w:r>
      <w:r>
        <w:t>stof</w:t>
      </w:r>
      <w:r w:rsidRPr="003B7838">
        <w:t>dioxide</w:t>
      </w:r>
      <w:r>
        <w:t xml:space="preserve">, </w:t>
      </w:r>
      <w:r w:rsidRPr="00BC69E8">
        <w:t>C</w:t>
      </w:r>
      <w:r>
        <w:t>O</w:t>
      </w:r>
      <w:r w:rsidRPr="00432577">
        <w:rPr>
          <w:vertAlign w:val="subscript"/>
        </w:rPr>
        <w:t>2</w:t>
      </w:r>
      <w:r w:rsidRPr="00BC69E8">
        <w:t>, is een</w:t>
      </w:r>
      <w:r>
        <w:t xml:space="preserve"> </w:t>
      </w:r>
      <w:r w:rsidRPr="003B7838">
        <w:t>lineair molecuul</w:t>
      </w:r>
      <w:r>
        <w:t xml:space="preserve"> </w:t>
      </w:r>
      <w:r w:rsidRPr="00BC69E8">
        <w:t>met een totaal van zestien</w:t>
      </w:r>
      <w:r>
        <w:t xml:space="preserve"> </w:t>
      </w:r>
      <w:r w:rsidRPr="003B7838">
        <w:t xml:space="preserve">elektronen </w:t>
      </w:r>
      <w:r w:rsidRPr="00BC69E8">
        <w:t>in zijn</w:t>
      </w:r>
      <w:r>
        <w:t xml:space="preserve"> </w:t>
      </w:r>
      <w:r w:rsidRPr="003B7838">
        <w:t>valentie</w:t>
      </w:r>
      <w:r>
        <w:t>schil</w:t>
      </w:r>
      <w:r w:rsidRPr="00BC69E8">
        <w:t xml:space="preserve">. </w:t>
      </w:r>
      <w:r>
        <w:t>Koolstof</w:t>
      </w:r>
      <w:r w:rsidRPr="00BC69E8">
        <w:t xml:space="preserve"> is </w:t>
      </w:r>
      <w:r>
        <w:t>het</w:t>
      </w:r>
      <w:r w:rsidRPr="00BC69E8">
        <w:t xml:space="preserve"> centrale ato</w:t>
      </w:r>
      <w:r>
        <w:t>o</w:t>
      </w:r>
      <w:r w:rsidRPr="00BC69E8">
        <w:t xml:space="preserve">m van </w:t>
      </w:r>
      <w:r>
        <w:t>het</w:t>
      </w:r>
      <w:r w:rsidRPr="00BC69E8">
        <w:t xml:space="preserve"> molecuul en </w:t>
      </w:r>
      <w:r>
        <w:t>de hoofdas (z-as) loopt door het centrale C-atoom en de twee lineair gebonden O-atomen. De orbitaallobben worden bij afspraak blauw (positieve fase) en rood (negatieve fase) weergegeven. In CO</w:t>
      </w:r>
      <w:r>
        <w:rPr>
          <w:vertAlign w:val="subscript"/>
        </w:rPr>
        <w:t>2</w:t>
      </w:r>
      <w:r>
        <w:t xml:space="preserve"> liggen de energieniveaus van de C 2s, de C 2p en de O 2p tamelijk dicht bij elkaar (resp. </w:t>
      </w:r>
      <w:r w:rsidRPr="00BC69E8">
        <w:t>−19,4</w:t>
      </w:r>
      <w:r>
        <w:t>;</w:t>
      </w:r>
      <w:r w:rsidRPr="00BC69E8">
        <w:t xml:space="preserve"> −10,7</w:t>
      </w:r>
      <w:r>
        <w:t>;</w:t>
      </w:r>
      <w:r w:rsidRPr="00BC69E8">
        <w:t xml:space="preserve"> −15,9 e</w:t>
      </w:r>
      <w:r>
        <w:t>V</w:t>
      </w:r>
      <w:r w:rsidRPr="00BC69E8">
        <w:t>)</w:t>
      </w:r>
      <w:r>
        <w:t xml:space="preserve">. De O 2s is wijkt daar </w:t>
      </w:r>
      <w:r w:rsidR="003D5076">
        <w:t>significant</w:t>
      </w:r>
      <w:r>
        <w:t xml:space="preserve"> van af (</w:t>
      </w:r>
      <w:r w:rsidRPr="00BC69E8">
        <w:t>−32,4 e</w:t>
      </w:r>
      <w:r>
        <w:t>V</w:t>
      </w:r>
      <w:r w:rsidRPr="00BC69E8">
        <w:t>)</w:t>
      </w:r>
      <w:r>
        <w:t>.</w:t>
      </w:r>
    </w:p>
    <w:p w14:paraId="592693FD" w14:textId="38082AE6" w:rsidR="00772876" w:rsidRDefault="00772876" w:rsidP="005403E5">
      <w:pPr>
        <w:jc w:val="both"/>
      </w:pPr>
    </w:p>
    <w:p w14:paraId="2C62992A" w14:textId="5D9AB167" w:rsidR="00772876" w:rsidRDefault="00772876" w:rsidP="005403E5">
      <w:pPr>
        <w:jc w:val="both"/>
      </w:pPr>
    </w:p>
    <w:p w14:paraId="1294B1C2" w14:textId="6D74242F" w:rsidR="00772876" w:rsidRDefault="00772876" w:rsidP="005403E5">
      <w:pPr>
        <w:jc w:val="both"/>
      </w:pPr>
    </w:p>
    <w:p w14:paraId="1B9D0E92" w14:textId="7344B54D" w:rsidR="00772876" w:rsidRDefault="00772876" w:rsidP="005403E5">
      <w:pPr>
        <w:jc w:val="both"/>
      </w:pPr>
    </w:p>
    <w:p w14:paraId="2DEC4901" w14:textId="5CB972EB" w:rsidR="00772876" w:rsidRDefault="00772876" w:rsidP="005403E5">
      <w:pPr>
        <w:jc w:val="both"/>
      </w:pPr>
    </w:p>
    <w:p w14:paraId="517A8D1E" w14:textId="65849961" w:rsidR="00772876" w:rsidRDefault="00772876" w:rsidP="005403E5">
      <w:pPr>
        <w:jc w:val="both"/>
      </w:pPr>
    </w:p>
    <w:p w14:paraId="2AFD0424" w14:textId="4794B41E" w:rsidR="00772876" w:rsidRDefault="00772876" w:rsidP="005403E5">
      <w:pPr>
        <w:jc w:val="both"/>
      </w:pPr>
    </w:p>
    <w:p w14:paraId="2ECEB0FA" w14:textId="4A6824A3" w:rsidR="00772876" w:rsidRDefault="00772876" w:rsidP="005403E5">
      <w:pPr>
        <w:jc w:val="both"/>
      </w:pPr>
    </w:p>
    <w:p w14:paraId="18525570" w14:textId="77777777" w:rsidR="00772876" w:rsidRPr="002D2AD4" w:rsidRDefault="00772876" w:rsidP="005403E5">
      <w:pPr>
        <w:jc w:val="both"/>
      </w:pPr>
    </w:p>
    <w:p w14:paraId="1F9BDD99" w14:textId="77777777" w:rsidR="002073AA" w:rsidRDefault="002073AA" w:rsidP="005403E5">
      <w:pPr>
        <w:jc w:val="both"/>
      </w:pPr>
      <w:r>
        <w:t>De symmetrielabels van de orbitalen worden aangegeven zoals hiervoor:</w:t>
      </w:r>
    </w:p>
    <w:p w14:paraId="3990EFC1" w14:textId="77777777" w:rsidR="002073AA" w:rsidRDefault="002073AA" w:rsidP="005403E5">
      <w:pPr>
        <w:pStyle w:val="Lijstalinea"/>
        <w:numPr>
          <w:ilvl w:val="0"/>
          <w:numId w:val="5"/>
        </w:numPr>
        <w:ind w:left="284" w:hanging="284"/>
        <w:jc w:val="both"/>
      </w:pPr>
      <w:r>
        <w:rPr>
          <w:rFonts w:ascii="Symbol" w:hAnsi="Symbol"/>
        </w:rPr>
        <w:t></w:t>
      </w:r>
      <w:r>
        <w:t xml:space="preserve"> en </w:t>
      </w:r>
      <w:r>
        <w:rPr>
          <w:rFonts w:ascii="Symbol" w:hAnsi="Symbol"/>
        </w:rPr>
        <w:t></w:t>
      </w:r>
      <w:r>
        <w:t xml:space="preserve"> verwijzen naar wel of geen rotatiesymmetrie rond de molecuulas.</w:t>
      </w:r>
    </w:p>
    <w:p w14:paraId="0AEA71AE" w14:textId="6953DA37" w:rsidR="00772876" w:rsidRPr="006043A8" w:rsidRDefault="00D73377" w:rsidP="00772876">
      <w:pPr>
        <w:pStyle w:val="Lijstalinea"/>
        <w:numPr>
          <w:ilvl w:val="0"/>
          <w:numId w:val="5"/>
        </w:numPr>
        <w:ind w:left="284" w:hanging="284"/>
        <w:jc w:val="both"/>
      </w:pPr>
      <w:r w:rsidRPr="003B6088">
        <w:rPr>
          <w:noProof/>
        </w:rPr>
        <mc:AlternateContent>
          <mc:Choice Requires="wps">
            <w:drawing>
              <wp:anchor distT="45720" distB="45720" distL="114300" distR="114300" simplePos="0" relativeHeight="251812864" behindDoc="0" locked="0" layoutInCell="1" allowOverlap="1" wp14:anchorId="2F734F73" wp14:editId="7EC8D2EB">
                <wp:simplePos x="0" y="0"/>
                <wp:positionH relativeFrom="margin">
                  <wp:posOffset>2818765</wp:posOffset>
                </wp:positionH>
                <wp:positionV relativeFrom="paragraph">
                  <wp:posOffset>281940</wp:posOffset>
                </wp:positionV>
                <wp:extent cx="2943225" cy="3512820"/>
                <wp:effectExtent l="0" t="0" r="9525" b="0"/>
                <wp:wrapSquare wrapText="bothSides"/>
                <wp:docPr id="107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3512820"/>
                        </a:xfrm>
                        <a:prstGeom prst="rect">
                          <a:avLst/>
                        </a:prstGeom>
                        <a:solidFill>
                          <a:srgbClr val="FFFFFF"/>
                        </a:solidFill>
                        <a:ln w="9525">
                          <a:noFill/>
                          <a:miter lim="800000"/>
                          <a:headEnd/>
                          <a:tailEnd/>
                        </a:ln>
                      </wps:spPr>
                      <wps:txbx>
                        <w:txbxContent>
                          <w:p w14:paraId="6073342C" w14:textId="77777777" w:rsidR="006259E6" w:rsidRPr="00BC69E8" w:rsidRDefault="006259E6" w:rsidP="003B6088">
                            <w:r w:rsidRPr="00BC69E8">
                              <w:rPr>
                                <w:noProof/>
                              </w:rPr>
                              <w:drawing>
                                <wp:inline distT="0" distB="0" distL="0" distR="0" wp14:anchorId="6BBFC472" wp14:editId="36E03E9A">
                                  <wp:extent cx="2476560" cy="3060000"/>
                                  <wp:effectExtent l="0" t="0" r="0" b="0"/>
                                  <wp:docPr id="40" name="Afbeelding 40" descr="https://upload.wikimedia.org/wikipedia/commons/thumb/4/4d/Molecular_Orbitals_CO2.svg/243px-Molecular_Orbitals_CO2.svg.pn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pload.wikimedia.org/wikipedia/commons/thumb/4/4d/Molecular_Orbitals_CO2.svg/243px-Molecular_Orbitals_CO2.svg.pn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88736" cy="3075045"/>
                                          </a:xfrm>
                                          <a:prstGeom prst="rect">
                                            <a:avLst/>
                                          </a:prstGeom>
                                          <a:noFill/>
                                          <a:ln>
                                            <a:noFill/>
                                          </a:ln>
                                        </pic:spPr>
                                      </pic:pic>
                                    </a:graphicData>
                                  </a:graphic>
                                </wp:inline>
                              </w:drawing>
                            </w:r>
                          </w:p>
                          <w:p w14:paraId="3EA56FD3" w14:textId="69699992" w:rsidR="006259E6" w:rsidRPr="00D73377" w:rsidRDefault="006259E6" w:rsidP="003B6088">
                            <w:pPr>
                              <w:pStyle w:val="Kopvaninhoudsopgav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D73377">
                              <w:rPr>
                                <w:rFonts w:ascii="Times New Roman" w:hAnsi="Times New Roman" w:cs="Times New Roman"/>
                                <w:color w:val="000000" w:themeColor="text1"/>
                                <w:sz w:val="24"/>
                                <w:szCs w:val="24"/>
                              </w:rPr>
                              <w:t>MO’s van koolstofdioxide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734F73" id="_x0000_s1034" type="#_x0000_t202" style="position:absolute;left:0;text-align:left;margin-left:221.95pt;margin-top:22.2pt;width:231.75pt;height:276.6pt;z-index:251812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" stroked="f">
                <v:textbox>
                  <w:txbxContent>
                    <w:p w14:paraId="6073342C" w14:textId="77777777" w:rsidR="006259E6" w:rsidRPr="00BC69E8" w:rsidRDefault="006259E6" w:rsidP="003B6088">
                      <w:r w:rsidRPr="00BC69E8">
                        <w:rPr>
                          <w:noProof/>
                        </w:rPr>
                        <w:drawing>
                          <wp:inline distT="0" distB="0" distL="0" distR="0" wp14:anchorId="6BBFC472" wp14:editId="36E03E9A">
                            <wp:extent cx="2476560" cy="3060000"/>
                            <wp:effectExtent l="0" t="0" r="0" b="0"/>
                            <wp:docPr id="40" name="Afbeelding 40" descr="https://upload.wikimedia.org/wikipedia/commons/thumb/4/4d/Molecular_Orbitals_CO2.svg/243px-Molecular_Orbitals_CO2.svg.pn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pload.wikimedia.org/wikipedia/commons/thumb/4/4d/Molecular_Orbitals_CO2.svg/243px-Molecular_Orbitals_CO2.svg.pn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88736" cy="3075045"/>
                                    </a:xfrm>
                                    <a:prstGeom prst="rect">
                                      <a:avLst/>
                                    </a:prstGeom>
                                    <a:noFill/>
                                    <a:ln>
                                      <a:noFill/>
                                    </a:ln>
                                  </pic:spPr>
                                </pic:pic>
                              </a:graphicData>
                            </a:graphic>
                          </wp:inline>
                        </w:drawing>
                      </w:r>
                    </w:p>
                    <w:p w14:paraId="3EA56FD3" w14:textId="69699992" w:rsidR="006259E6" w:rsidRPr="00D73377" w:rsidRDefault="006259E6" w:rsidP="003B6088">
                      <w:pPr>
                        <w:pStyle w:val="Kopvaninhoudsopgav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D73377">
                        <w:rPr>
                          <w:rFonts w:ascii="Times New Roman" w:hAnsi="Times New Roman" w:cs="Times New Roman"/>
                          <w:color w:val="000000" w:themeColor="text1"/>
                          <w:sz w:val="24"/>
                          <w:szCs w:val="24"/>
                        </w:rPr>
                        <w:t>MO’s van koolstofdioxide</w:t>
                      </w:r>
                    </w:p>
                  </w:txbxContent>
                </v:textbox>
                <w10:wrap type="square" anchorx="margin"/>
              </v:shape>
            </w:pict>
          </mc:Fallback>
        </mc:AlternateContent>
      </w:r>
      <w:r w:rsidR="003B6088" w:rsidRPr="003B6088">
        <w:rPr>
          <w:noProof/>
        </w:rPr>
        <mc:AlternateContent>
          <mc:Choice Requires="wps">
            <w:drawing>
              <wp:anchor distT="45720" distB="45720" distL="114300" distR="114300" simplePos="0" relativeHeight="251811840" behindDoc="0" locked="0" layoutInCell="1" allowOverlap="1" wp14:anchorId="32BB3201" wp14:editId="7D0176AA">
                <wp:simplePos x="0" y="0"/>
                <wp:positionH relativeFrom="margin">
                  <wp:align>left</wp:align>
                </wp:positionH>
                <wp:positionV relativeFrom="paragraph">
                  <wp:posOffset>255587</wp:posOffset>
                </wp:positionV>
                <wp:extent cx="2528570" cy="3550920"/>
                <wp:effectExtent l="0" t="0" r="5080" b="0"/>
                <wp:wrapSquare wrapText="bothSides"/>
                <wp:docPr id="107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8570" cy="3550920"/>
                        </a:xfrm>
                        <a:prstGeom prst="rect">
                          <a:avLst/>
                        </a:prstGeom>
                        <a:solidFill>
                          <a:srgbClr val="FFFFFF"/>
                        </a:solidFill>
                        <a:ln w="9525">
                          <a:noFill/>
                          <a:miter lim="800000"/>
                          <a:headEnd/>
                          <a:tailEnd/>
                        </a:ln>
                      </wps:spPr>
                      <wps:txbx>
                        <w:txbxContent>
                          <w:p w14:paraId="30FDA786" w14:textId="77777777" w:rsidR="006259E6" w:rsidRPr="00BC69E8" w:rsidRDefault="006259E6" w:rsidP="003B6088">
                            <w:pPr>
                              <w:jc w:val="center"/>
                            </w:pPr>
                            <w:r w:rsidRPr="00BC69E8">
                              <w:rPr>
                                <w:noProof/>
                              </w:rPr>
                              <w:drawing>
                                <wp:inline distT="0" distB="0" distL="0" distR="0" wp14:anchorId="2C2688C7" wp14:editId="5D59FE07">
                                  <wp:extent cx="2337879" cy="3088800"/>
                                  <wp:effectExtent l="0" t="0" r="5715" b="0"/>
                                  <wp:docPr id="39" name="Afbeelding 39" descr="https://upload.wikimedia.org/wikipedia/commons/thumb/3/3f/Atomic_Orbitals_CO2.svg/227px-Atomic_Orbitals_CO2.svg.pn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wikimedia.org/wikipedia/commons/thumb/3/3f/Atomic_Orbitals_CO2.svg/227px-Atomic_Orbitals_CO2.svg.pn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83823" cy="3149501"/>
                                          </a:xfrm>
                                          <a:prstGeom prst="rect">
                                            <a:avLst/>
                                          </a:prstGeom>
                                          <a:noFill/>
                                          <a:ln>
                                            <a:noFill/>
                                          </a:ln>
                                        </pic:spPr>
                                      </pic:pic>
                                    </a:graphicData>
                                  </a:graphic>
                                </wp:inline>
                              </w:drawing>
                            </w:r>
                          </w:p>
                          <w:p w14:paraId="0E108E0F" w14:textId="0FC3D9CC" w:rsidR="006259E6" w:rsidRPr="00D73377" w:rsidRDefault="006259E6" w:rsidP="003B6088">
                            <w:pPr>
                              <w:pStyle w:val="Kopvaninhoudsopgav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D73377">
                              <w:rPr>
                                <w:rFonts w:ascii="Times New Roman" w:hAnsi="Times New Roman" w:cs="Times New Roman"/>
                                <w:color w:val="000000" w:themeColor="text1"/>
                                <w:sz w:val="24"/>
                                <w:szCs w:val="24"/>
                              </w:rPr>
                              <w:t>AO’s van koolstofdioxide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BB3201" id="_x0000_s1035" type="#_x0000_t202" style="position:absolute;left:0;text-align:left;margin-left:0;margin-top:20.1pt;width:199.1pt;height:279.6pt;z-index:251811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" stroked="f">
                <v:textbox>
                  <w:txbxContent>
                    <w:p w14:paraId="30FDA786" w14:textId="77777777" w:rsidR="006259E6" w:rsidRPr="00BC69E8" w:rsidRDefault="006259E6" w:rsidP="003B6088">
                      <w:pPr>
                        <w:jc w:val="center"/>
                      </w:pPr>
                      <w:r w:rsidRPr="00BC69E8">
                        <w:rPr>
                          <w:noProof/>
                        </w:rPr>
                        <w:drawing>
                          <wp:inline distT="0" distB="0" distL="0" distR="0" wp14:anchorId="2C2688C7" wp14:editId="5D59FE07">
                            <wp:extent cx="2337879" cy="3088800"/>
                            <wp:effectExtent l="0" t="0" r="5715" b="0"/>
                            <wp:docPr id="39" name="Afbeelding 39" descr="https://upload.wikimedia.org/wikipedia/commons/thumb/3/3f/Atomic_Orbitals_CO2.svg/227px-Atomic_Orbitals_CO2.svg.pn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wikimedia.org/wikipedia/commons/thumb/3/3f/Atomic_Orbitals_CO2.svg/227px-Atomic_Orbitals_CO2.svg.pn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83823" cy="3149501"/>
                                    </a:xfrm>
                                    <a:prstGeom prst="rect">
                                      <a:avLst/>
                                    </a:prstGeom>
                                    <a:noFill/>
                                    <a:ln>
                                      <a:noFill/>
                                    </a:ln>
                                  </pic:spPr>
                                </pic:pic>
                              </a:graphicData>
                            </a:graphic>
                          </wp:inline>
                        </w:drawing>
                      </w:r>
                    </w:p>
                    <w:p w14:paraId="0E108E0F" w14:textId="0FC3D9CC" w:rsidR="006259E6" w:rsidRPr="00D73377" w:rsidRDefault="006259E6" w:rsidP="003B6088">
                      <w:pPr>
                        <w:pStyle w:val="Kopvaninhoudsopgav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D73377">
                        <w:rPr>
                          <w:rFonts w:ascii="Times New Roman" w:hAnsi="Times New Roman" w:cs="Times New Roman"/>
                          <w:color w:val="000000" w:themeColor="text1"/>
                          <w:sz w:val="24"/>
                          <w:szCs w:val="24"/>
                        </w:rPr>
                        <w:t>AO’s van koolstofdioxide</w:t>
                      </w:r>
                    </w:p>
                  </w:txbxContent>
                </v:textbox>
                <w10:wrap type="square" anchorx="margin"/>
              </v:shape>
            </w:pict>
          </mc:Fallback>
        </mc:AlternateContent>
      </w:r>
      <w:r w:rsidR="002073AA" w:rsidRPr="006043A8">
        <w:t>gerade (g) en ungerade(u) verwijzen naar wel of geen inversiesymmetrie ronde het centrale atoom.</w:t>
      </w:r>
    </w:p>
    <w:p w14:paraId="2E81D558" w14:textId="21F2EFB3" w:rsidR="002073AA" w:rsidRDefault="002073AA" w:rsidP="001E5552"/>
    <w:p w14:paraId="45E2554E" w14:textId="4102B0FF" w:rsidR="002073AA" w:rsidRDefault="002073AA" w:rsidP="005403E5">
      <w:pPr>
        <w:jc w:val="both"/>
      </w:pPr>
      <w:r>
        <w:t xml:space="preserve">De </w:t>
      </w:r>
      <w:r w:rsidR="008B19F0">
        <w:t>symmetrie gelabelde</w:t>
      </w:r>
      <w:r>
        <w:t xml:space="preserve"> orbitaal wordt beschouwd als een niet-herleidbare representatie.</w:t>
      </w:r>
    </w:p>
    <w:p w14:paraId="758701BF" w14:textId="29A46375" w:rsidR="002F0782" w:rsidRDefault="002073AA" w:rsidP="00772876">
      <w:pPr>
        <w:jc w:val="both"/>
      </w:pPr>
      <w:r>
        <w:t>De MO’s van CO</w:t>
      </w:r>
      <w:r>
        <w:rPr>
          <w:vertAlign w:val="subscript"/>
        </w:rPr>
        <w:t>2</w:t>
      </w:r>
      <w:r>
        <w:t xml:space="preserve"> zijn lineaire combinaties van de atoomorbitalen met dezelfde niet-herleidbare representatie die ongeveer dezelfde energie hebben. Een grote mate van atoomoverlap verklaart het optreden van sp-binding. Sterke menging van de O 2s orbitalen is niet te verwachten: dit zijn ontaarde NBMO’s. Combinatie van dezelfde soort atoomorbitalen leveren dus drie soorten MO’s: BMO (met een lagere energie dan de AO), ABMO (met een hogere energie) en NBMO (met dezelfde energie).</w:t>
      </w:r>
      <w:r w:rsidRPr="00BC69E8">
        <w:t>MO model koolstofdioxide</w:t>
      </w:r>
    </w:p>
    <w:p w14:paraId="458C8B65" w14:textId="77777777" w:rsidR="00D73377" w:rsidRDefault="00D73377" w:rsidP="008B19F0"/>
    <w:p w14:paraId="211A1F74" w14:textId="7A24730C" w:rsidR="002073AA" w:rsidRPr="00F46C33" w:rsidRDefault="002073AA" w:rsidP="001E5552">
      <w:pPr>
        <w:rPr>
          <w:bCs/>
          <w:i/>
          <w:iCs/>
          <w:u w:val="single"/>
        </w:rPr>
      </w:pPr>
      <w:r w:rsidRPr="00F46C33">
        <w:rPr>
          <w:bCs/>
          <w:i/>
          <w:iCs/>
          <w:u w:val="single"/>
        </w:rPr>
        <w:t>Water</w:t>
      </w:r>
    </w:p>
    <w:p w14:paraId="023557DF" w14:textId="7CE5587E" w:rsidR="002073AA" w:rsidRDefault="002073AA" w:rsidP="005403E5">
      <w:pPr>
        <w:jc w:val="both"/>
      </w:pPr>
      <w:r>
        <w:t>Bij</w:t>
      </w:r>
      <w:r w:rsidRPr="00BC69E8">
        <w:t xml:space="preserve"> niet-lineaire moleculen </w:t>
      </w:r>
      <w:r>
        <w:t>is</w:t>
      </w:r>
      <w:r w:rsidRPr="00BC69E8">
        <w:t xml:space="preserve"> de orbita</w:t>
      </w:r>
      <w:r>
        <w:t>a</w:t>
      </w:r>
      <w:r w:rsidRPr="00BC69E8">
        <w:t xml:space="preserve">lsymmetrie niet σ </w:t>
      </w:r>
      <w:r>
        <w:t>o</w:t>
      </w:r>
      <w:r w:rsidRPr="00BC69E8">
        <w:t>f π maar afhankelijk van de symmetrie van elk molecuul. Water (H</w:t>
      </w:r>
      <w:r w:rsidRPr="005E36D0">
        <w:rPr>
          <w:vertAlign w:val="subscript"/>
        </w:rPr>
        <w:t>2</w:t>
      </w:r>
      <w:r w:rsidRPr="00BC69E8">
        <w:t>O) is een gebogen molecu</w:t>
      </w:r>
      <w:r>
        <w:t>u</w:t>
      </w:r>
      <w:r w:rsidRPr="00BC69E8">
        <w:t>l (10</w:t>
      </w:r>
      <w:r w:rsidR="00375BBA">
        <w:t>4,5</w:t>
      </w:r>
      <w:r w:rsidRPr="00BC69E8">
        <w:t>°) met C</w:t>
      </w:r>
      <w:r w:rsidRPr="004106A4">
        <w:rPr>
          <w:vertAlign w:val="subscript"/>
        </w:rPr>
        <w:t>2v</w:t>
      </w:r>
      <w:r>
        <w:t xml:space="preserve"> </w:t>
      </w:r>
      <w:r w:rsidRPr="005E36D0">
        <w:t>moleculaire symmetrie</w:t>
      </w:r>
      <w:r w:rsidRPr="00BC69E8">
        <w:t xml:space="preserve">. De </w:t>
      </w:r>
      <w:r w:rsidRPr="00F642DA">
        <w:t>mogelijk</w:t>
      </w:r>
      <w:r>
        <w:t>e</w:t>
      </w:r>
      <w:r w:rsidRPr="00F642DA">
        <w:t xml:space="preserve"> orbita</w:t>
      </w:r>
      <w:r>
        <w:t>a</w:t>
      </w:r>
      <w:r w:rsidRPr="00F642DA">
        <w:t>lsymmetrieën zijn vermeld in de tabel hieronder.</w:t>
      </w:r>
    </w:p>
    <w:p w14:paraId="5378B85D" w14:textId="77777777" w:rsidR="002073AA" w:rsidRPr="0090754D" w:rsidRDefault="002073AA" w:rsidP="005403E5">
      <w:pPr>
        <w:jc w:val="both"/>
        <w:rPr>
          <w:rFonts w:ascii="Symbol" w:hAnsi="Symbol"/>
        </w:rPr>
      </w:pPr>
      <w:r>
        <w:t>Een orbitaal met B</w:t>
      </w:r>
      <w:r>
        <w:rPr>
          <w:vertAlign w:val="subscript"/>
        </w:rPr>
        <w:t>1</w:t>
      </w:r>
      <w:r>
        <w:t>-symmetrie (een b</w:t>
      </w:r>
      <w:r>
        <w:rPr>
          <w:vertAlign w:val="subscript"/>
        </w:rPr>
        <w:t>1</w:t>
      </w:r>
      <w:r>
        <w:t xml:space="preserve">-orbitaal, met een kleine b omdat het een een-elektronfunctie is) wordt bv. vermenigvuldigd met </w:t>
      </w:r>
      <w:r>
        <w:sym w:font="Symbol" w:char="F02D"/>
      </w:r>
      <w:r>
        <w:t>1 onder symmetrieoperatie C</w:t>
      </w:r>
      <w:r>
        <w:rPr>
          <w:vertAlign w:val="subscript"/>
        </w:rPr>
        <w:t>2</w:t>
      </w:r>
      <w:r>
        <w:t xml:space="preserve"> (rotatie rond de 2-voudige rotatie-as) en </w:t>
      </w:r>
      <w:r>
        <w:rPr>
          <w:rFonts w:ascii="Symbol" w:hAnsi="Symbol"/>
        </w:rPr>
        <w:t></w:t>
      </w:r>
      <w:r>
        <w:rPr>
          <w:vertAlign w:val="subscript"/>
        </w:rPr>
        <w:t>v</w:t>
      </w:r>
      <w:r>
        <w:t xml:space="preserve">’(yz) (reflectie in het molecuulvlak). Het wordt vermenigvuldigd met +1 (onveranderd) bij de identiteitsoperatie E en </w:t>
      </w:r>
      <w:r>
        <w:rPr>
          <w:rFonts w:ascii="Symbol" w:hAnsi="Symbol"/>
        </w:rPr>
        <w:t></w:t>
      </w:r>
      <w:r>
        <w:rPr>
          <w:vertAlign w:val="subscript"/>
        </w:rPr>
        <w:t>v</w:t>
      </w:r>
      <w:r>
        <w:t>(xz) (reflectie in het vlak dat de H-O-H hoek doormidden deelt).</w:t>
      </w:r>
    </w:p>
    <w:p w14:paraId="5945A406" w14:textId="77777777" w:rsidR="002073AA" w:rsidRPr="00BC69E8" w:rsidRDefault="002073AA" w:rsidP="001E5552">
      <w:pPr>
        <w:jc w:val="center"/>
      </w:pPr>
      <w:r w:rsidRPr="00BC69E8">
        <w:rPr>
          <w:noProof/>
        </w:rPr>
        <w:drawing>
          <wp:inline distT="0" distB="0" distL="0" distR="0" wp14:anchorId="0639B993" wp14:editId="6F90F100">
            <wp:extent cx="3871800" cy="2049043"/>
            <wp:effectExtent l="0" t="0" r="0" b="8890"/>
            <wp:docPr id="60" name="Afbeelding 60" descr="https://upload.wikimedia.org/wikipedia/commons/thumb/d/d4/H2O-MO-Diagram.svg/600px-H2O-MO-Diagra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https://upload.wikimedia.org/wikipedia/commons/thumb/d/d4/H2O-MO-Diagram.svg/600px-H2O-MO-Diagram.svg.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16759" cy="2072836"/>
                    </a:xfrm>
                    <a:prstGeom prst="rect">
                      <a:avLst/>
                    </a:prstGeom>
                    <a:noFill/>
                    <a:ln>
                      <a:noFill/>
                    </a:ln>
                  </pic:spPr>
                </pic:pic>
              </a:graphicData>
            </a:graphic>
          </wp:inline>
        </w:drawing>
      </w:r>
    </w:p>
    <w:p w14:paraId="5FB25BA9" w14:textId="635E9881" w:rsidR="002073AA" w:rsidRPr="00BC69E8" w:rsidRDefault="0022162F" w:rsidP="001E5552">
      <w:pPr>
        <w:pStyle w:val="Bijschrift"/>
      </w:pPr>
      <w:r w:rsidRPr="006B1601">
        <w:rPr>
          <w:b/>
          <w:noProof/>
        </w:rPr>
        <mc:AlternateContent>
          <mc:Choice Requires="wps">
            <w:drawing>
              <wp:anchor distT="45720" distB="45720" distL="114300" distR="114300" simplePos="0" relativeHeight="251683840" behindDoc="0" locked="0" layoutInCell="1" allowOverlap="1" wp14:anchorId="78E246C7" wp14:editId="3F0D8486">
                <wp:simplePos x="0" y="0"/>
                <wp:positionH relativeFrom="margin">
                  <wp:align>right</wp:align>
                </wp:positionH>
                <wp:positionV relativeFrom="paragraph">
                  <wp:posOffset>259080</wp:posOffset>
                </wp:positionV>
                <wp:extent cx="2360930" cy="1404620"/>
                <wp:effectExtent l="0" t="0" r="0" b="3175"/>
                <wp:wrapSquare wrapText="bothSides"/>
                <wp:docPr id="3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0C787F1" w14:textId="77777777" w:rsidR="006259E6" w:rsidRPr="00BC69E8" w:rsidRDefault="006259E6" w:rsidP="001E5552">
                            <w:r w:rsidRPr="00BC69E8">
                              <w:rPr>
                                <w:noProof/>
                              </w:rPr>
                              <w:drawing>
                                <wp:inline distT="0" distB="0" distL="0" distR="0" wp14:anchorId="2068CE3E" wp14:editId="6FBCED2D">
                                  <wp:extent cx="1934210" cy="2857500"/>
                                  <wp:effectExtent l="0" t="0" r="8890" b="0"/>
                                  <wp:docPr id="41" name="Afbeelding 41" descr="https://upload.wikimedia.org/wikipedia/commons/thumb/9/95/MO_Diagram_CO2.svg/203px-MO_Diagram_CO2.svg.pn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pload.wikimedia.org/wikipedia/commons/thumb/9/95/MO_Diagram_CO2.svg/203px-MO_Diagram_CO2.svg.png">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34210" cy="2857500"/>
                                          </a:xfrm>
                                          <a:prstGeom prst="rect">
                                            <a:avLst/>
                                          </a:prstGeom>
                                          <a:noFill/>
                                          <a:ln>
                                            <a:noFill/>
                                          </a:ln>
                                        </pic:spPr>
                                      </pic:pic>
                                    </a:graphicData>
                                  </a:graphic>
                                </wp:inline>
                              </w:drawing>
                            </w:r>
                          </w:p>
                          <w:p w14:paraId="21B6F2BB" w14:textId="77777777" w:rsidR="006259E6" w:rsidRPr="008100A8" w:rsidRDefault="006259E6" w:rsidP="001E5552">
                            <w:pPr>
                              <w:pStyle w:val="Bijschrift"/>
                            </w:pPr>
                            <w:r w:rsidRPr="00BC69E8">
                              <w:t>MO diagram van kooldioxide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8E246C7" id="_x0000_s1036" type="#_x0000_t202" style="position:absolute;margin-left:134.7pt;margin-top:20.4pt;width:185.9pt;height:110.6pt;z-index:251683840;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" stroked="f">
                <v:textbox style="mso-fit-shape-to-text:t">
                  <w:txbxContent>
                    <w:p w14:paraId="20C787F1" w14:textId="77777777" w:rsidR="006259E6" w:rsidRPr="00BC69E8" w:rsidRDefault="006259E6" w:rsidP="001E5552">
                      <w:r w:rsidRPr="00BC69E8">
                        <w:rPr>
                          <w:noProof/>
                        </w:rPr>
                        <w:drawing>
                          <wp:inline distT="0" distB="0" distL="0" distR="0" wp14:anchorId="2068CE3E" wp14:editId="6FBCED2D">
                            <wp:extent cx="1934210" cy="2857500"/>
                            <wp:effectExtent l="0" t="0" r="8890" b="0"/>
                            <wp:docPr id="41" name="Afbeelding 41" descr="https://upload.wikimedia.org/wikipedia/commons/thumb/9/95/MO_Diagram_CO2.svg/203px-MO_Diagram_CO2.svg.pn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pload.wikimedia.org/wikipedia/commons/thumb/9/95/MO_Diagram_CO2.svg/203px-MO_Diagram_CO2.svg.png">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34210" cy="2857500"/>
                                    </a:xfrm>
                                    <a:prstGeom prst="rect">
                                      <a:avLst/>
                                    </a:prstGeom>
                                    <a:noFill/>
                                    <a:ln>
                                      <a:noFill/>
                                    </a:ln>
                                  </pic:spPr>
                                </pic:pic>
                              </a:graphicData>
                            </a:graphic>
                          </wp:inline>
                        </w:drawing>
                      </w:r>
                    </w:p>
                    <w:p w14:paraId="21B6F2BB" w14:textId="77777777" w:rsidR="006259E6" w:rsidRPr="008100A8" w:rsidRDefault="006259E6" w:rsidP="001E5552">
                      <w:pPr>
                        <w:pStyle w:val="Bijschrift"/>
                      </w:pPr>
                      <w:r w:rsidRPr="00BC69E8">
                        <w:t>MO diagram van kooldioxide</w:t>
                      </w:r>
                    </w:p>
                  </w:txbxContent>
                </v:textbox>
                <w10:wrap type="square" anchorx="margin"/>
              </v:shape>
            </w:pict>
          </mc:Fallback>
        </mc:AlternateContent>
      </w:r>
      <w:r w:rsidR="002073AA">
        <w:t>MO-</w:t>
      </w:r>
      <w:r w:rsidR="002073AA" w:rsidRPr="00BC69E8">
        <w:t>diagram van water</w:t>
      </w:r>
    </w:p>
    <w:tbl>
      <w:tblPr>
        <w:tblW w:w="0" w:type="auto"/>
        <w:tblBorders>
          <w:top w:val="single" w:sz="6" w:space="0" w:color="A2A9B1"/>
          <w:left w:val="single" w:sz="6" w:space="0" w:color="A2A9B1"/>
          <w:bottom w:val="single" w:sz="6" w:space="0" w:color="A2A9B1"/>
          <w:right w:val="single" w:sz="6" w:space="0" w:color="A2A9B1"/>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479"/>
        <w:gridCol w:w="327"/>
        <w:gridCol w:w="427"/>
        <w:gridCol w:w="735"/>
        <w:gridCol w:w="775"/>
        <w:gridCol w:w="678"/>
        <w:gridCol w:w="940"/>
      </w:tblGrid>
      <w:tr w:rsidR="002073AA" w:rsidRPr="00BC69E8" w14:paraId="19D662F3" w14:textId="77777777" w:rsidTr="001E5552">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873484C" w14:textId="77777777" w:rsidR="002073AA" w:rsidRPr="00BC69E8" w:rsidRDefault="002073AA" w:rsidP="001E5552">
            <w:r w:rsidRPr="00BC69E8">
              <w:t>C</w:t>
            </w:r>
            <w:r w:rsidRPr="00F16F71">
              <w:rPr>
                <w:vertAlign w:val="subscript"/>
              </w:rPr>
              <w:t>2v</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9A966A5" w14:textId="77777777" w:rsidR="002073AA" w:rsidRPr="00BC69E8" w:rsidRDefault="002073AA" w:rsidP="001E5552">
            <w:r w:rsidRPr="00BC69E8">
              <w:t>E</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2D3BC61" w14:textId="77777777" w:rsidR="002073AA" w:rsidRPr="00BC69E8" w:rsidRDefault="002073AA" w:rsidP="001E5552">
            <w:r w:rsidRPr="00BC69E8">
              <w:t>C</w:t>
            </w:r>
            <w:r w:rsidRPr="00960404">
              <w:rPr>
                <w:vertAlign w:val="sub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FEEB96B" w14:textId="77777777" w:rsidR="002073AA" w:rsidRPr="00BC69E8" w:rsidRDefault="002073AA" w:rsidP="001E5552">
            <w:r w:rsidRPr="00BC69E8">
              <w:t>σ</w:t>
            </w:r>
            <w:r w:rsidRPr="00960404">
              <w:rPr>
                <w:vertAlign w:val="subscript"/>
              </w:rPr>
              <w:t>v</w:t>
            </w:r>
            <w:r w:rsidRPr="00BC69E8">
              <w:t>(</w:t>
            </w:r>
            <w:r>
              <w:t>x</w:t>
            </w:r>
            <w:r w:rsidRPr="00BC69E8">
              <w:t>z)</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44C1218" w14:textId="77777777" w:rsidR="002073AA" w:rsidRPr="00BC69E8" w:rsidRDefault="002073AA" w:rsidP="001E5552">
            <w:r w:rsidRPr="00BC69E8">
              <w:t>σ</w:t>
            </w:r>
            <w:r w:rsidRPr="00960404">
              <w:rPr>
                <w:vertAlign w:val="subscript"/>
              </w:rPr>
              <w:t>v</w:t>
            </w:r>
            <w:r w:rsidRPr="00BC69E8">
              <w:t>'(yz)</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55EDC7E" w14:textId="77777777" w:rsidR="002073AA" w:rsidRPr="00BC69E8" w:rsidRDefault="002073AA" w:rsidP="001E5552"/>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33D82F8" w14:textId="77777777" w:rsidR="002073AA" w:rsidRPr="00BC69E8" w:rsidRDefault="002073AA" w:rsidP="001E5552"/>
        </w:tc>
      </w:tr>
      <w:tr w:rsidR="002073AA" w:rsidRPr="00BC69E8" w14:paraId="40145427" w14:textId="77777777" w:rsidTr="001E5552">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09ECBAF" w14:textId="77777777" w:rsidR="002073AA" w:rsidRPr="00BC69E8" w:rsidRDefault="002073AA" w:rsidP="001E5552">
            <w:r w:rsidRPr="00BC69E8">
              <w:t>A</w:t>
            </w:r>
            <w:r w:rsidRPr="00F16F71">
              <w:rPr>
                <w:vertAlign w:val="subscript"/>
              </w:rPr>
              <w:t>1</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6F8D662" w14:textId="77777777" w:rsidR="002073AA" w:rsidRPr="00BC69E8" w:rsidRDefault="002073AA" w:rsidP="001E5552">
            <w:r w:rsidRPr="00BC69E8">
              <w:t>1</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3455753" w14:textId="77777777" w:rsidR="002073AA" w:rsidRPr="00BC69E8" w:rsidRDefault="002073AA" w:rsidP="001E5552">
            <w:r w:rsidRPr="00BC69E8">
              <w:t>1</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633F061" w14:textId="77777777" w:rsidR="002073AA" w:rsidRPr="00BC69E8" w:rsidRDefault="002073AA" w:rsidP="001E5552">
            <w:r w:rsidRPr="00BC69E8">
              <w:t>1</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199A24A" w14:textId="77777777" w:rsidR="002073AA" w:rsidRPr="00BC69E8" w:rsidRDefault="002073AA" w:rsidP="001E5552">
            <w:r w:rsidRPr="00BC69E8">
              <w:t>1</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DF3BDB0" w14:textId="77777777" w:rsidR="002073AA" w:rsidRPr="00BC69E8" w:rsidRDefault="002073AA" w:rsidP="001E5552">
            <w:r w:rsidRPr="00BC69E8">
              <w:t>z</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AC0C362" w14:textId="77777777" w:rsidR="002073AA" w:rsidRPr="00BC69E8" w:rsidRDefault="002073AA" w:rsidP="001E5552">
            <w:r>
              <w:t>x</w:t>
            </w:r>
            <w:r w:rsidRPr="00E92B2C">
              <w:rPr>
                <w:vertAlign w:val="superscript"/>
              </w:rPr>
              <w:t>2</w:t>
            </w:r>
            <w:r w:rsidRPr="00BC69E8">
              <w:t>, y</w:t>
            </w:r>
            <w:r w:rsidRPr="00E92B2C">
              <w:rPr>
                <w:vertAlign w:val="superscript"/>
              </w:rPr>
              <w:t>2</w:t>
            </w:r>
            <w:r w:rsidRPr="00BC69E8">
              <w:t xml:space="preserve">, </w:t>
            </w:r>
            <w:r>
              <w:t>z</w:t>
            </w:r>
            <w:r w:rsidRPr="00E92B2C">
              <w:rPr>
                <w:vertAlign w:val="superscript"/>
              </w:rPr>
              <w:t>2</w:t>
            </w:r>
          </w:p>
        </w:tc>
      </w:tr>
      <w:tr w:rsidR="002073AA" w:rsidRPr="00BC69E8" w14:paraId="07008CA7" w14:textId="77777777" w:rsidTr="001E5552">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6ED35EE" w14:textId="77777777" w:rsidR="002073AA" w:rsidRPr="00BC69E8" w:rsidRDefault="002073AA" w:rsidP="001E5552">
            <w:r w:rsidRPr="00BC69E8">
              <w:t>A</w:t>
            </w:r>
            <w:r w:rsidRPr="00F16F71">
              <w:rPr>
                <w:vertAlign w:val="sub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53ADC87" w14:textId="77777777" w:rsidR="002073AA" w:rsidRPr="00BC69E8" w:rsidRDefault="002073AA" w:rsidP="001E5552">
            <w:r w:rsidRPr="00BC69E8">
              <w:t>1</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E2B048E" w14:textId="77777777" w:rsidR="002073AA" w:rsidRPr="00BC69E8" w:rsidRDefault="002073AA" w:rsidP="001E5552">
            <w:r w:rsidRPr="00BC69E8">
              <w:t>1</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35A8970" w14:textId="77777777" w:rsidR="002073AA" w:rsidRPr="00BC69E8" w:rsidRDefault="002073AA" w:rsidP="001E5552">
            <w:r w:rsidRPr="00BC69E8">
              <w:t>−1</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3575CF7" w14:textId="77777777" w:rsidR="002073AA" w:rsidRPr="00BC69E8" w:rsidRDefault="002073AA" w:rsidP="001E5552">
            <w:r w:rsidRPr="00BC69E8">
              <w:t>−1</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99629F3" w14:textId="77777777" w:rsidR="002073AA" w:rsidRPr="00BC69E8" w:rsidRDefault="002073AA" w:rsidP="001E5552">
            <w:r w:rsidRPr="00BC69E8">
              <w:t>R</w:t>
            </w:r>
            <w:r>
              <w:rPr>
                <w:vertAlign w:val="subscript"/>
              </w:rPr>
              <w:t>z</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0D42E4A" w14:textId="77777777" w:rsidR="002073AA" w:rsidRPr="00BC69E8" w:rsidRDefault="002073AA" w:rsidP="001E5552">
            <w:r w:rsidRPr="00BC69E8">
              <w:t>xy</w:t>
            </w:r>
          </w:p>
        </w:tc>
      </w:tr>
      <w:tr w:rsidR="002073AA" w:rsidRPr="00BC69E8" w14:paraId="21285521" w14:textId="77777777" w:rsidTr="001E5552">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B2085E3" w14:textId="77777777" w:rsidR="002073AA" w:rsidRPr="00BC69E8" w:rsidRDefault="002073AA" w:rsidP="001E5552">
            <w:r w:rsidRPr="00BC69E8">
              <w:t>B</w:t>
            </w:r>
            <w:r w:rsidRPr="00F16F71">
              <w:rPr>
                <w:vertAlign w:val="subscript"/>
              </w:rPr>
              <w:t>1</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9BD172D" w14:textId="77777777" w:rsidR="002073AA" w:rsidRPr="00BC69E8" w:rsidRDefault="002073AA" w:rsidP="001E5552">
            <w:r w:rsidRPr="00BC69E8">
              <w:t>1</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62EFEA7" w14:textId="77777777" w:rsidR="002073AA" w:rsidRPr="00BC69E8" w:rsidRDefault="002073AA" w:rsidP="001E5552">
            <w:r w:rsidRPr="00BC69E8">
              <w:t>−1</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3EC1653" w14:textId="77777777" w:rsidR="002073AA" w:rsidRPr="00BC69E8" w:rsidRDefault="002073AA" w:rsidP="001E5552">
            <w:r w:rsidRPr="00BC69E8">
              <w:t>1</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32136D5" w14:textId="77777777" w:rsidR="002073AA" w:rsidRPr="00BC69E8" w:rsidRDefault="002073AA" w:rsidP="001E5552">
            <w:r w:rsidRPr="00BC69E8">
              <w:t>−1</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C416A90" w14:textId="77777777" w:rsidR="002073AA" w:rsidRPr="00BC69E8" w:rsidRDefault="002073AA" w:rsidP="001E5552">
            <w:r w:rsidRPr="00BC69E8">
              <w:t>X</w:t>
            </w:r>
            <w:r>
              <w:t xml:space="preserve">, </w:t>
            </w:r>
            <w:r w:rsidRPr="00BC69E8">
              <w:t>R</w:t>
            </w:r>
            <w:r w:rsidRPr="00EA68D6">
              <w:rPr>
                <w:vertAlign w:val="subscript"/>
              </w:rPr>
              <w:t>y</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4A1E058" w14:textId="77777777" w:rsidR="002073AA" w:rsidRPr="00BC69E8" w:rsidRDefault="002073AA" w:rsidP="001E5552">
            <w:r w:rsidRPr="00BC69E8">
              <w:t>xz</w:t>
            </w:r>
          </w:p>
        </w:tc>
      </w:tr>
      <w:tr w:rsidR="002073AA" w:rsidRPr="00BC69E8" w14:paraId="778B3767" w14:textId="77777777" w:rsidTr="001E5552">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3569F91" w14:textId="77777777" w:rsidR="002073AA" w:rsidRPr="00BC69E8" w:rsidRDefault="002073AA" w:rsidP="001E5552">
            <w:r w:rsidRPr="00BC69E8">
              <w:t>B</w:t>
            </w:r>
            <w:r w:rsidRPr="00960404">
              <w:rPr>
                <w:vertAlign w:val="sub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D344994" w14:textId="77777777" w:rsidR="002073AA" w:rsidRPr="00BC69E8" w:rsidRDefault="002073AA" w:rsidP="001E5552">
            <w:r w:rsidRPr="00BC69E8">
              <w:t>1</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9F78CAD" w14:textId="77777777" w:rsidR="002073AA" w:rsidRPr="00BC69E8" w:rsidRDefault="002073AA" w:rsidP="001E5552">
            <w:r w:rsidRPr="00BC69E8">
              <w:t>−1</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8DCC7DA" w14:textId="77777777" w:rsidR="002073AA" w:rsidRPr="00BC69E8" w:rsidRDefault="002073AA" w:rsidP="001E5552">
            <w:r w:rsidRPr="00BC69E8">
              <w:t>−1</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8EBCB77" w14:textId="77777777" w:rsidR="002073AA" w:rsidRPr="00BC69E8" w:rsidRDefault="002073AA" w:rsidP="001E5552">
            <w:r w:rsidRPr="00BC69E8">
              <w:t>1</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8E962D4" w14:textId="77777777" w:rsidR="002073AA" w:rsidRPr="00BC69E8" w:rsidRDefault="002073AA" w:rsidP="001E5552">
            <w:r w:rsidRPr="00BC69E8">
              <w:t>y, R</w:t>
            </w:r>
            <w:r w:rsidRPr="00EA68D6">
              <w:rPr>
                <w:vertAlign w:val="subscript"/>
              </w:rPr>
              <w:t>x</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C814D9C" w14:textId="77777777" w:rsidR="002073AA" w:rsidRPr="00BC69E8" w:rsidRDefault="002073AA" w:rsidP="001E5552">
            <w:r w:rsidRPr="00BC69E8">
              <w:t>yz</w:t>
            </w:r>
          </w:p>
        </w:tc>
      </w:tr>
    </w:tbl>
    <w:p w14:paraId="32D9738A" w14:textId="77777777" w:rsidR="002073AA" w:rsidRPr="003B1B5E" w:rsidRDefault="002073AA" w:rsidP="005403E5">
      <w:pPr>
        <w:jc w:val="both"/>
      </w:pPr>
      <w:r>
        <w:t>De O AO’s worden voor de drie 2p-orbitalen naar hun symmetrie gelabeld als a</w:t>
      </w:r>
      <w:r>
        <w:rPr>
          <w:vertAlign w:val="subscript"/>
        </w:rPr>
        <w:t>1</w:t>
      </w:r>
      <w:r>
        <w:t xml:space="preserve"> voor het 2s orbitaal, b</w:t>
      </w:r>
      <w:r>
        <w:rPr>
          <w:vertAlign w:val="subscript"/>
        </w:rPr>
        <w:t>1</w:t>
      </w:r>
      <w:r>
        <w:t>(2p</w:t>
      </w:r>
      <w:r>
        <w:rPr>
          <w:vertAlign w:val="subscript"/>
        </w:rPr>
        <w:t>x</w:t>
      </w:r>
      <w:r>
        <w:t>), b</w:t>
      </w:r>
      <w:r>
        <w:rPr>
          <w:vertAlign w:val="subscript"/>
        </w:rPr>
        <w:t>2</w:t>
      </w:r>
      <w:r>
        <w:t>(2p</w:t>
      </w:r>
      <w:r>
        <w:rPr>
          <w:vertAlign w:val="subscript"/>
        </w:rPr>
        <w:t>y</w:t>
      </w:r>
      <w:r>
        <w:t>) en a</w:t>
      </w:r>
      <w:r>
        <w:rPr>
          <w:vertAlign w:val="subscript"/>
        </w:rPr>
        <w:t>1</w:t>
      </w:r>
      <w:r>
        <w:t xml:space="preserve"> (2p</w:t>
      </w:r>
      <w:r>
        <w:rPr>
          <w:vertAlign w:val="subscript"/>
        </w:rPr>
        <w:t>z</w:t>
      </w:r>
      <w:r>
        <w:t>).</w:t>
      </w:r>
    </w:p>
    <w:p w14:paraId="5B323831" w14:textId="77777777" w:rsidR="002073AA" w:rsidRPr="00BC69E8" w:rsidRDefault="002073AA" w:rsidP="005403E5">
      <w:pPr>
        <w:jc w:val="both"/>
      </w:pPr>
      <w:r>
        <w:t>M</w:t>
      </w:r>
      <w:r w:rsidRPr="00BC69E8">
        <w:t>eng</w:t>
      </w:r>
      <w:r>
        <w:t>ing</w:t>
      </w:r>
      <w:r w:rsidRPr="00BC69E8">
        <w:t xml:space="preserve"> </w:t>
      </w:r>
      <w:r>
        <w:t>vindt</w:t>
      </w:r>
      <w:r w:rsidRPr="00BC69E8">
        <w:t xml:space="preserve"> plaats tussen orbitalen </w:t>
      </w:r>
      <w:r>
        <w:t>met de</w:t>
      </w:r>
      <w:r w:rsidRPr="00BC69E8">
        <w:t>zelfde</w:t>
      </w:r>
      <w:r>
        <w:t xml:space="preserve"> </w:t>
      </w:r>
      <w:r w:rsidRPr="00BC69E8">
        <w:t xml:space="preserve">symmetrie </w:t>
      </w:r>
      <w:r>
        <w:t xml:space="preserve">en </w:t>
      </w:r>
      <w:r w:rsidRPr="00BC69E8">
        <w:t>van vergelijkbare energie</w:t>
      </w:r>
      <w:r>
        <w:t xml:space="preserve">. Dit levert een nieuwe set MO’s </w:t>
      </w:r>
      <w:r w:rsidRPr="00BC69E8">
        <w:t>voor water</w:t>
      </w:r>
      <w:r>
        <w:t xml:space="preserve"> op</w:t>
      </w:r>
    </w:p>
    <w:p w14:paraId="30A29F72" w14:textId="77777777" w:rsidR="002073AA" w:rsidRPr="00484647" w:rsidRDefault="002073AA" w:rsidP="005403E5">
      <w:pPr>
        <w:pStyle w:val="Lijstalinea"/>
        <w:numPr>
          <w:ilvl w:val="0"/>
          <w:numId w:val="3"/>
        </w:numPr>
        <w:spacing w:after="160" w:line="259" w:lineRule="auto"/>
        <w:ind w:left="142" w:hanging="142"/>
        <w:jc w:val="both"/>
      </w:pPr>
      <w:r w:rsidRPr="00484647">
        <w:t>2a</w:t>
      </w:r>
      <w:r w:rsidRPr="0040068D">
        <w:rPr>
          <w:vertAlign w:val="subscript"/>
        </w:rPr>
        <w:t>1</w:t>
      </w:r>
      <w:r w:rsidRPr="00484647">
        <w:t xml:space="preserve"> MO </w:t>
      </w:r>
      <w:r>
        <w:t>door</w:t>
      </w:r>
      <w:r w:rsidRPr="00484647">
        <w:t xml:space="preserve"> mengen van de </w:t>
      </w:r>
      <w:r>
        <w:t>O</w:t>
      </w:r>
      <w:r w:rsidRPr="00484647">
        <w:t xml:space="preserve"> 2s AO en de </w:t>
      </w:r>
      <w:r>
        <w:t>H</w:t>
      </w:r>
      <w:r w:rsidRPr="00484647">
        <w:t xml:space="preserve"> </w:t>
      </w:r>
      <w:r>
        <w:rPr>
          <w:rFonts w:ascii="Symbol" w:hAnsi="Symbol"/>
        </w:rPr>
        <w:t></w:t>
      </w:r>
      <w:r w:rsidRPr="00484647">
        <w:t xml:space="preserve"> MO.</w:t>
      </w:r>
    </w:p>
    <w:p w14:paraId="69CBA49D" w14:textId="77777777" w:rsidR="002073AA" w:rsidRPr="00484647" w:rsidRDefault="002073AA" w:rsidP="005403E5">
      <w:pPr>
        <w:pStyle w:val="Lijstalinea"/>
        <w:numPr>
          <w:ilvl w:val="0"/>
          <w:numId w:val="3"/>
        </w:numPr>
        <w:spacing w:after="160" w:line="259" w:lineRule="auto"/>
        <w:ind w:left="142" w:hanging="142"/>
        <w:jc w:val="both"/>
      </w:pPr>
      <w:r w:rsidRPr="00484647">
        <w:t>1b</w:t>
      </w:r>
      <w:r w:rsidRPr="0040068D">
        <w:rPr>
          <w:vertAlign w:val="subscript"/>
        </w:rPr>
        <w:t>2</w:t>
      </w:r>
      <w:r w:rsidRPr="00484647">
        <w:t xml:space="preserve"> MO </w:t>
      </w:r>
      <w:r>
        <w:t>door</w:t>
      </w:r>
      <w:r w:rsidRPr="00484647">
        <w:t xml:space="preserve"> mengen van de </w:t>
      </w:r>
      <w:r>
        <w:t>O</w:t>
      </w:r>
      <w:r w:rsidRPr="00484647">
        <w:t xml:space="preserve"> 2p</w:t>
      </w:r>
      <w:r w:rsidRPr="0040068D">
        <w:rPr>
          <w:vertAlign w:val="subscript"/>
        </w:rPr>
        <w:t>y</w:t>
      </w:r>
      <w:r w:rsidRPr="00484647">
        <w:t xml:space="preserve"> </w:t>
      </w:r>
      <w:r>
        <w:t>AO</w:t>
      </w:r>
      <w:r w:rsidRPr="00484647">
        <w:t xml:space="preserve"> en de </w:t>
      </w:r>
      <w:r>
        <w:t>H</w:t>
      </w:r>
      <w:r w:rsidRPr="00484647">
        <w:t xml:space="preserve"> </w:t>
      </w:r>
      <w:r>
        <w:rPr>
          <w:rFonts w:ascii="Symbol" w:hAnsi="Symbol"/>
        </w:rPr>
        <w:t></w:t>
      </w:r>
      <w:r>
        <w:t xml:space="preserve">* </w:t>
      </w:r>
      <w:r w:rsidRPr="00484647">
        <w:t>MO.</w:t>
      </w:r>
    </w:p>
    <w:p w14:paraId="447710D3" w14:textId="77777777" w:rsidR="002073AA" w:rsidRPr="00484647" w:rsidRDefault="002073AA" w:rsidP="005403E5">
      <w:pPr>
        <w:pStyle w:val="Lijstalinea"/>
        <w:numPr>
          <w:ilvl w:val="0"/>
          <w:numId w:val="3"/>
        </w:numPr>
        <w:spacing w:after="160" w:line="259" w:lineRule="auto"/>
        <w:ind w:left="142" w:hanging="142"/>
        <w:jc w:val="both"/>
      </w:pPr>
      <w:r w:rsidRPr="00484647">
        <w:t>3a</w:t>
      </w:r>
      <w:r w:rsidRPr="0040068D">
        <w:rPr>
          <w:vertAlign w:val="subscript"/>
        </w:rPr>
        <w:t>1</w:t>
      </w:r>
      <w:r w:rsidRPr="00484647">
        <w:t xml:space="preserve"> MO </w:t>
      </w:r>
      <w:r>
        <w:t>door</w:t>
      </w:r>
      <w:r w:rsidRPr="00484647">
        <w:t xml:space="preserve"> mengen van de a</w:t>
      </w:r>
      <w:r w:rsidRPr="001B2E8D">
        <w:rPr>
          <w:vertAlign w:val="subscript"/>
        </w:rPr>
        <w:t>1</w:t>
      </w:r>
      <w:r w:rsidRPr="00484647">
        <w:t xml:space="preserve"> </w:t>
      </w:r>
      <w:r>
        <w:t>AO’s</w:t>
      </w:r>
      <w:r w:rsidRPr="00484647">
        <w:t>.</w:t>
      </w:r>
    </w:p>
    <w:p w14:paraId="26CD36CF" w14:textId="77777777" w:rsidR="002073AA" w:rsidRPr="00484647" w:rsidRDefault="002073AA" w:rsidP="005403E5">
      <w:pPr>
        <w:pStyle w:val="Lijstalinea"/>
        <w:numPr>
          <w:ilvl w:val="0"/>
          <w:numId w:val="3"/>
        </w:numPr>
        <w:spacing w:after="160" w:line="259" w:lineRule="auto"/>
        <w:ind w:left="142" w:hanging="142"/>
        <w:jc w:val="both"/>
      </w:pPr>
      <w:r w:rsidRPr="00484647">
        <w:t>1b</w:t>
      </w:r>
      <w:r w:rsidRPr="0040068D">
        <w:rPr>
          <w:vertAlign w:val="subscript"/>
        </w:rPr>
        <w:t>1</w:t>
      </w:r>
      <w:r w:rsidRPr="00484647">
        <w:t xml:space="preserve"> niet-b</w:t>
      </w:r>
      <w:r>
        <w:t>i</w:t>
      </w:r>
      <w:r w:rsidRPr="00484647">
        <w:t>nd</w:t>
      </w:r>
      <w:r>
        <w:t>e</w:t>
      </w:r>
      <w:r w:rsidRPr="00484647">
        <w:t>n</w:t>
      </w:r>
      <w:r>
        <w:t>d</w:t>
      </w:r>
      <w:r w:rsidRPr="00484647">
        <w:t xml:space="preserve"> MO van de </w:t>
      </w:r>
      <w:r>
        <w:t>O</w:t>
      </w:r>
      <w:r w:rsidRPr="00484647">
        <w:t xml:space="preserve"> 2p</w:t>
      </w:r>
      <w:r w:rsidRPr="00D00235">
        <w:rPr>
          <w:vertAlign w:val="subscript"/>
        </w:rPr>
        <w:t>x</w:t>
      </w:r>
      <w:r w:rsidRPr="00484647">
        <w:t xml:space="preserve"> (de p-orbitaal loodrecht </w:t>
      </w:r>
      <w:r>
        <w:t>op</w:t>
      </w:r>
      <w:r w:rsidRPr="00484647">
        <w:t xml:space="preserve"> </w:t>
      </w:r>
      <w:r>
        <w:t>het</w:t>
      </w:r>
      <w:r w:rsidRPr="00484647">
        <w:t xml:space="preserve"> molecu</w:t>
      </w:r>
      <w:r>
        <w:t>u</w:t>
      </w:r>
      <w:r w:rsidRPr="00484647">
        <w:t>l</w:t>
      </w:r>
      <w:r>
        <w:t>vlak</w:t>
      </w:r>
      <w:r w:rsidRPr="00484647">
        <w:t>).</w:t>
      </w:r>
    </w:p>
    <w:p w14:paraId="29BC79F8" w14:textId="1B6813FF" w:rsidR="002073AA" w:rsidRPr="003861F9" w:rsidRDefault="002073AA" w:rsidP="005403E5">
      <w:pPr>
        <w:jc w:val="both"/>
      </w:pPr>
      <w:r>
        <w:t xml:space="preserve">Het foto-elektrisch spectrum is volledig in overeenstemming met dit MO-diagram. De twee equivalente </w:t>
      </w:r>
      <w:r w:rsidR="000006B2">
        <w:t>niet bindende</w:t>
      </w:r>
      <w:r w:rsidR="0001616B">
        <w:t xml:space="preserve"> elektronenparen</w:t>
      </w:r>
      <w:r>
        <w:t xml:space="preserve"> (</w:t>
      </w:r>
      <w:r w:rsidR="0001616B">
        <w:t xml:space="preserve">lone pairs; </w:t>
      </w:r>
      <w:r>
        <w:t>konijnenoren) ontbreken in dit MO-plaatje van H</w:t>
      </w:r>
      <w:r>
        <w:rPr>
          <w:vertAlign w:val="subscript"/>
        </w:rPr>
        <w:t>2</w:t>
      </w:r>
      <w:r>
        <w:t>O.</w:t>
      </w:r>
    </w:p>
    <w:p w14:paraId="3E9FDF9C" w14:textId="77777777" w:rsidR="002073AA" w:rsidRPr="00BC69E8" w:rsidRDefault="002073AA" w:rsidP="005403E5">
      <w:pPr>
        <w:jc w:val="both"/>
      </w:pPr>
      <w:r w:rsidRPr="003861F9">
        <w:t>Waterstof</w:t>
      </w:r>
      <w:r>
        <w:t>s</w:t>
      </w:r>
      <w:r w:rsidRPr="003861F9">
        <w:t>ulfide</w:t>
      </w:r>
      <w:r>
        <w:t xml:space="preserve"> (</w:t>
      </w:r>
      <w:r w:rsidRPr="00BC69E8">
        <w:t>H</w:t>
      </w:r>
      <w:r w:rsidRPr="00834DAA">
        <w:rPr>
          <w:vertAlign w:val="subscript"/>
        </w:rPr>
        <w:t>2</w:t>
      </w:r>
      <w:r w:rsidRPr="00BC69E8">
        <w:t>S</w:t>
      </w:r>
      <w:r>
        <w:t>)</w:t>
      </w:r>
      <w:r w:rsidRPr="00BC69E8">
        <w:t xml:space="preserve"> heeft </w:t>
      </w:r>
      <w:r>
        <w:t xml:space="preserve">dezelfde </w:t>
      </w:r>
      <w:r w:rsidRPr="00BC69E8">
        <w:t>C</w:t>
      </w:r>
      <w:r w:rsidRPr="00834DAA">
        <w:rPr>
          <w:vertAlign w:val="subscript"/>
        </w:rPr>
        <w:t>2v</w:t>
      </w:r>
      <w:r>
        <w:t xml:space="preserve"> s</w:t>
      </w:r>
      <w:r w:rsidRPr="00BC69E8">
        <w:t>ymmetrie met 8 valen</w:t>
      </w:r>
      <w:r>
        <w:t>tie-</w:t>
      </w:r>
      <w:r w:rsidRPr="00BC69E8">
        <w:t xml:space="preserve">elektronen maar de </w:t>
      </w:r>
      <w:r>
        <w:t>bindings</w:t>
      </w:r>
      <w:r w:rsidRPr="00BC69E8">
        <w:t xml:space="preserve">hoek is </w:t>
      </w:r>
      <w:r>
        <w:t>slechts</w:t>
      </w:r>
      <w:r w:rsidRPr="00BC69E8">
        <w:t xml:space="preserve"> 92°. </w:t>
      </w:r>
      <w:r>
        <w:t>Vergeleken met water is</w:t>
      </w:r>
      <w:r w:rsidRPr="00BC69E8">
        <w:t xml:space="preserve"> in </w:t>
      </w:r>
      <w:r>
        <w:t>het</w:t>
      </w:r>
      <w:r w:rsidRPr="00BC69E8">
        <w:t xml:space="preserve"> </w:t>
      </w:r>
      <w:r>
        <w:t>f</w:t>
      </w:r>
      <w:r w:rsidRPr="00BC69E8">
        <w:t>oto</w:t>
      </w:r>
      <w:r>
        <w:t>-</w:t>
      </w:r>
      <w:r w:rsidRPr="00BC69E8">
        <w:t>ele</w:t>
      </w:r>
      <w:r>
        <w:t>k</w:t>
      </w:r>
      <w:r w:rsidRPr="00BC69E8">
        <w:t>tr</w:t>
      </w:r>
      <w:r>
        <w:t>isch</w:t>
      </w:r>
      <w:r w:rsidRPr="00BC69E8">
        <w:t xml:space="preserve"> spectrum </w:t>
      </w:r>
      <w:r>
        <w:t>van waterstofsulfide</w:t>
      </w:r>
      <w:r w:rsidRPr="00BC69E8">
        <w:t xml:space="preserve"> de 5a</w:t>
      </w:r>
      <w:r w:rsidRPr="008E681A">
        <w:rPr>
          <w:vertAlign w:val="subscript"/>
        </w:rPr>
        <w:t>1</w:t>
      </w:r>
      <w:r w:rsidRPr="00BC69E8">
        <w:t xml:space="preserve"> MO (overeenkomstig </w:t>
      </w:r>
      <w:r>
        <w:t>met</w:t>
      </w:r>
      <w:r w:rsidRPr="00BC69E8">
        <w:t xml:space="preserve"> de 3a</w:t>
      </w:r>
      <w:r w:rsidRPr="008E681A">
        <w:rPr>
          <w:vertAlign w:val="subscript"/>
        </w:rPr>
        <w:t>1</w:t>
      </w:r>
      <w:r w:rsidRPr="00BC69E8">
        <w:t xml:space="preserve"> MO in water) gestabiliseerd (</w:t>
      </w:r>
      <w:r>
        <w:t xml:space="preserve">door een </w:t>
      </w:r>
      <w:r w:rsidRPr="00BC69E8">
        <w:t>beter</w:t>
      </w:r>
      <w:r>
        <w:t>e</w:t>
      </w:r>
      <w:r w:rsidRPr="00BC69E8">
        <w:t xml:space="preserve"> overlap</w:t>
      </w:r>
      <w:r>
        <w:t>)</w:t>
      </w:r>
      <w:r w:rsidRPr="00BC69E8">
        <w:t xml:space="preserve"> en de 2b</w:t>
      </w:r>
      <w:r w:rsidRPr="00FC608D">
        <w:rPr>
          <w:vertAlign w:val="subscript"/>
        </w:rPr>
        <w:t>2</w:t>
      </w:r>
      <w:r>
        <w:t xml:space="preserve"> </w:t>
      </w:r>
      <w:r w:rsidRPr="00BC69E8">
        <w:t xml:space="preserve">MO (overeenkomstig </w:t>
      </w:r>
      <w:r>
        <w:t>met</w:t>
      </w:r>
      <w:r w:rsidRPr="00BC69E8">
        <w:t xml:space="preserve"> de 1b</w:t>
      </w:r>
      <w:r w:rsidRPr="00942677">
        <w:rPr>
          <w:vertAlign w:val="subscript"/>
        </w:rPr>
        <w:t>2</w:t>
      </w:r>
      <w:r w:rsidRPr="00BC69E8">
        <w:t xml:space="preserve"> MO in water) gedestabiliseerd (</w:t>
      </w:r>
      <w:r>
        <w:t>slecht</w:t>
      </w:r>
      <w:r w:rsidRPr="00BC69E8">
        <w:t>ere overlap).</w:t>
      </w:r>
    </w:p>
    <w:p w14:paraId="667BF2EF" w14:textId="3E396D08" w:rsidR="004B7289" w:rsidRPr="001979C6" w:rsidRDefault="004B7289" w:rsidP="00A35BFD"/>
    <w:p w14:paraId="3EE00048" w14:textId="77777777" w:rsidR="00A35BFD" w:rsidRPr="001979C6" w:rsidRDefault="00A35BFD">
      <w:pPr>
        <w:kinsoku w:val="0"/>
        <w:overflowPunct w:val="0"/>
        <w:autoSpaceDE/>
        <w:autoSpaceDN/>
        <w:adjustRightInd/>
        <w:spacing w:before="8" w:line="245" w:lineRule="exact"/>
        <w:textAlignment w:val="baseline"/>
        <w:rPr>
          <w:szCs w:val="22"/>
        </w:rPr>
        <w:sectPr w:rsidR="00A35BFD" w:rsidRPr="001979C6" w:rsidSect="002073AA">
          <w:pgSz w:w="11909" w:h="16838"/>
          <w:pgMar w:top="1417" w:right="1417" w:bottom="1417" w:left="1417" w:header="708" w:footer="708" w:gutter="0"/>
          <w:cols w:space="708"/>
          <w:noEndnote/>
          <w:docGrid w:linePitch="299"/>
        </w:sectPr>
      </w:pPr>
    </w:p>
    <w:p w14:paraId="5C80DAE4" w14:textId="77777777" w:rsidR="008B19F0" w:rsidRPr="00660E04" w:rsidRDefault="008B19F0" w:rsidP="00832D19">
      <w:pPr>
        <w:pStyle w:val="Kop2"/>
        <w:rPr>
          <w:rStyle w:val="Opmaakprofiel12ptVoor5ptNa5ptChar"/>
          <w:rFonts w:eastAsiaTheme="majorEastAsia"/>
          <w:szCs w:val="22"/>
        </w:rPr>
      </w:pPr>
      <w:bookmarkStart w:id="7" w:name="_Toc67134152"/>
      <w:r w:rsidRPr="00660E04">
        <w:t>Aromatische verbindingen en aromaticiteit</w:t>
      </w:r>
      <w:bookmarkStart w:id="8" w:name="top"/>
      <w:bookmarkEnd w:id="7"/>
      <w:bookmarkEnd w:id="8"/>
    </w:p>
    <w:p w14:paraId="565A31DF" w14:textId="231EC518" w:rsidR="008B19F0" w:rsidRPr="00660E04" w:rsidRDefault="008B19F0" w:rsidP="005403E5">
      <w:pPr>
        <w:jc w:val="both"/>
        <w:rPr>
          <w:szCs w:val="22"/>
        </w:rPr>
      </w:pPr>
      <w:r w:rsidRPr="00660E04">
        <w:rPr>
          <w:szCs w:val="22"/>
        </w:rPr>
        <w:t>De structuur van benzeen C</w:t>
      </w:r>
      <w:r w:rsidRPr="00660E04">
        <w:rPr>
          <w:szCs w:val="22"/>
          <w:vertAlign w:val="subscript"/>
        </w:rPr>
        <w:t>6</w:t>
      </w:r>
      <w:r w:rsidRPr="00660E04">
        <w:rPr>
          <w:szCs w:val="22"/>
        </w:rPr>
        <w:t>H</w:t>
      </w:r>
      <w:r w:rsidRPr="00660E04">
        <w:rPr>
          <w:szCs w:val="22"/>
          <w:vertAlign w:val="subscript"/>
        </w:rPr>
        <w:t>6</w:t>
      </w:r>
      <w:r w:rsidRPr="00660E04">
        <w:rPr>
          <w:szCs w:val="22"/>
        </w:rPr>
        <w:t xml:space="preserve"> </w:t>
      </w:r>
      <w:r w:rsidRPr="00660E04">
        <w:rPr>
          <w:position w:val="-34"/>
          <w:szCs w:val="22"/>
        </w:rPr>
        <w:object w:dxaOrig="2606" w:dyaOrig="1013" w14:anchorId="4A09ED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42pt" o:ole="">
            <v:imagedata r:id="rId51" o:title=""/>
          </v:shape>
          <o:OLEObject Type="Embed" ProgID="ACD.ChemSketch.20" ShapeID="_x0000_i1025" DrawAspect="Content" ObjectID="_1678598677" r:id="rId52"/>
        </w:object>
      </w:r>
      <w:r w:rsidRPr="00660E04">
        <w:rPr>
          <w:szCs w:val="22"/>
        </w:rPr>
        <w:t xml:space="preserve"> is in 1825 ontdekt door Michael Faraday. De molecuulformule is in 1834 door Mitscherlich afgeleid.</w:t>
      </w:r>
    </w:p>
    <w:p w14:paraId="5D381811" w14:textId="77777777" w:rsidR="008B19F0" w:rsidRPr="00660E04" w:rsidRDefault="003F0C27" w:rsidP="005403E5">
      <w:pPr>
        <w:jc w:val="both"/>
        <w:rPr>
          <w:szCs w:val="22"/>
        </w:rPr>
      </w:pPr>
      <w:r>
        <w:rPr>
          <w:noProof/>
          <w:position w:val="-40"/>
        </w:rPr>
        <w:object w:dxaOrig="1440" w:dyaOrig="1440" w14:anchorId="540C1074">
          <v:shape id="_x0000_s1105" type="#_x0000_t75" style="position:absolute;left:0;text-align:left;margin-left:388.1pt;margin-top:38.55pt;width:65.1pt;height:59.55pt;z-index:251694080;mso-position-horizontal-relative:text;mso-position-vertical-relative:text">
            <v:imagedata r:id="rId53" o:title=""/>
            <w10:wrap type="square"/>
          </v:shape>
          <o:OLEObject Type="Embed" ProgID="ACD.ChemSketch.20" ShapeID="_x0000_s1105" DrawAspect="Content" ObjectID="_1678599245" r:id="rId54">
            <o:FieldCodes>\s</o:FieldCodes>
          </o:OLEObject>
        </w:object>
      </w:r>
      <w:r w:rsidR="008B19F0" w:rsidRPr="00660E04">
        <w:rPr>
          <w:szCs w:val="22"/>
        </w:rPr>
        <w:t xml:space="preserve">De welriekende geur van benzeen en zijn derivaten leidden tot hun klassering als 'aromatisch'. Deze classificatie heeft tegenwoordig een chemische betekenis </w:t>
      </w:r>
      <w:r w:rsidR="008B19F0" w:rsidRPr="00660E04">
        <w:rPr>
          <w:szCs w:val="22"/>
        </w:rPr>
        <w:sym w:font="Symbol" w:char="F02D"/>
      </w:r>
      <w:r w:rsidR="008B19F0" w:rsidRPr="00660E04">
        <w:rPr>
          <w:szCs w:val="22"/>
        </w:rPr>
        <w:t xml:space="preserve"> 'aromaticiteit' is verbonden met een bijzondere vorm van stabilisatie vanwege de structuur.</w:t>
      </w:r>
    </w:p>
    <w:p w14:paraId="4C003F22" w14:textId="77777777" w:rsidR="008B19F0" w:rsidRPr="00660E04" w:rsidRDefault="008B19F0" w:rsidP="005403E5">
      <w:pPr>
        <w:jc w:val="both"/>
        <w:rPr>
          <w:szCs w:val="22"/>
        </w:rPr>
      </w:pPr>
      <w:r w:rsidRPr="00660E04">
        <w:rPr>
          <w:szCs w:val="22"/>
        </w:rPr>
        <w:t xml:space="preserve">De opheldering van de structuur gaf een probleem </w:t>
      </w:r>
      <w:r w:rsidRPr="00660E04">
        <w:rPr>
          <w:szCs w:val="22"/>
        </w:rPr>
        <w:sym w:font="Symbol" w:char="F02D"/>
      </w:r>
      <w:r w:rsidRPr="00660E04">
        <w:rPr>
          <w:szCs w:val="22"/>
        </w:rPr>
        <w:t xml:space="preserve"> de molecuulformule C</w:t>
      </w:r>
      <w:r w:rsidRPr="00660E04">
        <w:rPr>
          <w:szCs w:val="22"/>
          <w:vertAlign w:val="subscript"/>
        </w:rPr>
        <w:t>6</w:t>
      </w:r>
      <w:r w:rsidRPr="00660E04">
        <w:rPr>
          <w:szCs w:val="22"/>
        </w:rPr>
        <w:t>H</w:t>
      </w:r>
      <w:r w:rsidRPr="00660E04">
        <w:rPr>
          <w:szCs w:val="22"/>
          <w:vertAlign w:val="subscript"/>
        </w:rPr>
        <w:t>6</w:t>
      </w:r>
      <w:r w:rsidRPr="00660E04">
        <w:rPr>
          <w:szCs w:val="22"/>
        </w:rPr>
        <w:t xml:space="preserve"> wees op een sterk onverzadigde verbinding (dubbele en drievoudige bindingen), maar benzeen vertoont geen onverzadigd gedrag.</w:t>
      </w:r>
    </w:p>
    <w:p w14:paraId="4082D7F7" w14:textId="77777777" w:rsidR="008B19F0" w:rsidRPr="00660E04" w:rsidRDefault="008B19F0" w:rsidP="005403E5">
      <w:pPr>
        <w:jc w:val="both"/>
        <w:rPr>
          <w:szCs w:val="22"/>
        </w:rPr>
      </w:pPr>
      <w:r w:rsidRPr="00660E04">
        <w:rPr>
          <w:szCs w:val="22"/>
        </w:rPr>
        <w:t>Kekulé (1865) stelde een cyclische structuur voor</w:t>
      </w:r>
      <w:r>
        <w:rPr>
          <w:szCs w:val="22"/>
        </w:rPr>
        <w:t xml:space="preserve"> (zie hiernaast)</w:t>
      </w:r>
      <w:r w:rsidRPr="00660E04">
        <w:rPr>
          <w:szCs w:val="22"/>
        </w:rPr>
        <w:t xml:space="preserve">  maar dat impliceerde afwisselende enkele en dubbele bindingen (C</w:t>
      </w:r>
      <w:r w:rsidRPr="00660E04">
        <w:rPr>
          <w:szCs w:val="22"/>
        </w:rPr>
        <w:sym w:font="Symbol" w:char="F02D"/>
      </w:r>
      <w:r w:rsidRPr="00660E04">
        <w:rPr>
          <w:szCs w:val="22"/>
        </w:rPr>
        <w:t>C = 1,47Å, C=C = 1,34Å).</w:t>
      </w:r>
    </w:p>
    <w:p w14:paraId="76A3E5AF" w14:textId="673CA4DE" w:rsidR="008B19F0" w:rsidRPr="00660E04" w:rsidRDefault="003F0C27" w:rsidP="005403E5">
      <w:pPr>
        <w:jc w:val="both"/>
        <w:rPr>
          <w:szCs w:val="22"/>
        </w:rPr>
      </w:pPr>
      <w:r>
        <w:rPr>
          <w:noProof/>
        </w:rPr>
        <w:object w:dxaOrig="1440" w:dyaOrig="1440" w14:anchorId="6DE01EC9">
          <v:shape id="_x0000_s1106" type="#_x0000_t75" style="position:absolute;left:0;text-align:left;margin-left:0;margin-top:12.65pt;width:138.9pt;height:48.85pt;z-index:251698176;mso-position-horizontal:left;mso-position-horizontal-relative:text;mso-position-vertical:absolute;mso-position-vertical-relative:text">
            <v:imagedata r:id="rId55" o:title=""/>
            <w10:wrap type="square"/>
          </v:shape>
          <o:OLEObject Type="Embed" ProgID="ACD.ChemSketch.20" ShapeID="_x0000_s1106" DrawAspect="Content" ObjectID="_1678599246" r:id="rId56">
            <o:FieldCodes>\s</o:FieldCodes>
          </o:OLEObject>
        </w:object>
      </w:r>
      <w:r w:rsidR="008B19F0">
        <w:rPr>
          <w:noProof/>
        </w:rPr>
        <mc:AlternateContent>
          <mc:Choice Requires="wps">
            <w:drawing>
              <wp:anchor distT="0" distB="0" distL="114300" distR="114300" simplePos="0" relativeHeight="251695104" behindDoc="0" locked="0" layoutInCell="1" allowOverlap="1" wp14:anchorId="14846BC1" wp14:editId="37269106">
                <wp:simplePos x="0" y="0"/>
                <wp:positionH relativeFrom="column">
                  <wp:posOffset>4928870</wp:posOffset>
                </wp:positionH>
                <wp:positionV relativeFrom="paragraph">
                  <wp:posOffset>18415</wp:posOffset>
                </wp:positionV>
                <wp:extent cx="833755" cy="233680"/>
                <wp:effectExtent l="0" t="0" r="4445" b="4445"/>
                <wp:wrapSquare wrapText="bothSides"/>
                <wp:docPr id="969" name="Tekstvak 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27D8EC" w14:textId="77777777" w:rsidR="006259E6" w:rsidRPr="00F87457" w:rsidRDefault="006259E6" w:rsidP="001E5552">
                            <w:pPr>
                              <w:pStyle w:val="Bijschrift"/>
                              <w:jc w:val="right"/>
                            </w:pPr>
                            <w:r w:rsidRPr="00F87457">
                              <w:t>cyclische structuur Kékulé</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4846BC1" id="Tekstvak 969" o:spid="_x0000_s1037" type="#_x0000_t202" style="position:absolute;left:0;text-align:left;margin-left:388.1pt;margin-top:1.45pt;width:65.65pt;height:18.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" stroked="f">
                <v:textbox style="mso-fit-shape-to-text:t" inset="0,0,0,0">
                  <w:txbxContent>
                    <w:p w14:paraId="3327D8EC" w14:textId="77777777" w:rsidR="006259E6" w:rsidRPr="00F87457" w:rsidRDefault="006259E6" w:rsidP="001E5552">
                      <w:pPr>
                        <w:pStyle w:val="Bijschrift"/>
                        <w:jc w:val="right"/>
                      </w:pPr>
                      <w:r w:rsidRPr="00F87457">
                        <w:t>cyclische structuur Kékulé</w:t>
                      </w:r>
                    </w:p>
                  </w:txbxContent>
                </v:textbox>
                <w10:wrap type="square"/>
              </v:shape>
            </w:pict>
          </mc:Fallback>
        </mc:AlternateContent>
      </w:r>
      <w:r w:rsidR="008B19F0" w:rsidRPr="00660E04">
        <w:rPr>
          <w:szCs w:val="22"/>
        </w:rPr>
        <w:t>Kekulé veronderstelde dat twee vormen van benzeen in snel evenwicht verkeerden:</w:t>
      </w:r>
    </w:p>
    <w:p w14:paraId="08AF6B4E" w14:textId="56ADDE79" w:rsidR="008B19F0" w:rsidRPr="00660E04" w:rsidRDefault="008B19F0" w:rsidP="005403E5">
      <w:pPr>
        <w:jc w:val="both"/>
        <w:rPr>
          <w:szCs w:val="22"/>
        </w:rPr>
      </w:pPr>
      <w:r w:rsidRPr="00660E04">
        <w:rPr>
          <w:szCs w:val="22"/>
        </w:rPr>
        <w:t>Later liet spectroscopisch bewijsmateriaal zien dat alle bindingslengten gelijk waren met een lengte tussen die van een enkele en dubbele binding in(1,39 Å). Ook vond men dat benzeen een vlak molecuul was.</w:t>
      </w:r>
    </w:p>
    <w:p w14:paraId="4CB44535" w14:textId="27502AA8" w:rsidR="008B19F0" w:rsidRDefault="008B19F0" w:rsidP="00832D19">
      <w:pPr>
        <w:pStyle w:val="Kop3"/>
      </w:pPr>
      <w:bookmarkStart w:id="9" w:name="_Toc67134153"/>
      <w:r>
        <w:t>Beschrijving van benzeen</w:t>
      </w:r>
      <w:bookmarkEnd w:id="9"/>
    </w:p>
    <w:p w14:paraId="3ACFF319" w14:textId="77777777" w:rsidR="008B19F0" w:rsidRPr="00660E04" w:rsidRDefault="008B19F0" w:rsidP="001E5552">
      <w:pPr>
        <w:rPr>
          <w:szCs w:val="22"/>
        </w:rPr>
      </w:pPr>
      <w:r w:rsidRPr="00660E04">
        <w:rPr>
          <w:szCs w:val="22"/>
        </w:rPr>
        <w:t>We gebruiken nu twee verschillende benaderingen om benzeen en zijn stabiliteit te beschrijven</w:t>
      </w:r>
      <w:r>
        <w:rPr>
          <w:szCs w:val="22"/>
        </w:rPr>
        <w:t>.</w:t>
      </w:r>
    </w:p>
    <w:p w14:paraId="56ADCEB0" w14:textId="77777777" w:rsidR="008B19F0" w:rsidRPr="00F46C33" w:rsidRDefault="008B19F0" w:rsidP="0021657B">
      <w:pPr>
        <w:pStyle w:val="Kop4"/>
        <w:rPr>
          <w:rStyle w:val="Nadruk"/>
          <w:i w:val="0"/>
          <w:iCs w:val="0"/>
        </w:rPr>
      </w:pPr>
      <w:r w:rsidRPr="00F46C33">
        <w:rPr>
          <w:rStyle w:val="Nadruk"/>
        </w:rPr>
        <w:t>Valentiebinding</w:t>
      </w:r>
      <w:bookmarkStart w:id="10" w:name="vba"/>
      <w:bookmarkEnd w:id="10"/>
    </w:p>
    <w:p w14:paraId="64DF1026" w14:textId="77777777" w:rsidR="008B19F0" w:rsidRPr="00660E04" w:rsidRDefault="008B19F0" w:rsidP="005403E5">
      <w:pPr>
        <w:jc w:val="both"/>
        <w:rPr>
          <w:szCs w:val="22"/>
        </w:rPr>
      </w:pPr>
      <w:r>
        <w:rPr>
          <w:szCs w:val="22"/>
        </w:rPr>
        <w:t>r</w:t>
      </w:r>
      <w:r w:rsidRPr="00660E04">
        <w:rPr>
          <w:szCs w:val="22"/>
        </w:rPr>
        <w:t>esonantiehybride, 2 grensstructuren</w:t>
      </w:r>
    </w:p>
    <w:p w14:paraId="5C7B7651" w14:textId="77777777" w:rsidR="008B19F0" w:rsidRPr="00660E04" w:rsidRDefault="008B19F0" w:rsidP="005403E5">
      <w:pPr>
        <w:jc w:val="both"/>
        <w:rPr>
          <w:szCs w:val="22"/>
        </w:rPr>
      </w:pPr>
      <w:r w:rsidRPr="00660E04">
        <w:rPr>
          <w:szCs w:val="22"/>
        </w:rPr>
        <w:object w:dxaOrig="4243" w:dyaOrig="1013" w14:anchorId="79E51694">
          <v:shape id="_x0000_i1028" type="#_x0000_t75" style="width:212.35pt;height:51pt" o:ole="">
            <v:imagedata r:id="rId57" o:title=""/>
          </v:shape>
          <o:OLEObject Type="Embed" ProgID="ACD.ChemSketch.20" ShapeID="_x0000_i1028" DrawAspect="Content" ObjectID="_1678598678" r:id="rId58"/>
        </w:object>
      </w:r>
    </w:p>
    <w:p w14:paraId="0776EC94" w14:textId="77777777" w:rsidR="008B19F0" w:rsidRPr="00660E04" w:rsidRDefault="008B19F0" w:rsidP="005403E5">
      <w:pPr>
        <w:jc w:val="both"/>
        <w:rPr>
          <w:szCs w:val="22"/>
        </w:rPr>
      </w:pPr>
      <w:r w:rsidRPr="00660E04">
        <w:rPr>
          <w:szCs w:val="22"/>
        </w:rPr>
        <w:t xml:space="preserve">Deze geven zowel het enkele als dubbele bandkarakter weer van elke binding. Geen van beide grensstructuren bestaan in werkelijkheid </w:t>
      </w:r>
      <w:r w:rsidRPr="00660E04">
        <w:rPr>
          <w:szCs w:val="22"/>
        </w:rPr>
        <w:sym w:font="Symbol" w:char="F02D"/>
      </w:r>
      <w:r w:rsidRPr="00660E04">
        <w:rPr>
          <w:szCs w:val="22"/>
        </w:rPr>
        <w:t xml:space="preserve"> de werkelijke structuur ligt er ergens tussen in.</w:t>
      </w:r>
    </w:p>
    <w:p w14:paraId="785E937F" w14:textId="77777777" w:rsidR="008B19F0" w:rsidRPr="00660E04" w:rsidRDefault="008B19F0" w:rsidP="005403E5">
      <w:pPr>
        <w:jc w:val="both"/>
        <w:rPr>
          <w:szCs w:val="22"/>
        </w:rPr>
      </w:pPr>
      <w:r w:rsidRPr="00660E04">
        <w:rPr>
          <w:szCs w:val="22"/>
        </w:rPr>
        <w:object w:dxaOrig="5016" w:dyaOrig="825" w14:anchorId="64A01244">
          <v:shape id="_x0000_i1029" type="#_x0000_t75" style="width:250.8pt;height:41.4pt" o:ole="">
            <v:imagedata r:id="rId59" o:title=""/>
          </v:shape>
          <o:OLEObject Type="Embed" ProgID="ACD.ChemSketch.20" ShapeID="_x0000_i1029" DrawAspect="Content" ObjectID="_1678598679" r:id="rId60"/>
        </w:object>
      </w:r>
    </w:p>
    <w:p w14:paraId="5F4D7602" w14:textId="6CC19531" w:rsidR="008B19F0" w:rsidRPr="00660E04" w:rsidRDefault="00216098" w:rsidP="005403E5">
      <w:pPr>
        <w:jc w:val="both"/>
        <w:rPr>
          <w:szCs w:val="22"/>
        </w:rPr>
      </w:pPr>
      <w:r>
        <w:rPr>
          <w:szCs w:val="22"/>
        </w:rPr>
        <w:t>Er</w:t>
      </w:r>
      <w:r w:rsidR="008B19F0" w:rsidRPr="00660E04">
        <w:rPr>
          <w:szCs w:val="22"/>
        </w:rPr>
        <w:t xml:space="preserve"> geldt dat alle bindingshoeken in benzeen 120º zijn, de </w:t>
      </w:r>
      <w:r w:rsidR="008B19F0" w:rsidRPr="00391CB3">
        <w:rPr>
          <w:rFonts w:ascii="Symbol" w:hAnsi="Symbol"/>
          <w:i/>
          <w:szCs w:val="22"/>
        </w:rPr>
        <w:t></w:t>
      </w:r>
      <w:r w:rsidR="008B19F0" w:rsidRPr="00391CB3">
        <w:rPr>
          <w:i/>
          <w:szCs w:val="22"/>
        </w:rPr>
        <w:t>-</w:t>
      </w:r>
      <w:r w:rsidR="008B19F0" w:rsidRPr="00660E04">
        <w:rPr>
          <w:szCs w:val="22"/>
        </w:rPr>
        <w:t>elektronen zijn gedelokaliseerd.</w:t>
      </w:r>
    </w:p>
    <w:p w14:paraId="39B502C5" w14:textId="7EFA1087" w:rsidR="008B19F0" w:rsidRPr="00660E04" w:rsidRDefault="008B19F0" w:rsidP="005403E5">
      <w:pPr>
        <w:jc w:val="both"/>
        <w:rPr>
          <w:szCs w:val="22"/>
        </w:rPr>
      </w:pPr>
      <w:r w:rsidRPr="00660E04">
        <w:rPr>
          <w:szCs w:val="22"/>
        </w:rPr>
        <w:t xml:space="preserve">De resonantietheorie stelt dat indien je meer dan een elektronenformule kunt tekenen van een molecuul (meer grensstructuren) de werkelijke structuur er ergens tussen in ligt. Verder is de feitelijke energie van het molecuul lager dan verwacht mag worden uit de afzonderlijke bijdragen. Als een molecuul gelijkwaardige resonantiestructuren heeft is deze veel stabieler dan elke grensstructuur </w:t>
      </w:r>
      <w:r w:rsidRPr="00660E04">
        <w:rPr>
          <w:szCs w:val="22"/>
        </w:rPr>
        <w:sym w:font="Symbol" w:char="F02D"/>
      </w:r>
      <w:r w:rsidRPr="00660E04">
        <w:rPr>
          <w:szCs w:val="22"/>
        </w:rPr>
        <w:t xml:space="preserve"> de extra stabiliteit noemt men mesomerie-</w:t>
      </w:r>
      <w:r w:rsidR="006776C6">
        <w:rPr>
          <w:szCs w:val="22"/>
        </w:rPr>
        <w:t>/</w:t>
      </w:r>
      <w:r w:rsidRPr="00660E04">
        <w:rPr>
          <w:szCs w:val="22"/>
        </w:rPr>
        <w:t>resonantie-</w:t>
      </w:r>
      <w:r w:rsidR="00540BE8">
        <w:rPr>
          <w:szCs w:val="22"/>
        </w:rPr>
        <w:t xml:space="preserve"> </w:t>
      </w:r>
      <w:r w:rsidRPr="00660E04">
        <w:rPr>
          <w:szCs w:val="22"/>
        </w:rPr>
        <w:t>energie.</w:t>
      </w:r>
    </w:p>
    <w:p w14:paraId="70380373" w14:textId="77777777" w:rsidR="008B19F0" w:rsidRPr="00BF6AEC" w:rsidRDefault="008B19F0" w:rsidP="0021657B">
      <w:pPr>
        <w:pStyle w:val="Kop4"/>
        <w:rPr>
          <w:rStyle w:val="Nadruk"/>
        </w:rPr>
      </w:pPr>
      <w:r>
        <w:rPr>
          <w:rStyle w:val="Nadruk"/>
          <w:noProof/>
        </w:rPr>
        <w:drawing>
          <wp:anchor distT="0" distB="0" distL="114300" distR="114300" simplePos="0" relativeHeight="251701248" behindDoc="0" locked="0" layoutInCell="1" allowOverlap="1" wp14:anchorId="5D9658B6" wp14:editId="6BD62D89">
            <wp:simplePos x="0" y="0"/>
            <wp:positionH relativeFrom="column">
              <wp:posOffset>3398400</wp:posOffset>
            </wp:positionH>
            <wp:positionV relativeFrom="paragraph">
              <wp:posOffset>188290</wp:posOffset>
            </wp:positionV>
            <wp:extent cx="2361565" cy="1375410"/>
            <wp:effectExtent l="0" t="0" r="0" b="0"/>
            <wp:wrapSquare wrapText="bothSides"/>
            <wp:docPr id="970" name="Afbeelding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61565" cy="1375410"/>
                    </a:xfrm>
                    <a:prstGeom prst="rect">
                      <a:avLst/>
                    </a:prstGeom>
                    <a:noFill/>
                    <a:ln>
                      <a:noFill/>
                    </a:ln>
                  </pic:spPr>
                </pic:pic>
              </a:graphicData>
            </a:graphic>
          </wp:anchor>
        </w:drawing>
      </w:r>
      <w:r w:rsidRPr="00BF6AEC">
        <w:rPr>
          <w:rStyle w:val="Nadruk"/>
        </w:rPr>
        <w:t>Molecuulorbitalen van benzeen (MO-theorie)</w:t>
      </w:r>
      <w:bookmarkStart w:id="11" w:name="mor"/>
      <w:bookmarkEnd w:id="11"/>
    </w:p>
    <w:p w14:paraId="2FE94259" w14:textId="77777777" w:rsidR="008B19F0" w:rsidRPr="00660E04" w:rsidRDefault="008B19F0" w:rsidP="001E5552">
      <w:pPr>
        <w:rPr>
          <w:szCs w:val="22"/>
        </w:rPr>
      </w:pPr>
      <w:r w:rsidRPr="00660E04">
        <w:rPr>
          <w:szCs w:val="22"/>
        </w:rPr>
        <w:t>De bindingshoeken van</w:t>
      </w:r>
      <w:r>
        <w:rPr>
          <w:szCs w:val="22"/>
        </w:rPr>
        <w:t xml:space="preserve"> </w:t>
      </w:r>
      <w:r w:rsidRPr="00660E04">
        <w:rPr>
          <w:szCs w:val="22"/>
        </w:rPr>
        <w:t xml:space="preserve">120° in benzeen suggereren dat de C-atomen </w:t>
      </w:r>
      <w:r w:rsidRPr="00391CB3">
        <w:rPr>
          <w:i/>
          <w:szCs w:val="22"/>
        </w:rPr>
        <w:t>sp</w:t>
      </w:r>
      <w:r w:rsidRPr="00660E04">
        <w:rPr>
          <w:szCs w:val="22"/>
          <w:vertAlign w:val="superscript"/>
        </w:rPr>
        <w:t>2</w:t>
      </w:r>
      <w:r w:rsidRPr="00660E04">
        <w:rPr>
          <w:szCs w:val="22"/>
        </w:rPr>
        <w:t xml:space="preserve">-gehybridiseerd zijn. De benzeenring wordt dan voorgesteld door een vlak ringsysteem van C-atomen met een behoorlijke overlap tussen de </w:t>
      </w:r>
      <w:r w:rsidRPr="00391CB3">
        <w:rPr>
          <w:i/>
          <w:szCs w:val="22"/>
        </w:rPr>
        <w:t>p</w:t>
      </w:r>
      <w:r w:rsidRPr="00660E04">
        <w:rPr>
          <w:szCs w:val="22"/>
        </w:rPr>
        <w:t>-orbitalen (</w:t>
      </w:r>
      <w:r w:rsidRPr="00391CB3">
        <w:rPr>
          <w:rFonts w:ascii="Symbol" w:hAnsi="Symbol"/>
          <w:i/>
          <w:szCs w:val="22"/>
        </w:rPr>
        <w:t></w:t>
      </w:r>
      <w:r w:rsidRPr="00660E04">
        <w:rPr>
          <w:szCs w:val="22"/>
        </w:rPr>
        <w:t>-elektronen).</w:t>
      </w:r>
    </w:p>
    <w:p w14:paraId="22A315A5" w14:textId="77777777" w:rsidR="008B19F0" w:rsidRDefault="008B19F0" w:rsidP="001E5552">
      <w:pPr>
        <w:rPr>
          <w:b/>
        </w:rPr>
      </w:pPr>
      <w:r>
        <w:rPr>
          <w:b/>
        </w:rPr>
        <w:br w:type="page"/>
      </w:r>
    </w:p>
    <w:p w14:paraId="65820F17" w14:textId="249EABD6" w:rsidR="008B19F0" w:rsidRPr="00D60CF5" w:rsidRDefault="008B19F0" w:rsidP="00832D19">
      <w:pPr>
        <w:pStyle w:val="Kop3"/>
      </w:pPr>
      <w:bookmarkStart w:id="12" w:name="_Toc67134154"/>
      <w:r w:rsidRPr="00D60CF5">
        <w:t>Eenvoudige MO regels</w:t>
      </w:r>
      <w:bookmarkEnd w:id="12"/>
    </w:p>
    <w:p w14:paraId="4989CF61" w14:textId="77777777" w:rsidR="008B19F0" w:rsidRPr="00660E04" w:rsidRDefault="008B19F0" w:rsidP="001E5552">
      <w:pPr>
        <w:rPr>
          <w:szCs w:val="22"/>
        </w:rPr>
      </w:pPr>
      <w:r w:rsidRPr="00660E04">
        <w:rPr>
          <w:szCs w:val="22"/>
        </w:rPr>
        <w:t xml:space="preserve">Mengen van n × </w:t>
      </w:r>
      <w:r w:rsidRPr="00391CB3">
        <w:rPr>
          <w:i/>
          <w:szCs w:val="22"/>
        </w:rPr>
        <w:t>p</w:t>
      </w:r>
      <w:r w:rsidRPr="00660E04">
        <w:rPr>
          <w:szCs w:val="22"/>
        </w:rPr>
        <w:t xml:space="preserve">-atoomorbitalen </w:t>
      </w:r>
      <w:r w:rsidRPr="00660E04">
        <w:rPr>
          <w:szCs w:val="22"/>
        </w:rPr>
        <w:sym w:font="Symbol" w:char="F0AE"/>
      </w:r>
      <w:r w:rsidRPr="00660E04">
        <w:rPr>
          <w:szCs w:val="22"/>
        </w:rPr>
        <w:t xml:space="preserve"> n </w:t>
      </w:r>
      <w:r w:rsidRPr="00391CB3">
        <w:rPr>
          <w:rFonts w:ascii="Symbol" w:hAnsi="Symbol"/>
          <w:i/>
          <w:szCs w:val="22"/>
        </w:rPr>
        <w:t></w:t>
      </w:r>
      <w:r w:rsidRPr="00660E04">
        <w:rPr>
          <w:szCs w:val="22"/>
        </w:rPr>
        <w:t>-molecuulorbitalen!</w:t>
      </w:r>
      <w:r>
        <w:rPr>
          <w:szCs w:val="22"/>
        </w:rPr>
        <w:t xml:space="preserve"> </w:t>
      </w:r>
      <w:r w:rsidRPr="00660E04">
        <w:rPr>
          <w:szCs w:val="22"/>
        </w:rPr>
        <w:t>In etheen had je iets vergelijkbaars.</w:t>
      </w:r>
    </w:p>
    <w:p w14:paraId="46E596E7" w14:textId="77777777" w:rsidR="008B19F0" w:rsidRPr="00660E04" w:rsidRDefault="008B19F0" w:rsidP="001E5552">
      <w:pPr>
        <w:jc w:val="center"/>
        <w:rPr>
          <w:szCs w:val="22"/>
        </w:rPr>
      </w:pPr>
      <w:r>
        <w:rPr>
          <w:noProof/>
          <w:szCs w:val="22"/>
        </w:rPr>
        <w:drawing>
          <wp:inline distT="0" distB="0" distL="0" distR="0" wp14:anchorId="129DBE6F" wp14:editId="489F5DE6">
            <wp:extent cx="3981600" cy="2272445"/>
            <wp:effectExtent l="0" t="0" r="0" b="0"/>
            <wp:docPr id="971" name="Afbeelding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97051" cy="2281264"/>
                    </a:xfrm>
                    <a:prstGeom prst="rect">
                      <a:avLst/>
                    </a:prstGeom>
                    <a:noFill/>
                    <a:ln>
                      <a:noFill/>
                    </a:ln>
                  </pic:spPr>
                </pic:pic>
              </a:graphicData>
            </a:graphic>
          </wp:inline>
        </w:drawing>
      </w:r>
    </w:p>
    <w:p w14:paraId="70DAED83" w14:textId="77777777" w:rsidR="008B19F0" w:rsidRPr="00660E04" w:rsidRDefault="008B19F0" w:rsidP="004F11F2">
      <w:pPr>
        <w:jc w:val="center"/>
        <w:rPr>
          <w:szCs w:val="22"/>
        </w:rPr>
      </w:pPr>
      <w:r>
        <w:object w:dxaOrig="6087" w:dyaOrig="1022" w14:anchorId="6BE9A71F">
          <v:shape id="_x0000_i1030" type="#_x0000_t75" style="width:304.35pt;height:51pt" o:ole="">
            <v:imagedata r:id="rId63" o:title=""/>
          </v:shape>
          <o:OLEObject Type="Embed" ProgID="ACD.ChemSketch.20" ShapeID="_x0000_i1030" DrawAspect="Content" ObjectID="_1678598680" r:id="rId64"/>
        </w:object>
      </w:r>
    </w:p>
    <w:p w14:paraId="19D6B360" w14:textId="77777777" w:rsidR="008B19F0" w:rsidRPr="00660E04" w:rsidRDefault="008B19F0" w:rsidP="001E5552">
      <w:pPr>
        <w:jc w:val="center"/>
        <w:rPr>
          <w:szCs w:val="22"/>
        </w:rPr>
      </w:pPr>
      <w:r>
        <w:rPr>
          <w:noProof/>
          <w:szCs w:val="22"/>
        </w:rPr>
        <w:drawing>
          <wp:inline distT="0" distB="0" distL="0" distR="0" wp14:anchorId="24E21586" wp14:editId="10608EC6">
            <wp:extent cx="3664800" cy="980070"/>
            <wp:effectExtent l="0" t="0" r="0" b="0"/>
            <wp:docPr id="972" name="Afbeelding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97393" cy="988786"/>
                    </a:xfrm>
                    <a:prstGeom prst="rect">
                      <a:avLst/>
                    </a:prstGeom>
                    <a:noFill/>
                    <a:ln>
                      <a:noFill/>
                    </a:ln>
                  </pic:spPr>
                </pic:pic>
              </a:graphicData>
            </a:graphic>
          </wp:inline>
        </w:drawing>
      </w:r>
    </w:p>
    <w:p w14:paraId="5CAC3C38" w14:textId="77777777" w:rsidR="008B19F0" w:rsidRPr="00660E04" w:rsidRDefault="008B19F0" w:rsidP="005403E5">
      <w:pPr>
        <w:pStyle w:val="interlinie"/>
        <w:jc w:val="both"/>
      </w:pPr>
      <w:r w:rsidRPr="00660E04">
        <w:t xml:space="preserve">Elke MO kan twee elektronen bevatten, bij benzeen zien we dus dat alle elektronen gepaard zijn en de lage energieniveaus bezetten (bindende MO's). Alle bindende MO's zijn gevuld. Benzeen heeft een zogenaamde gesloten bindingsschil van gedelokaliseerde </w:t>
      </w:r>
      <w:r w:rsidRPr="00391CB3">
        <w:rPr>
          <w:rFonts w:ascii="Symbol" w:hAnsi="Symbol"/>
          <w:i/>
        </w:rPr>
        <w:t></w:t>
      </w:r>
      <w:r w:rsidRPr="00391CB3">
        <w:rPr>
          <w:i/>
        </w:rPr>
        <w:t>-</w:t>
      </w:r>
      <w:r w:rsidRPr="00660E04">
        <w:t>elektronen en dit verklaart deels de stabiliteit van benzeen.</w:t>
      </w:r>
    </w:p>
    <w:p w14:paraId="568F2215" w14:textId="05481818" w:rsidR="008B19F0" w:rsidRDefault="008B19F0" w:rsidP="00832D19">
      <w:pPr>
        <w:pStyle w:val="Kop3"/>
      </w:pPr>
      <w:bookmarkStart w:id="13" w:name="_Toc67134155"/>
      <w:r w:rsidRPr="00660E04">
        <w:t>Frost-Musulindiagrammen</w:t>
      </w:r>
      <w:bookmarkEnd w:id="13"/>
    </w:p>
    <w:p w14:paraId="4C1B757E" w14:textId="77777777" w:rsidR="008B19F0" w:rsidRPr="00660E04" w:rsidRDefault="008B19F0" w:rsidP="005403E5">
      <w:pPr>
        <w:jc w:val="both"/>
        <w:rPr>
          <w:rFonts w:ascii="Symbol" w:hAnsi="Symbol"/>
          <w:szCs w:val="22"/>
        </w:rPr>
      </w:pPr>
      <w:r w:rsidRPr="00660E04">
        <w:rPr>
          <w:szCs w:val="22"/>
        </w:rPr>
        <w:t>Er is een eenvoudig ezelsbruggetje om de ligging van de orbitaalenergieën te bepalen.</w:t>
      </w:r>
    </w:p>
    <w:p w14:paraId="547731E6" w14:textId="6CBE4560" w:rsidR="008B19F0" w:rsidRPr="00660E04" w:rsidRDefault="008B19F0" w:rsidP="005403E5">
      <w:pPr>
        <w:jc w:val="both"/>
        <w:rPr>
          <w:szCs w:val="22"/>
        </w:rPr>
      </w:pPr>
      <w:r w:rsidRPr="00660E04">
        <w:t>Frost-Musulindiagrammen</w:t>
      </w:r>
      <w:r w:rsidRPr="00660E04">
        <w:rPr>
          <w:szCs w:val="22"/>
        </w:rPr>
        <w:t xml:space="preserve"> </w:t>
      </w:r>
      <w:r w:rsidRPr="00660E04">
        <w:rPr>
          <w:szCs w:val="22"/>
        </w:rPr>
        <w:sym w:font="Symbol" w:char="F02D"/>
      </w:r>
      <w:r w:rsidRPr="00660E04">
        <w:rPr>
          <w:szCs w:val="22"/>
        </w:rPr>
        <w:t xml:space="preserve">veelhoek in een cirkel. Teken het moleculaire frame van een ringsysteem met overlappende </w:t>
      </w:r>
      <w:r w:rsidRPr="00391CB3">
        <w:rPr>
          <w:i/>
          <w:szCs w:val="22"/>
        </w:rPr>
        <w:t>p</w:t>
      </w:r>
      <w:r w:rsidRPr="00660E04">
        <w:rPr>
          <w:szCs w:val="22"/>
        </w:rPr>
        <w:t xml:space="preserve">-orbitalen, </w:t>
      </w:r>
      <w:r w:rsidR="00924ED4">
        <w:rPr>
          <w:szCs w:val="22"/>
        </w:rPr>
        <w:t>met een hoekpunt</w:t>
      </w:r>
      <w:r w:rsidRPr="00660E04">
        <w:rPr>
          <w:szCs w:val="22"/>
        </w:rPr>
        <w:t xml:space="preserve"> helemaal beneden. De plaatsen van de atomen (plaatsen van de </w:t>
      </w:r>
      <w:r w:rsidRPr="00391CB3">
        <w:rPr>
          <w:i/>
          <w:szCs w:val="22"/>
        </w:rPr>
        <w:t>p</w:t>
      </w:r>
      <w:r w:rsidRPr="00660E04">
        <w:rPr>
          <w:szCs w:val="22"/>
        </w:rPr>
        <w:t>-orbitalen) geven dan de ligging van de orbitaalenergieniveaus</w:t>
      </w:r>
      <w:r>
        <w:rPr>
          <w:szCs w:val="22"/>
        </w:rPr>
        <w:t xml:space="preserve"> </w:t>
      </w:r>
      <w:r w:rsidRPr="00660E04">
        <w:rPr>
          <w:szCs w:val="22"/>
        </w:rPr>
        <w:t>in het energiediagram!</w:t>
      </w:r>
    </w:p>
    <w:p w14:paraId="7BC21733" w14:textId="4746ED12" w:rsidR="008B19F0" w:rsidRDefault="008B19F0" w:rsidP="001E5552">
      <w:pPr>
        <w:jc w:val="center"/>
        <w:rPr>
          <w:szCs w:val="22"/>
        </w:rPr>
      </w:pPr>
      <w:r>
        <w:rPr>
          <w:noProof/>
          <w:szCs w:val="22"/>
        </w:rPr>
        <w:drawing>
          <wp:inline distT="0" distB="0" distL="0" distR="0" wp14:anchorId="6351F448" wp14:editId="5A154A64">
            <wp:extent cx="3715200" cy="1168386"/>
            <wp:effectExtent l="0" t="0" r="0" b="0"/>
            <wp:docPr id="973" name="Afbeelding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46674" cy="1178284"/>
                    </a:xfrm>
                    <a:prstGeom prst="rect">
                      <a:avLst/>
                    </a:prstGeom>
                    <a:noFill/>
                    <a:ln>
                      <a:noFill/>
                    </a:ln>
                  </pic:spPr>
                </pic:pic>
              </a:graphicData>
            </a:graphic>
          </wp:inline>
        </w:drawing>
      </w:r>
    </w:p>
    <w:p w14:paraId="0701B664" w14:textId="67BECE8D" w:rsidR="004F11F2" w:rsidRDefault="004F11F2" w:rsidP="001E5552">
      <w:pPr>
        <w:jc w:val="center"/>
        <w:rPr>
          <w:szCs w:val="22"/>
        </w:rPr>
      </w:pPr>
    </w:p>
    <w:p w14:paraId="1E06E838" w14:textId="4AF09F91" w:rsidR="004F11F2" w:rsidRDefault="004F11F2" w:rsidP="001E5552">
      <w:pPr>
        <w:jc w:val="center"/>
        <w:rPr>
          <w:szCs w:val="22"/>
        </w:rPr>
      </w:pPr>
    </w:p>
    <w:p w14:paraId="0C2661C9" w14:textId="1CEEFCF6" w:rsidR="004F11F2" w:rsidRDefault="004F11F2" w:rsidP="001E5552">
      <w:pPr>
        <w:jc w:val="center"/>
        <w:rPr>
          <w:szCs w:val="22"/>
        </w:rPr>
      </w:pPr>
    </w:p>
    <w:p w14:paraId="176B1F05" w14:textId="3F7AA1B3" w:rsidR="004F11F2" w:rsidRDefault="004F11F2" w:rsidP="001E5552">
      <w:pPr>
        <w:jc w:val="center"/>
        <w:rPr>
          <w:szCs w:val="22"/>
        </w:rPr>
      </w:pPr>
    </w:p>
    <w:p w14:paraId="5E9A28BE" w14:textId="5866C9E5" w:rsidR="004F11F2" w:rsidRDefault="004F11F2" w:rsidP="001E5552">
      <w:pPr>
        <w:jc w:val="center"/>
        <w:rPr>
          <w:szCs w:val="22"/>
        </w:rPr>
      </w:pPr>
    </w:p>
    <w:p w14:paraId="7A5C3067" w14:textId="4698DCA4" w:rsidR="004F11F2" w:rsidRDefault="004F11F2" w:rsidP="001E5552">
      <w:pPr>
        <w:jc w:val="center"/>
        <w:rPr>
          <w:szCs w:val="22"/>
        </w:rPr>
      </w:pPr>
    </w:p>
    <w:p w14:paraId="71555BF6" w14:textId="620739A8" w:rsidR="004F11F2" w:rsidRDefault="004F11F2" w:rsidP="001E5552">
      <w:pPr>
        <w:jc w:val="center"/>
        <w:rPr>
          <w:szCs w:val="22"/>
        </w:rPr>
      </w:pPr>
    </w:p>
    <w:p w14:paraId="4A3BD678" w14:textId="77777777" w:rsidR="004F11F2" w:rsidRPr="00660E04" w:rsidRDefault="004F11F2" w:rsidP="001E5552">
      <w:pPr>
        <w:jc w:val="center"/>
        <w:rPr>
          <w:szCs w:val="22"/>
        </w:rPr>
      </w:pPr>
    </w:p>
    <w:p w14:paraId="6000E6C7" w14:textId="122ABE08" w:rsidR="008B19F0" w:rsidRDefault="008B19F0" w:rsidP="00832D19">
      <w:pPr>
        <w:pStyle w:val="Kop3"/>
      </w:pPr>
      <w:bookmarkStart w:id="14" w:name="_Toc67134156"/>
      <w:r w:rsidRPr="00660E04">
        <w:t>Regel van Hückel</w:t>
      </w:r>
      <w:bookmarkEnd w:id="14"/>
    </w:p>
    <w:p w14:paraId="1DA245D3" w14:textId="77777777" w:rsidR="008B19F0" w:rsidRPr="00660E04" w:rsidRDefault="008B19F0" w:rsidP="005403E5">
      <w:pPr>
        <w:jc w:val="both"/>
        <w:rPr>
          <w:szCs w:val="22"/>
        </w:rPr>
      </w:pPr>
      <w:r w:rsidRPr="00660E04">
        <w:rPr>
          <w:szCs w:val="22"/>
        </w:rPr>
        <w:t>Dit brengt ons tot de heel belangrijke regel van Hückel: de (4</w:t>
      </w:r>
      <w:r w:rsidRPr="00391CB3">
        <w:rPr>
          <w:i/>
          <w:szCs w:val="22"/>
        </w:rPr>
        <w:t>n</w:t>
      </w:r>
      <w:r w:rsidRPr="00660E04">
        <w:rPr>
          <w:szCs w:val="22"/>
        </w:rPr>
        <w:t xml:space="preserve"> + 2) </w:t>
      </w:r>
      <w:r w:rsidRPr="00391CB3">
        <w:rPr>
          <w:rFonts w:ascii="Symbol" w:hAnsi="Symbol"/>
          <w:i/>
          <w:szCs w:val="22"/>
        </w:rPr>
        <w:t></w:t>
      </w:r>
      <w:r w:rsidRPr="00660E04">
        <w:rPr>
          <w:szCs w:val="22"/>
        </w:rPr>
        <w:t xml:space="preserve"> elektronregel</w:t>
      </w:r>
    </w:p>
    <w:p w14:paraId="4605FAB1" w14:textId="3B679ACD" w:rsidR="009E585B" w:rsidRPr="00660E04" w:rsidRDefault="008B19F0" w:rsidP="005403E5">
      <w:pPr>
        <w:jc w:val="both"/>
        <w:rPr>
          <w:rFonts w:ascii="Symbol" w:hAnsi="Symbol"/>
          <w:szCs w:val="22"/>
        </w:rPr>
      </w:pPr>
      <w:r w:rsidRPr="00660E04">
        <w:rPr>
          <w:szCs w:val="22"/>
        </w:rPr>
        <w:t xml:space="preserve">Hückel liet zien dat enkelvoudige ringsystemen, zoals benzeen, waarin elk atoom een </w:t>
      </w:r>
      <w:r w:rsidRPr="00391CB3">
        <w:rPr>
          <w:i/>
          <w:szCs w:val="22"/>
        </w:rPr>
        <w:t>p</w:t>
      </w:r>
      <w:r w:rsidRPr="00660E04">
        <w:rPr>
          <w:szCs w:val="22"/>
        </w:rPr>
        <w:t>-orbitaal heeft, verbindingen met (4</w:t>
      </w:r>
      <w:r w:rsidRPr="00391CB3">
        <w:rPr>
          <w:i/>
          <w:szCs w:val="22"/>
        </w:rPr>
        <w:t>n</w:t>
      </w:r>
      <w:r w:rsidRPr="00660E04">
        <w:rPr>
          <w:szCs w:val="22"/>
        </w:rPr>
        <w:t xml:space="preserve"> + 2) </w:t>
      </w:r>
      <w:r w:rsidRPr="00391CB3">
        <w:rPr>
          <w:rFonts w:ascii="Symbol" w:hAnsi="Symbol"/>
          <w:i/>
          <w:szCs w:val="22"/>
        </w:rPr>
        <w:t></w:t>
      </w:r>
      <w:r w:rsidRPr="00660E04">
        <w:rPr>
          <w:szCs w:val="22"/>
        </w:rPr>
        <w:t xml:space="preserve"> elektronen, waarin </w:t>
      </w:r>
      <w:r w:rsidRPr="00660E04">
        <w:rPr>
          <w:i/>
          <w:szCs w:val="22"/>
        </w:rPr>
        <w:t>n</w:t>
      </w:r>
      <w:r w:rsidRPr="00660E04">
        <w:rPr>
          <w:szCs w:val="22"/>
        </w:rPr>
        <w:t xml:space="preserve"> = 0, 1, 2, 3, … een gesloten schil van gedelokaliseerde elektronen heeft. Dit type verbindingen is uitzonderlijk stabiel (hoge r</w:t>
      </w:r>
      <w:r>
        <w:rPr>
          <w:szCs w:val="22"/>
        </w:rPr>
        <w:t xml:space="preserve">esonantie-energie 'aromatisch'); </w:t>
      </w:r>
      <w:r w:rsidRPr="00F419B4">
        <w:rPr>
          <w:szCs w:val="22"/>
        </w:rPr>
        <w:t>vlakke</w:t>
      </w:r>
      <w:r w:rsidRPr="00660E04">
        <w:rPr>
          <w:szCs w:val="22"/>
        </w:rPr>
        <w:t xml:space="preserve"> enkelvoudige ringsystemen met 2, 6, 10, 14… gedelokaliseerde </w:t>
      </w:r>
      <w:r w:rsidRPr="00391CB3">
        <w:rPr>
          <w:rFonts w:ascii="Symbol" w:hAnsi="Symbol"/>
          <w:i/>
          <w:szCs w:val="22"/>
        </w:rPr>
        <w:t></w:t>
      </w:r>
      <w:r w:rsidRPr="00660E04">
        <w:rPr>
          <w:rFonts w:ascii="Symbol" w:hAnsi="Symbol"/>
          <w:szCs w:val="22"/>
        </w:rPr>
        <w:t></w:t>
      </w:r>
      <w:r w:rsidRPr="00660E04">
        <w:rPr>
          <w:szCs w:val="22"/>
        </w:rPr>
        <w:t>elektronen zijn 'aromatisch'.</w:t>
      </w:r>
      <w:r w:rsidR="009E585B" w:rsidRPr="009E585B">
        <w:rPr>
          <w:szCs w:val="22"/>
        </w:rPr>
        <w:t xml:space="preserve"> </w:t>
      </w:r>
      <w:r w:rsidR="009E585B" w:rsidRPr="00660E04">
        <w:rPr>
          <w:szCs w:val="22"/>
        </w:rPr>
        <w:t xml:space="preserve">D.w.z. dat de </w:t>
      </w:r>
      <w:r w:rsidR="009E585B" w:rsidRPr="00391CB3">
        <w:rPr>
          <w:rFonts w:ascii="Symbol" w:hAnsi="Symbol"/>
          <w:i/>
          <w:szCs w:val="22"/>
        </w:rPr>
        <w:t></w:t>
      </w:r>
      <w:r w:rsidR="009E585B" w:rsidRPr="00660E04">
        <w:rPr>
          <w:szCs w:val="22"/>
        </w:rPr>
        <w:t>-elektronen over de hele ring zijn gedelokaliseerd en de verbinding wordt door deze delokalisatie gestabiliseerd.</w:t>
      </w:r>
    </w:p>
    <w:p w14:paraId="755D67D8" w14:textId="6E6F3596" w:rsidR="008B19F0" w:rsidRPr="00F419B4" w:rsidRDefault="00F419B4" w:rsidP="005403E5">
      <w:pPr>
        <w:jc w:val="both"/>
        <w:rPr>
          <w:szCs w:val="22"/>
        </w:rPr>
      </w:pPr>
      <w:r>
        <w:rPr>
          <w:szCs w:val="22"/>
        </w:rPr>
        <w:t xml:space="preserve"> Wanneer een atoom in het systeem niet vlak is (ofwel sp</w:t>
      </w:r>
      <w:r>
        <w:rPr>
          <w:szCs w:val="22"/>
          <w:vertAlign w:val="superscript"/>
        </w:rPr>
        <w:t xml:space="preserve">3 </w:t>
      </w:r>
      <w:r>
        <w:rPr>
          <w:szCs w:val="22"/>
        </w:rPr>
        <w:t>hybridisatie heeft) spreekt men niet van een aromatisch systeem; alleen wanneer het gehele gedelokaliseerde systeem vlak is.</w:t>
      </w:r>
    </w:p>
    <w:p w14:paraId="2C49CDF9" w14:textId="77777777" w:rsidR="008B19F0" w:rsidRPr="00C14FB3" w:rsidRDefault="008B19F0" w:rsidP="005403E5">
      <w:pPr>
        <w:pStyle w:val="interlinie"/>
        <w:jc w:val="both"/>
        <w:rPr>
          <w:rStyle w:val="Opmaakprofiel12ptVoor5ptNa5ptChar"/>
          <w:b/>
          <w:i/>
          <w:iCs/>
          <w:u w:val="single"/>
        </w:rPr>
      </w:pPr>
      <w:r w:rsidRPr="00C14FB3">
        <w:rPr>
          <w:i/>
          <w:iCs/>
          <w:u w:val="single"/>
        </w:rPr>
        <w:t>Verbindingen met 4n</w:t>
      </w:r>
      <w:bookmarkStart w:id="15" w:name="4n"/>
      <w:bookmarkEnd w:id="15"/>
      <w:r w:rsidRPr="00C14FB3">
        <w:rPr>
          <w:i/>
          <w:iCs/>
          <w:u w:val="single"/>
        </w:rPr>
        <w:t xml:space="preserve"> elektronen</w:t>
      </w:r>
    </w:p>
    <w:p w14:paraId="266F8FE4" w14:textId="77777777" w:rsidR="008B19F0" w:rsidRPr="00660E04" w:rsidRDefault="008B19F0" w:rsidP="005403E5">
      <w:pPr>
        <w:jc w:val="both"/>
        <w:rPr>
          <w:szCs w:val="22"/>
        </w:rPr>
      </w:pPr>
      <w:r w:rsidRPr="00660E04">
        <w:rPr>
          <w:szCs w:val="22"/>
        </w:rPr>
        <w:t>We bekijken</w:t>
      </w:r>
      <w:r>
        <w:rPr>
          <w:szCs w:val="22"/>
        </w:rPr>
        <w:t xml:space="preserve"> </w:t>
      </w:r>
      <w:r w:rsidRPr="00660E04">
        <w:rPr>
          <w:rStyle w:val="Opmaakprofiel12ptVoor5ptNa5ptChar"/>
          <w:szCs w:val="22"/>
        </w:rPr>
        <w:t>vlak</w:t>
      </w:r>
      <w:r w:rsidRPr="00660E04">
        <w:rPr>
          <w:szCs w:val="22"/>
        </w:rPr>
        <w:t xml:space="preserve"> cyclooctatetraeen (COT) (8 </w:t>
      </w:r>
      <w:r w:rsidRPr="00391CB3">
        <w:rPr>
          <w:rFonts w:ascii="Symbol" w:hAnsi="Symbol"/>
          <w:i/>
          <w:szCs w:val="22"/>
        </w:rPr>
        <w:t></w:t>
      </w:r>
      <w:r w:rsidRPr="00660E04">
        <w:rPr>
          <w:szCs w:val="22"/>
        </w:rPr>
        <w:t xml:space="preserve"> elektronen).</w:t>
      </w:r>
      <w:r>
        <w:rPr>
          <w:szCs w:val="22"/>
        </w:rPr>
        <w:t xml:space="preserve"> </w:t>
      </w:r>
      <w:r w:rsidRPr="00660E04">
        <w:rPr>
          <w:szCs w:val="22"/>
        </w:rPr>
        <w:t>Teken eerst de ‘veelhoek in een cirkel’.</w:t>
      </w:r>
    </w:p>
    <w:p w14:paraId="20EFEDC7" w14:textId="77777777" w:rsidR="008B19F0" w:rsidRPr="00660E04" w:rsidRDefault="008B19F0" w:rsidP="001E5552">
      <w:pPr>
        <w:jc w:val="center"/>
        <w:rPr>
          <w:szCs w:val="22"/>
        </w:rPr>
      </w:pPr>
      <w:r>
        <w:rPr>
          <w:noProof/>
          <w:szCs w:val="22"/>
        </w:rPr>
        <w:drawing>
          <wp:inline distT="0" distB="0" distL="0" distR="0" wp14:anchorId="7DD3CF2B" wp14:editId="41BF9397">
            <wp:extent cx="4478655" cy="1360805"/>
            <wp:effectExtent l="0" t="0" r="0" b="0"/>
            <wp:docPr id="974" name="Afbeelding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78655" cy="1360805"/>
                    </a:xfrm>
                    <a:prstGeom prst="rect">
                      <a:avLst/>
                    </a:prstGeom>
                    <a:noFill/>
                    <a:ln>
                      <a:noFill/>
                    </a:ln>
                  </pic:spPr>
                </pic:pic>
              </a:graphicData>
            </a:graphic>
          </wp:inline>
        </w:drawing>
      </w:r>
    </w:p>
    <w:p w14:paraId="2F81BDDE" w14:textId="77777777" w:rsidR="008B19F0" w:rsidRPr="00660E04" w:rsidRDefault="008B19F0" w:rsidP="005403E5">
      <w:pPr>
        <w:jc w:val="both"/>
        <w:rPr>
          <w:szCs w:val="22"/>
        </w:rPr>
      </w:pPr>
      <w:r>
        <w:rPr>
          <w:noProof/>
          <w:szCs w:val="22"/>
        </w:rPr>
        <w:drawing>
          <wp:anchor distT="0" distB="0" distL="114300" distR="114300" simplePos="0" relativeHeight="251700224" behindDoc="0" locked="0" layoutInCell="1" allowOverlap="1" wp14:anchorId="6D8DE224" wp14:editId="164236A2">
            <wp:simplePos x="0" y="0"/>
            <wp:positionH relativeFrom="column">
              <wp:posOffset>4914265</wp:posOffset>
            </wp:positionH>
            <wp:positionV relativeFrom="paragraph">
              <wp:posOffset>43180</wp:posOffset>
            </wp:positionV>
            <wp:extent cx="1226820" cy="734695"/>
            <wp:effectExtent l="0" t="0" r="0" b="0"/>
            <wp:wrapSquare wrapText="bothSides"/>
            <wp:docPr id="975" name="Afbeelding 975"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1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26820" cy="734695"/>
                    </a:xfrm>
                    <a:prstGeom prst="rect">
                      <a:avLst/>
                    </a:prstGeom>
                    <a:noFill/>
                    <a:ln w="9525">
                      <a:noFill/>
                      <a:miter lim="800000"/>
                      <a:headEnd/>
                      <a:tailEnd/>
                    </a:ln>
                  </pic:spPr>
                </pic:pic>
              </a:graphicData>
            </a:graphic>
          </wp:anchor>
        </w:drawing>
      </w:r>
      <w:r w:rsidRPr="00660E04">
        <w:rPr>
          <w:szCs w:val="22"/>
        </w:rPr>
        <w:t>Geen gesloten schil en 2 ongepaarde elektronen in elk van 2 niet-bindende orbitalen!</w:t>
      </w:r>
      <w:r>
        <w:rPr>
          <w:szCs w:val="22"/>
        </w:rPr>
        <w:t xml:space="preserve"> </w:t>
      </w:r>
      <w:r w:rsidRPr="00660E04">
        <w:rPr>
          <w:szCs w:val="22"/>
        </w:rPr>
        <w:t>Moleculen met ongepaarde elektronen zijn in de regel onstabiel en reactief.</w:t>
      </w:r>
      <w:r>
        <w:rPr>
          <w:szCs w:val="22"/>
        </w:rPr>
        <w:t xml:space="preserve"> </w:t>
      </w:r>
      <w:r w:rsidRPr="00660E04">
        <w:rPr>
          <w:szCs w:val="22"/>
        </w:rPr>
        <w:t>Daarom is vlak COT niet aromatisch.</w:t>
      </w:r>
    </w:p>
    <w:p w14:paraId="1F5DA792" w14:textId="4C009E89" w:rsidR="008B19F0" w:rsidRDefault="008B19F0" w:rsidP="005403E5">
      <w:pPr>
        <w:jc w:val="both"/>
        <w:rPr>
          <w:szCs w:val="22"/>
        </w:rPr>
      </w:pPr>
      <w:r w:rsidRPr="00660E04">
        <w:rPr>
          <w:szCs w:val="22"/>
        </w:rPr>
        <w:t>Er komt geen extra stabiliteit door een vlak systeem en dus krijgt het de vorm van een kuip.</w:t>
      </w:r>
      <w:r>
        <w:rPr>
          <w:szCs w:val="22"/>
        </w:rPr>
        <w:t xml:space="preserve"> </w:t>
      </w:r>
      <w:r w:rsidRPr="00660E04">
        <w:rPr>
          <w:szCs w:val="22"/>
        </w:rPr>
        <w:t xml:space="preserve">COT is </w:t>
      </w:r>
      <w:r w:rsidR="00F76581">
        <w:rPr>
          <w:rStyle w:val="Opmaakprofiel12ptVoor5ptNa5ptChar"/>
          <w:szCs w:val="22"/>
        </w:rPr>
        <w:t>niet</w:t>
      </w:r>
      <w:r w:rsidRPr="00660E04">
        <w:rPr>
          <w:rStyle w:val="Opmaakprofiel12ptVoor5ptNa5ptChar"/>
          <w:szCs w:val="22"/>
        </w:rPr>
        <w:t>-aromatisch,</w:t>
      </w:r>
      <w:r w:rsidRPr="00660E04">
        <w:rPr>
          <w:szCs w:val="22"/>
        </w:rPr>
        <w:t xml:space="preserve"> het zou alleen maar minder stabiel worden als het vlak werd.</w:t>
      </w:r>
      <w:r w:rsidR="00F76581">
        <w:rPr>
          <w:szCs w:val="22"/>
        </w:rPr>
        <w:t xml:space="preserve"> </w:t>
      </w:r>
    </w:p>
    <w:p w14:paraId="1C72DBFF" w14:textId="76656276" w:rsidR="002A2895" w:rsidRDefault="00F76581" w:rsidP="005403E5">
      <w:pPr>
        <w:jc w:val="both"/>
        <w:rPr>
          <w:szCs w:val="22"/>
        </w:rPr>
      </w:pPr>
      <w:r>
        <w:rPr>
          <w:szCs w:val="22"/>
        </w:rPr>
        <w:t xml:space="preserve">Er bestaat ook een groep reactieve moleculen die </w:t>
      </w:r>
      <w:r w:rsidRPr="005C3567">
        <w:rPr>
          <w:szCs w:val="22"/>
        </w:rPr>
        <w:t>4</w:t>
      </w:r>
      <w:r w:rsidRPr="005C3567">
        <w:rPr>
          <w:i/>
          <w:iCs/>
          <w:szCs w:val="22"/>
        </w:rPr>
        <w:t>n π</w:t>
      </w:r>
      <w:r>
        <w:rPr>
          <w:szCs w:val="22"/>
        </w:rPr>
        <w:t xml:space="preserve"> elektronen hebben en wel vlak zijn. In zo’n geval spreekt men van anti-aromatische moleculen. Het verschil tussen niet- en anti-aromatische verbindingen is de reactiviteit. Wanneer een stof niet-aromatisch is</w:t>
      </w:r>
      <w:r w:rsidR="00D65DAC">
        <w:rPr>
          <w:szCs w:val="22"/>
        </w:rPr>
        <w:t>,</w:t>
      </w:r>
      <w:r>
        <w:rPr>
          <w:szCs w:val="22"/>
        </w:rPr>
        <w:t xml:space="preserve"> wil dat </w:t>
      </w:r>
      <w:r w:rsidR="00C027A5">
        <w:rPr>
          <w:szCs w:val="22"/>
        </w:rPr>
        <w:t>alleen</w:t>
      </w:r>
      <w:r>
        <w:rPr>
          <w:szCs w:val="22"/>
        </w:rPr>
        <w:t xml:space="preserve"> zeggen dat er geen extra stabilisatie plaats vindt door het aanwezige systeem van dubbele bindingen. Omdat dergelijke moleculen niet vlak zijn</w:t>
      </w:r>
      <w:r w:rsidR="007746AA">
        <w:rPr>
          <w:szCs w:val="22"/>
        </w:rPr>
        <w:t>,</w:t>
      </w:r>
      <w:r>
        <w:rPr>
          <w:szCs w:val="22"/>
        </w:rPr>
        <w:t xml:space="preserve"> </w:t>
      </w:r>
      <w:r w:rsidR="000474BE">
        <w:rPr>
          <w:szCs w:val="22"/>
        </w:rPr>
        <w:t xml:space="preserve">wordt de energie van het systeem niet verhoogd door </w:t>
      </w:r>
      <w:r w:rsidR="0004406B">
        <w:rPr>
          <w:szCs w:val="22"/>
        </w:rPr>
        <w:t>ringspanning</w:t>
      </w:r>
      <w:r>
        <w:rPr>
          <w:szCs w:val="22"/>
        </w:rPr>
        <w:t>. Bij anti-aromatische verbindingen geldt dat het onmogelijk is om niet vlak te zijn</w:t>
      </w:r>
      <w:r w:rsidR="00EC3733">
        <w:rPr>
          <w:szCs w:val="22"/>
        </w:rPr>
        <w:t>. Daardoor</w:t>
      </w:r>
      <w:r w:rsidR="009D6015">
        <w:rPr>
          <w:szCs w:val="22"/>
        </w:rPr>
        <w:t xml:space="preserve"> is er een</w:t>
      </w:r>
      <w:r>
        <w:rPr>
          <w:szCs w:val="22"/>
        </w:rPr>
        <w:t xml:space="preserve"> toename van potentiële energie door de dubbele bindingen. Deze moleculen reageren hierdoor makkelijker met andere reagentia om zo de anti-aromaticiteit te verbreken. Een goed voorbeeld hiervan is cyclobutadieen ([4] annuleen]. Dit molecuul werd pas in 1965 gesynthetiseerd, vanwege zijn zeer instabiele aard. Het is echter mogelijk om het gevormde molecuul direct te laten reageren met Fe</w:t>
      </w:r>
      <w:r>
        <w:rPr>
          <w:szCs w:val="22"/>
          <w:vertAlign w:val="subscript"/>
        </w:rPr>
        <w:t>2</w:t>
      </w:r>
      <w:r>
        <w:rPr>
          <w:szCs w:val="22"/>
        </w:rPr>
        <w:t>(CO)</w:t>
      </w:r>
      <w:r>
        <w:rPr>
          <w:szCs w:val="22"/>
          <w:vertAlign w:val="subscript"/>
        </w:rPr>
        <w:t>9</w:t>
      </w:r>
      <w:r>
        <w:rPr>
          <w:szCs w:val="22"/>
        </w:rPr>
        <w:t xml:space="preserve"> onder vorming van een organometaalcomplex dat stabiel i</w:t>
      </w:r>
      <w:r w:rsidR="000B7868">
        <w:rPr>
          <w:szCs w:val="22"/>
        </w:rPr>
        <w:t>s. Dit gevormde complex kan dan reageren met een hele reeks aan reagentia. Men gebruikt cyclobutadieen om bi-cyclische systemen te maken waarbij 2 vierringen aan elkaar vast zitten.</w:t>
      </w:r>
    </w:p>
    <w:p w14:paraId="1311F4BC" w14:textId="00D00E2A" w:rsidR="002A2895" w:rsidRDefault="002A2895" w:rsidP="005403E5">
      <w:pPr>
        <w:jc w:val="both"/>
        <w:rPr>
          <w:szCs w:val="22"/>
        </w:rPr>
      </w:pPr>
      <w:r>
        <w:object w:dxaOrig="5590" w:dyaOrig="1520" w14:anchorId="2444DC9C">
          <v:shape id="_x0000_i1031" type="#_x0000_t75" style="width:279.5pt;height:76.25pt" o:ole="">
            <v:imagedata r:id="rId69" o:title=""/>
          </v:shape>
          <o:OLEObject Type="Embed" ProgID="ChemDraw.Document.6.0" ShapeID="_x0000_i1031" DrawAspect="Content" ObjectID="_1678598681" r:id="rId70"/>
        </w:object>
      </w:r>
    </w:p>
    <w:p w14:paraId="4ECECEF3" w14:textId="08E38BB2" w:rsidR="00F76581" w:rsidRPr="00F76581" w:rsidRDefault="000B7868" w:rsidP="005403E5">
      <w:pPr>
        <w:jc w:val="both"/>
        <w:rPr>
          <w:szCs w:val="22"/>
        </w:rPr>
      </w:pPr>
      <w:r>
        <w:rPr>
          <w:szCs w:val="22"/>
        </w:rPr>
        <w:t xml:space="preserve"> </w:t>
      </w:r>
    </w:p>
    <w:p w14:paraId="481A10C0" w14:textId="77777777" w:rsidR="004F11F2" w:rsidRDefault="004F11F2" w:rsidP="00B7153D">
      <w:pPr>
        <w:pStyle w:val="interlinie"/>
        <w:rPr>
          <w:i/>
          <w:iCs/>
          <w:u w:val="single"/>
        </w:rPr>
      </w:pPr>
    </w:p>
    <w:p w14:paraId="70EF07DA" w14:textId="77777777" w:rsidR="004F11F2" w:rsidRDefault="004F11F2" w:rsidP="00B7153D">
      <w:pPr>
        <w:pStyle w:val="interlinie"/>
        <w:rPr>
          <w:i/>
          <w:iCs/>
          <w:u w:val="single"/>
        </w:rPr>
      </w:pPr>
    </w:p>
    <w:p w14:paraId="1E79BDFA" w14:textId="77777777" w:rsidR="004F11F2" w:rsidRDefault="004F11F2" w:rsidP="00B7153D">
      <w:pPr>
        <w:pStyle w:val="interlinie"/>
        <w:rPr>
          <w:i/>
          <w:iCs/>
          <w:u w:val="single"/>
        </w:rPr>
      </w:pPr>
    </w:p>
    <w:p w14:paraId="425ADD5F" w14:textId="77777777" w:rsidR="004F11F2" w:rsidRDefault="004F11F2" w:rsidP="00B7153D">
      <w:pPr>
        <w:pStyle w:val="interlinie"/>
        <w:rPr>
          <w:i/>
          <w:iCs/>
          <w:u w:val="single"/>
        </w:rPr>
      </w:pPr>
    </w:p>
    <w:p w14:paraId="0C849C8D" w14:textId="77777777" w:rsidR="004F11F2" w:rsidRDefault="004F11F2" w:rsidP="00B7153D">
      <w:pPr>
        <w:pStyle w:val="interlinie"/>
        <w:rPr>
          <w:i/>
          <w:iCs/>
          <w:u w:val="single"/>
        </w:rPr>
      </w:pPr>
    </w:p>
    <w:p w14:paraId="66F24F2C" w14:textId="32EB6B6A" w:rsidR="008B19F0" w:rsidRPr="00F46C33" w:rsidRDefault="008B19F0" w:rsidP="00B7153D">
      <w:pPr>
        <w:pStyle w:val="interlinie"/>
        <w:rPr>
          <w:rStyle w:val="Opmaakprofiel12ptVoor5ptNa5ptChar"/>
          <w:i/>
          <w:iCs/>
          <w:u w:val="single"/>
        </w:rPr>
      </w:pPr>
      <w:r w:rsidRPr="00F46C33">
        <w:rPr>
          <w:i/>
          <w:iCs/>
          <w:u w:val="single"/>
        </w:rPr>
        <w:t>A</w:t>
      </w:r>
      <w:r w:rsidRPr="00F46C33">
        <w:rPr>
          <w:rStyle w:val="Opmaakprofiel12ptVoor5ptNa5ptChar"/>
          <w:i/>
          <w:iCs/>
          <w:u w:val="single"/>
        </w:rPr>
        <w:t>nnulenen</w:t>
      </w:r>
    </w:p>
    <w:p w14:paraId="78D44198" w14:textId="77777777" w:rsidR="008B19F0" w:rsidRPr="00660E04" w:rsidRDefault="008B19F0" w:rsidP="001E5552">
      <w:pPr>
        <w:rPr>
          <w:szCs w:val="22"/>
        </w:rPr>
      </w:pPr>
      <w:r>
        <w:rPr>
          <w:noProof/>
        </w:rPr>
        <w:drawing>
          <wp:anchor distT="0" distB="0" distL="114300" distR="114300" simplePos="0" relativeHeight="251696128" behindDoc="0" locked="0" layoutInCell="1" allowOverlap="1" wp14:anchorId="0D4FA6FB" wp14:editId="43C5955E">
            <wp:simplePos x="0" y="0"/>
            <wp:positionH relativeFrom="column">
              <wp:posOffset>5074285</wp:posOffset>
            </wp:positionH>
            <wp:positionV relativeFrom="paragraph">
              <wp:posOffset>7620</wp:posOffset>
            </wp:positionV>
            <wp:extent cx="687705" cy="695325"/>
            <wp:effectExtent l="19050" t="0" r="0" b="0"/>
            <wp:wrapSquare wrapText="bothSides"/>
            <wp:docPr id="976" name="Afbeelding 976" descr="http://www.uea.ac.uk/~c286/AromaticityGifs/image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ea.ac.uk/~c286/AromaticityGifs/image13.gif"/>
                    <pic:cNvPicPr>
                      <a:picLocks noChangeAspect="1" noChangeArrowheads="1"/>
                    </pic:cNvPicPr>
                  </pic:nvPicPr>
                  <pic:blipFill>
                    <a:blip r:embed="rId71" r:link="rId72" cstate="print"/>
                    <a:srcRect/>
                    <a:stretch>
                      <a:fillRect/>
                    </a:stretch>
                  </pic:blipFill>
                  <pic:spPr bwMode="auto">
                    <a:xfrm>
                      <a:off x="0" y="0"/>
                      <a:ext cx="687705" cy="695325"/>
                    </a:xfrm>
                    <a:prstGeom prst="rect">
                      <a:avLst/>
                    </a:prstGeom>
                    <a:noFill/>
                    <a:ln w="9525">
                      <a:noFill/>
                      <a:miter lim="800000"/>
                      <a:headEnd/>
                      <a:tailEnd/>
                    </a:ln>
                  </pic:spPr>
                </pic:pic>
              </a:graphicData>
            </a:graphic>
          </wp:anchor>
        </w:drawing>
      </w:r>
      <w:r w:rsidRPr="00660E04">
        <w:rPr>
          <w:rStyle w:val="Opmaakprofiel12ptVoor5ptNa5ptChar"/>
          <w:szCs w:val="22"/>
        </w:rPr>
        <w:t>Monocyclische</w:t>
      </w:r>
      <w:r w:rsidRPr="00660E04">
        <w:rPr>
          <w:szCs w:val="22"/>
        </w:rPr>
        <w:t xml:space="preserve"> verbindingen met afwisselend enkele en dubbele bindingen noemt men a</w:t>
      </w:r>
      <w:r w:rsidRPr="00660E04">
        <w:rPr>
          <w:rStyle w:val="Opmaakprofiel12ptVoor5ptNa5ptChar"/>
          <w:szCs w:val="22"/>
        </w:rPr>
        <w:t>nnulenen</w:t>
      </w:r>
      <w:r w:rsidRPr="00660E04">
        <w:rPr>
          <w:szCs w:val="22"/>
        </w:rPr>
        <w:t>.</w:t>
      </w:r>
      <w:r>
        <w:rPr>
          <w:szCs w:val="22"/>
        </w:rPr>
        <w:t xml:space="preserve"> </w:t>
      </w:r>
      <w:r w:rsidRPr="00660E04">
        <w:rPr>
          <w:szCs w:val="22"/>
        </w:rPr>
        <w:t>Dus: benzeen is [6] annuleen and COT is [8] annuleen.</w:t>
      </w:r>
    </w:p>
    <w:p w14:paraId="01E552AB" w14:textId="77777777" w:rsidR="008B19F0" w:rsidRPr="00660E04" w:rsidRDefault="008B19F0" w:rsidP="001E5552">
      <w:pPr>
        <w:rPr>
          <w:szCs w:val="22"/>
        </w:rPr>
      </w:pPr>
      <w:r w:rsidRPr="00660E04">
        <w:rPr>
          <w:szCs w:val="22"/>
        </w:rPr>
        <w:t>Hückels regel voorspelt dat annulenen aromatisch zijn als</w:t>
      </w:r>
      <w:r>
        <w:rPr>
          <w:szCs w:val="22"/>
        </w:rPr>
        <w:t xml:space="preserve"> ze</w:t>
      </w:r>
      <w:r w:rsidRPr="00660E04">
        <w:rPr>
          <w:szCs w:val="22"/>
        </w:rPr>
        <w:t>:</w:t>
      </w:r>
    </w:p>
    <w:p w14:paraId="55A113B5" w14:textId="77777777" w:rsidR="008B19F0" w:rsidRPr="00660E04" w:rsidRDefault="008B19F0" w:rsidP="001E5552">
      <w:pPr>
        <w:pStyle w:val="OpmaakprofielStipRegelafstandenkel"/>
      </w:pPr>
      <w:r w:rsidRPr="00660E04">
        <w:t>(4</w:t>
      </w:r>
      <w:r w:rsidRPr="00391CB3">
        <w:rPr>
          <w:i/>
        </w:rPr>
        <w:t>n</w:t>
      </w:r>
      <w:r w:rsidRPr="00660E04">
        <w:t xml:space="preserve"> + 2) </w:t>
      </w:r>
      <w:r w:rsidRPr="00391CB3">
        <w:rPr>
          <w:rFonts w:ascii="Symbol" w:hAnsi="Symbol"/>
          <w:i/>
        </w:rPr>
        <w:t></w:t>
      </w:r>
      <w:r w:rsidRPr="00660E04">
        <w:t xml:space="preserve"> elektronen hebben</w:t>
      </w:r>
      <w:r>
        <w:t xml:space="preserve"> en</w:t>
      </w:r>
    </w:p>
    <w:p w14:paraId="1F7DD954" w14:textId="77777777" w:rsidR="008B19F0" w:rsidRPr="00660E04" w:rsidRDefault="008B19F0" w:rsidP="001E5552">
      <w:pPr>
        <w:pStyle w:val="OpmaakprofielStipRegelafstandenkel"/>
      </w:pPr>
      <w:r w:rsidRPr="00660E04">
        <w:t>een vlak C-skelet hebben</w:t>
      </w:r>
    </w:p>
    <w:p w14:paraId="3A073C70" w14:textId="77777777" w:rsidR="008B19F0" w:rsidRPr="00660E04" w:rsidRDefault="008B19F0" w:rsidP="001E5552">
      <w:pPr>
        <w:rPr>
          <w:szCs w:val="22"/>
        </w:rPr>
      </w:pPr>
      <w:r>
        <w:rPr>
          <w:noProof/>
          <w:szCs w:val="22"/>
        </w:rPr>
        <w:drawing>
          <wp:anchor distT="0" distB="0" distL="114300" distR="114300" simplePos="0" relativeHeight="251699200" behindDoc="0" locked="0" layoutInCell="1" allowOverlap="1" wp14:anchorId="0E001B1B" wp14:editId="351C9A20">
            <wp:simplePos x="0" y="0"/>
            <wp:positionH relativeFrom="column">
              <wp:posOffset>3364865</wp:posOffset>
            </wp:positionH>
            <wp:positionV relativeFrom="paragraph">
              <wp:posOffset>51435</wp:posOffset>
            </wp:positionV>
            <wp:extent cx="2394585" cy="1663065"/>
            <wp:effectExtent l="0" t="0" r="0" b="0"/>
            <wp:wrapSquare wrapText="bothSides"/>
            <wp:docPr id="977" name="Afbeelding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94585" cy="1663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0E04">
        <w:rPr>
          <w:szCs w:val="22"/>
        </w:rPr>
        <w:t>Bestudering van annulenen bevestigt Hückels regel.</w:t>
      </w:r>
    </w:p>
    <w:p w14:paraId="42A6751F" w14:textId="77777777" w:rsidR="008B19F0" w:rsidRDefault="008B19F0" w:rsidP="00F3176E">
      <w:pPr>
        <w:pStyle w:val="Lijstalinea"/>
        <w:numPr>
          <w:ilvl w:val="0"/>
          <w:numId w:val="7"/>
        </w:numPr>
        <w:ind w:left="284" w:hanging="284"/>
      </w:pPr>
      <w:r w:rsidRPr="00962229">
        <w:t>[14] annuleen en [16] annuleen (zie rechts)</w:t>
      </w:r>
    </w:p>
    <w:p w14:paraId="06E7F757" w14:textId="77777777" w:rsidR="008B19F0" w:rsidRDefault="008B19F0" w:rsidP="00F3176E">
      <w:pPr>
        <w:pStyle w:val="Lijstalinea"/>
        <w:numPr>
          <w:ilvl w:val="0"/>
          <w:numId w:val="7"/>
        </w:numPr>
        <w:ind w:left="284" w:hanging="284"/>
      </w:pPr>
      <w:r w:rsidRPr="00987D47">
        <w:t>[10] annuleen?</w:t>
      </w:r>
      <w:r w:rsidRPr="00987D47">
        <w:br/>
      </w:r>
      <w:r w:rsidRPr="00987D47">
        <w:rPr>
          <w:rStyle w:val="Opmaakprofiel12ptVoor5ptNa5ptChar"/>
        </w:rPr>
        <w:t>De voorspelling</w:t>
      </w:r>
      <w:r w:rsidRPr="00987D47">
        <w:t xml:space="preserve"> is dat het een stabiele aromatische verbinding is. H-atomen zitten elkaar echter in de weg, waardoor het geen vlak molecuul is en dus ook niet aromatisch.</w:t>
      </w:r>
    </w:p>
    <w:p w14:paraId="0C086640" w14:textId="05DA8D00" w:rsidR="008B19F0" w:rsidRDefault="008B19F0" w:rsidP="00F3176E">
      <w:pPr>
        <w:pStyle w:val="Lijstalinea"/>
        <w:numPr>
          <w:ilvl w:val="0"/>
          <w:numId w:val="7"/>
        </w:numPr>
        <w:ind w:left="284" w:hanging="284"/>
      </w:pPr>
      <w:r w:rsidRPr="00D933D9">
        <w:t xml:space="preserve">naftaleen. (niet </w:t>
      </w:r>
      <w:r w:rsidRPr="00D933D9">
        <w:rPr>
          <w:rStyle w:val="Opmaakprofiel12ptVoor5ptNa5ptChar"/>
        </w:rPr>
        <w:t>echt</w:t>
      </w:r>
      <w:r w:rsidRPr="00D933D9">
        <w:t xml:space="preserve"> een bewijs voor de regel van Hückel omdat het </w:t>
      </w:r>
      <w:r w:rsidRPr="00D933D9">
        <w:rPr>
          <w:rStyle w:val="Opmaakprofiel12ptVoor5ptNa5ptChar"/>
        </w:rPr>
        <w:t>bicyclisch</w:t>
      </w:r>
      <w:r w:rsidRPr="00D933D9">
        <w:t xml:space="preserve"> is, maar we kunnen het op eenzelfde manier bekijken als we naar de directe omgeving kijken!)</w:t>
      </w:r>
      <w:r>
        <w:br/>
      </w:r>
      <w:r>
        <w:rPr>
          <w:noProof/>
        </w:rPr>
        <w:drawing>
          <wp:inline distT="0" distB="0" distL="0" distR="0" wp14:anchorId="255183C3" wp14:editId="433883EA">
            <wp:extent cx="984885" cy="601980"/>
            <wp:effectExtent l="19050" t="0" r="5715" b="0"/>
            <wp:docPr id="978" name="Afbeelding 978" descr="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16"/>
                    <pic:cNvPicPr>
                      <a:picLocks noChangeAspect="1" noChangeArrowheads="1"/>
                    </pic:cNvPicPr>
                  </pic:nvPicPr>
                  <pic:blipFill>
                    <a:blip r:embed="rId74" cstate="print"/>
                    <a:srcRect/>
                    <a:stretch>
                      <a:fillRect/>
                    </a:stretch>
                  </pic:blipFill>
                  <pic:spPr bwMode="auto">
                    <a:xfrm>
                      <a:off x="0" y="0"/>
                      <a:ext cx="984885" cy="601980"/>
                    </a:xfrm>
                    <a:prstGeom prst="rect">
                      <a:avLst/>
                    </a:prstGeom>
                    <a:noFill/>
                    <a:ln w="9525">
                      <a:noFill/>
                      <a:miter lim="800000"/>
                      <a:headEnd/>
                      <a:tailEnd/>
                    </a:ln>
                  </pic:spPr>
                </pic:pic>
              </a:graphicData>
            </a:graphic>
          </wp:inline>
        </w:drawing>
      </w:r>
      <w:r w:rsidRPr="00D933D9">
        <w:tab/>
      </w:r>
      <w:r>
        <w:rPr>
          <w:noProof/>
        </w:rPr>
        <w:drawing>
          <wp:inline distT="0" distB="0" distL="0" distR="0" wp14:anchorId="6A298B10" wp14:editId="56C8C399">
            <wp:extent cx="2889750" cy="526613"/>
            <wp:effectExtent l="0" t="0" r="0" b="0"/>
            <wp:docPr id="979" name="Afbeelding 979"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15"/>
                    <pic:cNvPicPr>
                      <a:picLocks noChangeAspect="1" noChangeArrowheads="1"/>
                    </pic:cNvPicPr>
                  </pic:nvPicPr>
                  <pic:blipFill>
                    <a:blip r:embed="rId75" cstate="print"/>
                    <a:srcRect/>
                    <a:stretch>
                      <a:fillRect/>
                    </a:stretch>
                  </pic:blipFill>
                  <pic:spPr bwMode="auto">
                    <a:xfrm>
                      <a:off x="0" y="0"/>
                      <a:ext cx="2972400" cy="541675"/>
                    </a:xfrm>
                    <a:prstGeom prst="rect">
                      <a:avLst/>
                    </a:prstGeom>
                    <a:noFill/>
                    <a:ln w="9525">
                      <a:noFill/>
                      <a:miter lim="800000"/>
                      <a:headEnd/>
                      <a:tailEnd/>
                    </a:ln>
                  </pic:spPr>
                </pic:pic>
              </a:graphicData>
            </a:graphic>
          </wp:inline>
        </w:drawing>
      </w:r>
    </w:p>
    <w:p w14:paraId="0456E463" w14:textId="4F3086DC" w:rsidR="008B19F0" w:rsidRDefault="008B19F0"/>
    <w:p w14:paraId="4E9A9EE7" w14:textId="678722C0" w:rsidR="00AF508C" w:rsidRDefault="00AF508C"/>
    <w:p w14:paraId="464D1011" w14:textId="41B616A2" w:rsidR="00D73377" w:rsidRDefault="00D73377"/>
    <w:p w14:paraId="018F1062" w14:textId="51DCB0F0" w:rsidR="00D73377" w:rsidRDefault="00D73377"/>
    <w:p w14:paraId="1A7CB903" w14:textId="78FDB1ED" w:rsidR="00D73377" w:rsidRDefault="00D73377"/>
    <w:p w14:paraId="379FD57F" w14:textId="559F966D" w:rsidR="00D73377" w:rsidRDefault="00D73377"/>
    <w:p w14:paraId="665ABF6B" w14:textId="48EDDFB2" w:rsidR="00D73377" w:rsidRDefault="00D73377"/>
    <w:p w14:paraId="68AB7F50" w14:textId="1BE00DD5" w:rsidR="00D73377" w:rsidRDefault="00D73377"/>
    <w:p w14:paraId="7D7F7227" w14:textId="4751D9E6" w:rsidR="00D73377" w:rsidRDefault="00D73377"/>
    <w:p w14:paraId="2A212B31" w14:textId="7B2D21C4" w:rsidR="00D73377" w:rsidRDefault="00D73377"/>
    <w:p w14:paraId="0D756686" w14:textId="5BC28A90" w:rsidR="00D73377" w:rsidRDefault="00D73377"/>
    <w:p w14:paraId="514AAC53" w14:textId="7AD00247" w:rsidR="00D73377" w:rsidRDefault="00D73377"/>
    <w:p w14:paraId="18F451EF" w14:textId="547D929E" w:rsidR="00D73377" w:rsidRDefault="00D73377"/>
    <w:p w14:paraId="706EACCF" w14:textId="48EAD812" w:rsidR="00D73377" w:rsidRDefault="00D73377"/>
    <w:p w14:paraId="74700473" w14:textId="0B122A27" w:rsidR="00D73377" w:rsidRDefault="00D73377"/>
    <w:p w14:paraId="52E7D1EA" w14:textId="0C408971" w:rsidR="00D73377" w:rsidRDefault="00D73377"/>
    <w:p w14:paraId="22E5686E" w14:textId="162F3D58" w:rsidR="00D73377" w:rsidRDefault="00D73377"/>
    <w:p w14:paraId="2D5113DD" w14:textId="42F49F4D" w:rsidR="00D73377" w:rsidRDefault="00D73377"/>
    <w:p w14:paraId="3D90126F" w14:textId="19BCDA25" w:rsidR="00D73377" w:rsidRDefault="00D73377"/>
    <w:p w14:paraId="7D098D03" w14:textId="403CD0B0" w:rsidR="00D73377" w:rsidRDefault="00D73377"/>
    <w:p w14:paraId="781ECE92" w14:textId="5DC8C68F" w:rsidR="00D73377" w:rsidRDefault="00D73377"/>
    <w:p w14:paraId="7A7640A6" w14:textId="681AE501" w:rsidR="00D73377" w:rsidRDefault="00D73377"/>
    <w:p w14:paraId="6AD04EA6" w14:textId="53C97035" w:rsidR="00D73377" w:rsidRDefault="00D73377"/>
    <w:p w14:paraId="71E27851" w14:textId="61C8BE87" w:rsidR="00D73377" w:rsidRDefault="00D73377"/>
    <w:p w14:paraId="6D422EE3" w14:textId="4164389E" w:rsidR="00D73377" w:rsidRDefault="00D73377"/>
    <w:p w14:paraId="3CDCE874" w14:textId="1BDFABE4" w:rsidR="00D73377" w:rsidRDefault="00D73377"/>
    <w:p w14:paraId="6ED20A44" w14:textId="2066721B" w:rsidR="00D73377" w:rsidRDefault="00D73377"/>
    <w:p w14:paraId="1534453C" w14:textId="3A802EEE" w:rsidR="00D73377" w:rsidRDefault="00D73377"/>
    <w:p w14:paraId="629545B0" w14:textId="3E3DC2A6" w:rsidR="00D73377" w:rsidRDefault="00D73377"/>
    <w:p w14:paraId="62613424" w14:textId="1CCAC3E8" w:rsidR="00D73377" w:rsidRDefault="00D73377"/>
    <w:p w14:paraId="29CA6743" w14:textId="04E1C2BF" w:rsidR="00D73377" w:rsidRDefault="00D73377"/>
    <w:p w14:paraId="1DF2F54E" w14:textId="77777777" w:rsidR="00D73377" w:rsidRDefault="00D73377"/>
    <w:p w14:paraId="39A76D80" w14:textId="77777777" w:rsidR="00240ED7" w:rsidRPr="00747BCA" w:rsidRDefault="00240ED7" w:rsidP="00832D19">
      <w:pPr>
        <w:pStyle w:val="Kop2"/>
      </w:pPr>
      <w:bookmarkStart w:id="16" w:name="_Toc67134157"/>
      <w:bookmarkStart w:id="17" w:name="_Toc318041139"/>
      <w:r w:rsidRPr="00747BCA">
        <w:t>Coördinatieverbindingen</w:t>
      </w:r>
      <w:bookmarkEnd w:id="16"/>
    </w:p>
    <w:p w14:paraId="6720AC20" w14:textId="091458EB" w:rsidR="00240ED7" w:rsidRPr="00747BCA" w:rsidRDefault="00240ED7" w:rsidP="005403E5">
      <w:pPr>
        <w:jc w:val="both"/>
      </w:pPr>
      <w:r w:rsidRPr="00747BCA">
        <w:t>Coördinatieverbindingen</w:t>
      </w:r>
      <w:r>
        <w:t xml:space="preserve"> </w:t>
      </w:r>
      <w:r w:rsidRPr="00747BCA">
        <w:t>of</w:t>
      </w:r>
      <w:r>
        <w:t xml:space="preserve"> </w:t>
      </w:r>
      <w:r w:rsidRPr="00747BCA">
        <w:t>(metaal)complexen</w:t>
      </w:r>
      <w:r>
        <w:t xml:space="preserve"> </w:t>
      </w:r>
      <w:r w:rsidRPr="00747BCA">
        <w:t>zijn</w:t>
      </w:r>
      <w:r>
        <w:t xml:space="preserve"> </w:t>
      </w:r>
      <w:r w:rsidRPr="00A43FAE">
        <w:t>chemische verbindingen</w:t>
      </w:r>
      <w:r>
        <w:t xml:space="preserve"> </w:t>
      </w:r>
      <w:r w:rsidRPr="00747BCA">
        <w:t>die bestaan uit één of meer</w:t>
      </w:r>
      <w:r>
        <w:t xml:space="preserve"> </w:t>
      </w:r>
      <w:r w:rsidRPr="00A43FAE">
        <w:t>(transitie of overgangs-)metalen</w:t>
      </w:r>
      <w:r>
        <w:t xml:space="preserve"> </w:t>
      </w:r>
      <w:r w:rsidRPr="00747BCA">
        <w:t>en één of meer</w:t>
      </w:r>
      <w:r>
        <w:t xml:space="preserve"> </w:t>
      </w:r>
      <w:r w:rsidRPr="00A43FAE">
        <w:t>liganden</w:t>
      </w:r>
      <w:r w:rsidRPr="00747BCA">
        <w:t>. In de techniek is het verschijnsel ook bekend onder de naam</w:t>
      </w:r>
      <w:r>
        <w:t xml:space="preserve"> </w:t>
      </w:r>
      <w:r w:rsidRPr="00A43FAE">
        <w:t>chelatie</w:t>
      </w:r>
      <w:r w:rsidRPr="00747BCA">
        <w:t>. Een ligand is een neutraal molecuul of een</w:t>
      </w:r>
      <w:r>
        <w:t xml:space="preserve"> </w:t>
      </w:r>
      <w:r w:rsidRPr="00A43FAE">
        <w:t>ion</w:t>
      </w:r>
      <w:r>
        <w:t xml:space="preserve"> </w:t>
      </w:r>
      <w:r w:rsidRPr="00747BCA">
        <w:t>dat een</w:t>
      </w:r>
      <w:r>
        <w:t xml:space="preserve"> </w:t>
      </w:r>
      <w:r w:rsidRPr="00A43FAE">
        <w:t>vrij elektronenpaar</w:t>
      </w:r>
      <w:r>
        <w:t xml:space="preserve"> </w:t>
      </w:r>
      <w:r w:rsidRPr="00747BCA">
        <w:t>heeft (negatief ion), dat gebruikt kan worden om een binding te vormen met een metaalion. Een coördinatieverbinding is neutraal (coördinatieverbinding) of geladen (complex ion). In het laatste geval heeft het een positief of negatief tegenion bij zich. Een opvallende eigenschap van coördinatieverbindingen is dat ze meestal een karakteristieke kleur aannemen, alsook bijzondere magnetische en spectroscopische eigenschappen vertonen.</w:t>
      </w:r>
    </w:p>
    <w:p w14:paraId="6B7845A7" w14:textId="77777777" w:rsidR="00240ED7" w:rsidRPr="00747BCA" w:rsidRDefault="00240ED7" w:rsidP="00832D19">
      <w:pPr>
        <w:pStyle w:val="Kop3"/>
      </w:pPr>
      <w:bookmarkStart w:id="18" w:name="_Toc67134158"/>
      <w:r w:rsidRPr="00747BCA">
        <w:t>Basisconcepten</w:t>
      </w:r>
      <w:bookmarkEnd w:id="18"/>
    </w:p>
    <w:p w14:paraId="00150571" w14:textId="402C3CF1" w:rsidR="00240ED7" w:rsidRPr="00747BCA" w:rsidRDefault="00240ED7" w:rsidP="005403E5">
      <w:pPr>
        <w:jc w:val="both"/>
      </w:pPr>
      <w:r w:rsidRPr="00747BCA">
        <w:t>De binding tussen een metaalion en een ligand is een</w:t>
      </w:r>
      <w:r>
        <w:t xml:space="preserve"> </w:t>
      </w:r>
      <w:r w:rsidRPr="00EC2502">
        <w:t>covalente binding</w:t>
      </w:r>
      <w:r>
        <w:t xml:space="preserve"> </w:t>
      </w:r>
      <w:r w:rsidRPr="00747BCA">
        <w:t>met een partieel ionair karakter, waarbij het bindend elektronenpaar afkomstig is van het ligand alleen (een zogenaamde</w:t>
      </w:r>
      <w:r>
        <w:t xml:space="preserve"> </w:t>
      </w:r>
      <w:r w:rsidRPr="00EC2502">
        <w:t>elektronenpaardonor</w:t>
      </w:r>
      <w:r w:rsidRPr="00747BCA">
        <w:t>). Daarom wordt de binding ook wel een</w:t>
      </w:r>
      <w:r>
        <w:t xml:space="preserve"> </w:t>
      </w:r>
      <w:r w:rsidRPr="00EC2502">
        <w:t>donor-acceptorbinding</w:t>
      </w:r>
      <w:r w:rsidRPr="00747BCA">
        <w:t>,</w:t>
      </w:r>
      <w:r>
        <w:t xml:space="preserve"> </w:t>
      </w:r>
      <w:r w:rsidRPr="00747BCA">
        <w:t>coördinatief-covalente binding</w:t>
      </w:r>
      <w:r>
        <w:t xml:space="preserve"> </w:t>
      </w:r>
      <w:r w:rsidRPr="00747BCA">
        <w:t>of</w:t>
      </w:r>
      <w:r>
        <w:t xml:space="preserve"> </w:t>
      </w:r>
      <w:r w:rsidRPr="00747BCA">
        <w:t>datieve binding</w:t>
      </w:r>
      <w:r>
        <w:t xml:space="preserve"> </w:t>
      </w:r>
      <w:r w:rsidRPr="00747BCA">
        <w:t>genoemd.</w:t>
      </w:r>
    </w:p>
    <w:p w14:paraId="417E7793" w14:textId="1B17F6C5" w:rsidR="00240ED7" w:rsidRPr="00747BCA" w:rsidRDefault="00240ED7" w:rsidP="005403E5">
      <w:pPr>
        <w:jc w:val="both"/>
      </w:pPr>
      <w:r w:rsidRPr="00747BCA">
        <w:t>Een voorbeeld: de verbinding [CoCl(NH</w:t>
      </w:r>
      <w:r w:rsidRPr="00747BCA">
        <w:rPr>
          <w:vertAlign w:val="subscript"/>
        </w:rPr>
        <w:t>3</w:t>
      </w:r>
      <w:r w:rsidRPr="00747BCA">
        <w:t>)</w:t>
      </w:r>
      <w:r w:rsidRPr="00747BCA">
        <w:rPr>
          <w:vertAlign w:val="subscript"/>
        </w:rPr>
        <w:t>5</w:t>
      </w:r>
      <w:r w:rsidRPr="00747BCA">
        <w:t>]Br</w:t>
      </w:r>
      <w:r w:rsidRPr="00747BCA">
        <w:rPr>
          <w:vertAlign w:val="subscript"/>
        </w:rPr>
        <w:t>2</w:t>
      </w:r>
      <w:r>
        <w:t xml:space="preserve"> </w:t>
      </w:r>
      <w:r w:rsidRPr="00747BCA">
        <w:t>bestaat uit een kobaltion met 5 (ongeladen) NH</w:t>
      </w:r>
      <w:r w:rsidRPr="003065F3">
        <w:rPr>
          <w:vertAlign w:val="subscript"/>
        </w:rPr>
        <w:t>3</w:t>
      </w:r>
      <w:r w:rsidRPr="00747BCA">
        <w:t>-moleculen en een negatief geladen chloride-ion aan zich gebonden. Dit geheel heeft een lading van 2+, dus zijn er 2 bromide-ionen aanwezig als</w:t>
      </w:r>
      <w:r>
        <w:t xml:space="preserve"> </w:t>
      </w:r>
      <w:r w:rsidRPr="00EC2502">
        <w:t>tegenionen</w:t>
      </w:r>
      <w:r w:rsidRPr="00747BCA">
        <w:t>.</w:t>
      </w:r>
    </w:p>
    <w:p w14:paraId="2BBE0CBC" w14:textId="2C0606FE" w:rsidR="00240ED7" w:rsidRPr="00747BCA" w:rsidRDefault="00240ED7" w:rsidP="00832D19">
      <w:pPr>
        <w:pStyle w:val="Kop3"/>
      </w:pPr>
      <w:bookmarkStart w:id="19" w:name="_Toc67134159"/>
      <w:r w:rsidRPr="00747BCA">
        <w:t>Nomenclatuur</w:t>
      </w:r>
      <w:bookmarkEnd w:id="19"/>
    </w:p>
    <w:p w14:paraId="34FB509B" w14:textId="77777777" w:rsidR="00240ED7" w:rsidRPr="00747BCA" w:rsidRDefault="00240ED7" w:rsidP="005403E5">
      <w:pPr>
        <w:jc w:val="both"/>
      </w:pPr>
      <w:r w:rsidRPr="00747BCA">
        <w:t>Coördinatieverbinding bezitten een eigen nomenclatuur, die gebaseerd is op volgende regels:</w:t>
      </w:r>
    </w:p>
    <w:p w14:paraId="285008A7" w14:textId="77777777" w:rsidR="00240ED7" w:rsidRPr="00747BCA" w:rsidRDefault="00240ED7" w:rsidP="005403E5">
      <w:pPr>
        <w:pStyle w:val="Opsomming"/>
        <w:ind w:left="142" w:hanging="142"/>
        <w:jc w:val="both"/>
      </w:pPr>
      <w:r w:rsidRPr="00747BCA">
        <w:t>Het kation wordt eerst genoemd, vervolgens het anion</w:t>
      </w:r>
    </w:p>
    <w:p w14:paraId="2168A6F1" w14:textId="77777777" w:rsidR="00240ED7" w:rsidRPr="00747BCA" w:rsidRDefault="00240ED7" w:rsidP="005403E5">
      <w:pPr>
        <w:pStyle w:val="Opsomming"/>
        <w:ind w:left="142" w:hanging="142"/>
        <w:jc w:val="both"/>
      </w:pPr>
      <w:r w:rsidRPr="00747BCA">
        <w:t>Bij een complex ion worden de namen van de liganden eerst genoemd (zie tabel hieronder), voor de naam van het metaalion</w:t>
      </w:r>
    </w:p>
    <w:p w14:paraId="46D92ED6" w14:textId="0F407459" w:rsidR="00240ED7" w:rsidRPr="00747BCA" w:rsidRDefault="00240ED7" w:rsidP="005403E5">
      <w:pPr>
        <w:pStyle w:val="Opsomming"/>
        <w:ind w:left="142" w:hanging="142"/>
        <w:jc w:val="both"/>
      </w:pPr>
      <w:r w:rsidRPr="00747BCA">
        <w:t>Anionische liganden krijgen een uitgang</w:t>
      </w:r>
      <w:r>
        <w:t xml:space="preserve"> </w:t>
      </w:r>
      <w:r w:rsidRPr="00747BCA">
        <w:t>-o</w:t>
      </w:r>
      <w:r>
        <w:t xml:space="preserve"> </w:t>
      </w:r>
      <w:r w:rsidRPr="00747BCA">
        <w:t>(</w:t>
      </w:r>
      <w:r w:rsidRPr="00EC2502">
        <w:t>fluor</w:t>
      </w:r>
      <w:r>
        <w:t xml:space="preserve"> </w:t>
      </w:r>
      <w:r w:rsidRPr="00747BCA">
        <w:t>wordt dus fluoro).</w:t>
      </w:r>
    </w:p>
    <w:p w14:paraId="14E6A5EE" w14:textId="77777777" w:rsidR="00240ED7" w:rsidRPr="00747BCA" w:rsidRDefault="00240ED7" w:rsidP="005403E5">
      <w:pPr>
        <w:pStyle w:val="Opsomming"/>
        <w:ind w:left="142" w:hanging="142"/>
        <w:jc w:val="both"/>
      </w:pPr>
      <w:r w:rsidRPr="00747BCA">
        <w:t>Neutrale liganden krijgen hun gewone moleculaire benaming (met uitzondering van water, ammoniak, koolstofmonoxide en stikstofmonoxide)</w:t>
      </w:r>
    </w:p>
    <w:p w14:paraId="6F785B4C" w14:textId="77777777" w:rsidR="00240ED7" w:rsidRPr="00747BCA" w:rsidRDefault="00240ED7" w:rsidP="005403E5">
      <w:pPr>
        <w:pStyle w:val="Opsomming"/>
        <w:ind w:left="142" w:hanging="142"/>
        <w:jc w:val="both"/>
      </w:pPr>
      <w:r w:rsidRPr="00747BCA">
        <w:t>Het aantal monodentate liganden wordt met de klassieke Griekse prefixen (di-, tri-, tetra-, penta-, ...) beschreven. Voor polydentate liganden en liganden die reeds een Grieks prefix dragen (bijvoorbeeld ethyleendiammine), wordt een alternatief prefix gebruikt: bis-, tris-, tetrakis-, pentakis-, ...</w:t>
      </w:r>
    </w:p>
    <w:p w14:paraId="77536984" w14:textId="62BF4057" w:rsidR="00240ED7" w:rsidRPr="00747BCA" w:rsidRDefault="00240ED7" w:rsidP="005403E5">
      <w:pPr>
        <w:pStyle w:val="Opsomming"/>
        <w:ind w:left="142" w:hanging="142"/>
        <w:jc w:val="both"/>
      </w:pPr>
      <w:r w:rsidRPr="00747BCA">
        <w:t>De</w:t>
      </w:r>
      <w:r>
        <w:t xml:space="preserve"> </w:t>
      </w:r>
      <w:r w:rsidRPr="00C6022F">
        <w:t>oxidatietoestand</w:t>
      </w:r>
      <w:r>
        <w:t xml:space="preserve"> </w:t>
      </w:r>
      <w:r w:rsidRPr="00747BCA">
        <w:t>van het centraal metaalion wordt aangeduid met een Romeins cijfer</w:t>
      </w:r>
    </w:p>
    <w:p w14:paraId="5603F758" w14:textId="77777777" w:rsidR="00240ED7" w:rsidRPr="00747BCA" w:rsidRDefault="00240ED7" w:rsidP="005403E5">
      <w:pPr>
        <w:pStyle w:val="Opsomming"/>
        <w:ind w:left="142" w:hanging="142"/>
        <w:jc w:val="both"/>
      </w:pPr>
      <w:r w:rsidRPr="00747BCA">
        <w:t>Als er meer dan 1 soort ligand voorkomt, worden deze alfabetisch gerangschikt. Voor deze alfabetische rangschikking hoeft met de namen van de prefixen geen rekening te worden gehouden.</w:t>
      </w:r>
    </w:p>
    <w:p w14:paraId="7134D7B0" w14:textId="768C9DDB" w:rsidR="00240ED7" w:rsidRDefault="00240ED7" w:rsidP="005403E5">
      <w:pPr>
        <w:pStyle w:val="Opsomming"/>
        <w:ind w:left="142" w:hanging="142"/>
        <w:jc w:val="both"/>
      </w:pPr>
      <w:r w:rsidRPr="00747BCA">
        <w:t>Wanneer het complex ion een negatieve lading draagt, wordt aan de naam van het centraal metaalion de uitgang</w:t>
      </w:r>
      <w:r>
        <w:t xml:space="preserve"> </w:t>
      </w:r>
      <w:r w:rsidRPr="00747BCA">
        <w:t>-aat</w:t>
      </w:r>
      <w:r>
        <w:t xml:space="preserve"> </w:t>
      </w:r>
      <w:r w:rsidRPr="00747BCA">
        <w:t>toegevoegd. De stam is de Latijnse naam van het metaal.</w:t>
      </w:r>
    </w:p>
    <w:p w14:paraId="0B90BF6A" w14:textId="4B0C0BDD" w:rsidR="00D73377" w:rsidRDefault="00D73377" w:rsidP="00D73377">
      <w:pPr>
        <w:pStyle w:val="Opsomming"/>
        <w:numPr>
          <w:ilvl w:val="0"/>
          <w:numId w:val="0"/>
        </w:numPr>
        <w:ind w:left="720" w:hanging="360"/>
        <w:jc w:val="both"/>
      </w:pPr>
    </w:p>
    <w:p w14:paraId="28300CA1" w14:textId="5661532E" w:rsidR="00D73377" w:rsidRDefault="00D73377" w:rsidP="00D73377">
      <w:pPr>
        <w:pStyle w:val="Opsomming"/>
        <w:numPr>
          <w:ilvl w:val="0"/>
          <w:numId w:val="0"/>
        </w:numPr>
        <w:ind w:left="720" w:hanging="360"/>
        <w:jc w:val="both"/>
      </w:pPr>
    </w:p>
    <w:p w14:paraId="6EC0EB9E" w14:textId="7A1BF96A" w:rsidR="00D73377" w:rsidRDefault="00D73377" w:rsidP="00D73377">
      <w:pPr>
        <w:pStyle w:val="Opsomming"/>
        <w:numPr>
          <w:ilvl w:val="0"/>
          <w:numId w:val="0"/>
        </w:numPr>
        <w:ind w:left="720" w:hanging="360"/>
        <w:jc w:val="both"/>
      </w:pPr>
    </w:p>
    <w:p w14:paraId="1E3C62CD" w14:textId="0DA71FBA" w:rsidR="00D73377" w:rsidRDefault="00D73377" w:rsidP="00D73377">
      <w:pPr>
        <w:pStyle w:val="Opsomming"/>
        <w:numPr>
          <w:ilvl w:val="0"/>
          <w:numId w:val="0"/>
        </w:numPr>
        <w:ind w:left="720" w:hanging="360"/>
        <w:jc w:val="both"/>
      </w:pPr>
    </w:p>
    <w:p w14:paraId="5F78E076" w14:textId="3B47EA0E" w:rsidR="00D73377" w:rsidRDefault="00D73377" w:rsidP="00D73377">
      <w:pPr>
        <w:pStyle w:val="Opsomming"/>
        <w:numPr>
          <w:ilvl w:val="0"/>
          <w:numId w:val="0"/>
        </w:numPr>
        <w:ind w:left="720" w:hanging="360"/>
        <w:jc w:val="both"/>
      </w:pPr>
    </w:p>
    <w:p w14:paraId="50EAF719" w14:textId="61165604" w:rsidR="00D73377" w:rsidRDefault="00D73377" w:rsidP="00D73377">
      <w:pPr>
        <w:pStyle w:val="Opsomming"/>
        <w:numPr>
          <w:ilvl w:val="0"/>
          <w:numId w:val="0"/>
        </w:numPr>
        <w:ind w:left="720" w:hanging="360"/>
        <w:jc w:val="both"/>
      </w:pPr>
    </w:p>
    <w:p w14:paraId="30EED2C9" w14:textId="5519421C" w:rsidR="00D73377" w:rsidRDefault="00D73377" w:rsidP="00D73377">
      <w:pPr>
        <w:pStyle w:val="Opsomming"/>
        <w:numPr>
          <w:ilvl w:val="0"/>
          <w:numId w:val="0"/>
        </w:numPr>
        <w:ind w:left="720" w:hanging="360"/>
        <w:jc w:val="both"/>
      </w:pPr>
    </w:p>
    <w:p w14:paraId="450A04E3" w14:textId="2C6A54B4" w:rsidR="00D73377" w:rsidRDefault="00D73377" w:rsidP="00D73377">
      <w:pPr>
        <w:pStyle w:val="Opsomming"/>
        <w:numPr>
          <w:ilvl w:val="0"/>
          <w:numId w:val="0"/>
        </w:numPr>
        <w:ind w:left="720" w:hanging="360"/>
        <w:jc w:val="both"/>
      </w:pPr>
    </w:p>
    <w:p w14:paraId="064047E0" w14:textId="6B11FE9D" w:rsidR="00D73377" w:rsidRDefault="00D73377" w:rsidP="00D73377">
      <w:pPr>
        <w:pStyle w:val="Opsomming"/>
        <w:numPr>
          <w:ilvl w:val="0"/>
          <w:numId w:val="0"/>
        </w:numPr>
        <w:ind w:left="720" w:hanging="360"/>
        <w:jc w:val="both"/>
      </w:pPr>
    </w:p>
    <w:p w14:paraId="2C61CD9D" w14:textId="3F19CE30" w:rsidR="00D73377" w:rsidRDefault="00D73377" w:rsidP="00D73377">
      <w:pPr>
        <w:pStyle w:val="Opsomming"/>
        <w:numPr>
          <w:ilvl w:val="0"/>
          <w:numId w:val="0"/>
        </w:numPr>
        <w:ind w:left="720" w:hanging="360"/>
        <w:jc w:val="both"/>
      </w:pPr>
    </w:p>
    <w:p w14:paraId="5C07CC38" w14:textId="323276CE" w:rsidR="00D73377" w:rsidRDefault="00D73377" w:rsidP="00D73377">
      <w:pPr>
        <w:pStyle w:val="Opsomming"/>
        <w:numPr>
          <w:ilvl w:val="0"/>
          <w:numId w:val="0"/>
        </w:numPr>
        <w:ind w:left="720" w:hanging="360"/>
        <w:jc w:val="both"/>
      </w:pPr>
    </w:p>
    <w:p w14:paraId="55049D58" w14:textId="2D151103" w:rsidR="00D73377" w:rsidRDefault="00D73377" w:rsidP="00D73377">
      <w:pPr>
        <w:pStyle w:val="Opsomming"/>
        <w:numPr>
          <w:ilvl w:val="0"/>
          <w:numId w:val="0"/>
        </w:numPr>
        <w:ind w:left="720" w:hanging="360"/>
        <w:jc w:val="both"/>
      </w:pPr>
    </w:p>
    <w:p w14:paraId="1C3A63FA" w14:textId="071A3707" w:rsidR="00D73377" w:rsidRDefault="00D73377" w:rsidP="00D73377">
      <w:pPr>
        <w:pStyle w:val="Opsomming"/>
        <w:numPr>
          <w:ilvl w:val="0"/>
          <w:numId w:val="0"/>
        </w:numPr>
        <w:ind w:left="720" w:hanging="360"/>
        <w:jc w:val="both"/>
      </w:pPr>
    </w:p>
    <w:p w14:paraId="13BDCCC8" w14:textId="7365C1D6" w:rsidR="00D73377" w:rsidRDefault="00D73377" w:rsidP="00D73377">
      <w:pPr>
        <w:pStyle w:val="Opsomming"/>
        <w:numPr>
          <w:ilvl w:val="0"/>
          <w:numId w:val="0"/>
        </w:numPr>
        <w:ind w:left="720" w:hanging="360"/>
        <w:jc w:val="both"/>
      </w:pPr>
    </w:p>
    <w:p w14:paraId="21CA1CE4" w14:textId="61C30AE7" w:rsidR="00D73377" w:rsidRDefault="00D73377" w:rsidP="00D73377">
      <w:pPr>
        <w:pStyle w:val="Opsomming"/>
        <w:numPr>
          <w:ilvl w:val="0"/>
          <w:numId w:val="0"/>
        </w:numPr>
        <w:ind w:left="720" w:hanging="360"/>
        <w:jc w:val="both"/>
      </w:pPr>
    </w:p>
    <w:p w14:paraId="128622FA" w14:textId="3EF8893E" w:rsidR="00D73377" w:rsidRDefault="00D73377" w:rsidP="00D73377">
      <w:pPr>
        <w:pStyle w:val="Opsomming"/>
        <w:numPr>
          <w:ilvl w:val="0"/>
          <w:numId w:val="0"/>
        </w:numPr>
        <w:ind w:left="720" w:hanging="360"/>
        <w:jc w:val="both"/>
      </w:pPr>
    </w:p>
    <w:p w14:paraId="5FB5E0BE" w14:textId="5F7BD554" w:rsidR="00D73377" w:rsidRDefault="00D73377" w:rsidP="00D73377">
      <w:pPr>
        <w:pStyle w:val="Opsomming"/>
        <w:numPr>
          <w:ilvl w:val="0"/>
          <w:numId w:val="0"/>
        </w:numPr>
        <w:ind w:left="720" w:hanging="360"/>
        <w:jc w:val="both"/>
      </w:pPr>
    </w:p>
    <w:p w14:paraId="2CB3DE78" w14:textId="77777777" w:rsidR="00D73377" w:rsidRPr="00747BCA" w:rsidRDefault="00D73377" w:rsidP="00D73377">
      <w:pPr>
        <w:pStyle w:val="Opsomming"/>
        <w:numPr>
          <w:ilvl w:val="0"/>
          <w:numId w:val="0"/>
        </w:numPr>
        <w:ind w:left="720" w:hanging="360"/>
        <w:jc w:val="both"/>
      </w:pPr>
    </w:p>
    <w:p w14:paraId="13436A49" w14:textId="77777777" w:rsidR="00240ED7" w:rsidRPr="00E30D02" w:rsidRDefault="00240ED7" w:rsidP="005807D5">
      <w:pPr>
        <w:pStyle w:val="Kop5"/>
        <w:rPr>
          <w:b/>
          <w:bCs/>
        </w:rPr>
      </w:pPr>
      <w:r w:rsidRPr="00E30D02">
        <w:rPr>
          <w:b/>
          <w:bCs/>
        </w:rPr>
        <w:t>Namen van liganden</w:t>
      </w: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2110"/>
        <w:gridCol w:w="4307"/>
        <w:gridCol w:w="1972"/>
      </w:tblGrid>
      <w:tr w:rsidR="00240ED7" w:rsidRPr="00747BCA" w14:paraId="0AB2A98C"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C512300" w14:textId="77777777" w:rsidR="00240ED7" w:rsidRPr="00747BCA" w:rsidRDefault="00240ED7" w:rsidP="005807D5">
            <w:r w:rsidRPr="00747BCA">
              <w:t>Ligand</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FB87E7B" w14:textId="7642CC6F" w:rsidR="00240ED7" w:rsidRPr="00747BCA" w:rsidRDefault="00240ED7" w:rsidP="005807D5">
            <w:r w:rsidRPr="00747BCA">
              <w:t>Formule (bindend</w:t>
            </w:r>
            <w:r w:rsidR="00F03B63">
              <w:t xml:space="preserve"> </w:t>
            </w:r>
            <w:r w:rsidRPr="00747BCA">
              <w:t>atoom in vet)</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3D91977" w14:textId="17FC32C7" w:rsidR="00240ED7" w:rsidRPr="00747BCA" w:rsidRDefault="009218A7" w:rsidP="005807D5">
            <w:r>
              <w:t>meest</w:t>
            </w:r>
            <w:r w:rsidR="00240ED7" w:rsidRPr="00747BCA">
              <w:t>voorkomend</w:t>
            </w:r>
          </w:p>
        </w:tc>
      </w:tr>
      <w:tr w:rsidR="00240ED7" w:rsidRPr="00747BCA" w14:paraId="59FFE5C5"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31F25FF" w14:textId="469D92B5" w:rsidR="00240ED7" w:rsidRPr="00747BCA" w:rsidRDefault="00240ED7" w:rsidP="005807D5">
            <w:r w:rsidRPr="00C6022F">
              <w:t>jodido</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D015BB6" w14:textId="77777777" w:rsidR="00240ED7" w:rsidRPr="00747BCA" w:rsidRDefault="00240ED7" w:rsidP="005807D5">
            <w:r w:rsidRPr="003065F3">
              <w:rPr>
                <w:b/>
              </w:rPr>
              <w:t>I</w:t>
            </w:r>
            <w:r w:rsidRPr="003065F3">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828382D" w14:textId="77777777" w:rsidR="00240ED7" w:rsidRPr="00747BCA" w:rsidRDefault="00240ED7" w:rsidP="005807D5">
            <w:r w:rsidRPr="00747BCA">
              <w:t>monodentaat</w:t>
            </w:r>
          </w:p>
        </w:tc>
      </w:tr>
      <w:tr w:rsidR="00240ED7" w:rsidRPr="00747BCA" w14:paraId="1895C599"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91EA516" w14:textId="19748EAC" w:rsidR="00240ED7" w:rsidRPr="00747BCA" w:rsidRDefault="00240ED7" w:rsidP="005807D5">
            <w:r w:rsidRPr="00C6022F">
              <w:t>bromido</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7B013C3" w14:textId="77777777" w:rsidR="00240ED7" w:rsidRPr="00747BCA" w:rsidRDefault="00240ED7" w:rsidP="005807D5">
            <w:r w:rsidRPr="003065F3">
              <w:rPr>
                <w:b/>
              </w:rPr>
              <w:t>Br</w:t>
            </w:r>
            <w:r w:rsidRPr="003065F3">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8F2E05A" w14:textId="77777777" w:rsidR="00240ED7" w:rsidRPr="00747BCA" w:rsidRDefault="00240ED7" w:rsidP="005807D5">
            <w:r w:rsidRPr="00747BCA">
              <w:t>monodentaat</w:t>
            </w:r>
          </w:p>
        </w:tc>
      </w:tr>
      <w:tr w:rsidR="00240ED7" w:rsidRPr="00747BCA" w14:paraId="10E88CB8"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4CA3D72" w14:textId="2CAB7D50" w:rsidR="00240ED7" w:rsidRPr="00747BCA" w:rsidRDefault="00240ED7" w:rsidP="005807D5">
            <w:r w:rsidRPr="00C6022F">
              <w:t>chlorido</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DA42777" w14:textId="77777777" w:rsidR="00240ED7" w:rsidRPr="00747BCA" w:rsidRDefault="00240ED7" w:rsidP="005807D5">
            <w:r w:rsidRPr="003065F3">
              <w:rPr>
                <w:b/>
              </w:rPr>
              <w:t>Cl</w:t>
            </w:r>
            <w:r w:rsidRPr="003065F3">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D8ACD08" w14:textId="77777777" w:rsidR="00240ED7" w:rsidRPr="00747BCA" w:rsidRDefault="00240ED7" w:rsidP="005807D5">
            <w:r w:rsidRPr="00747BCA">
              <w:t>monodentaat</w:t>
            </w:r>
          </w:p>
        </w:tc>
      </w:tr>
      <w:tr w:rsidR="00240ED7" w:rsidRPr="00747BCA" w14:paraId="63C795F2"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46B1608" w14:textId="10EAB4FE" w:rsidR="00240ED7" w:rsidRPr="00747BCA" w:rsidRDefault="00240ED7" w:rsidP="005807D5">
            <w:r w:rsidRPr="00C6022F">
              <w:t>fluorido</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B390AAB" w14:textId="77777777" w:rsidR="00240ED7" w:rsidRPr="00747BCA" w:rsidRDefault="00240ED7" w:rsidP="005807D5">
            <w:r w:rsidRPr="003065F3">
              <w:rPr>
                <w:b/>
              </w:rPr>
              <w:t>F</w:t>
            </w:r>
            <w:r w:rsidRPr="003065F3">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65B3330" w14:textId="77777777" w:rsidR="00240ED7" w:rsidRPr="00747BCA" w:rsidRDefault="00240ED7" w:rsidP="005807D5">
            <w:r w:rsidRPr="00747BCA">
              <w:t>monodentaat</w:t>
            </w:r>
          </w:p>
        </w:tc>
      </w:tr>
      <w:tr w:rsidR="00240ED7" w:rsidRPr="00747BCA" w14:paraId="3B4C447C"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AD05920" w14:textId="63F39D2D" w:rsidR="00240ED7" w:rsidRPr="00747BCA" w:rsidRDefault="00240ED7" w:rsidP="005807D5">
            <w:r w:rsidRPr="00C6022F">
              <w:t>thio</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5F81644" w14:textId="77777777" w:rsidR="00240ED7" w:rsidRPr="00747BCA" w:rsidRDefault="00240ED7" w:rsidP="005807D5">
            <w:r w:rsidRPr="003065F3">
              <w:rPr>
                <w:b/>
              </w:rPr>
              <w:t>S</w:t>
            </w:r>
            <w:r w:rsidRPr="003065F3">
              <w:rPr>
                <w:vertAlign w:val="super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97AE913" w14:textId="10AB8EC2" w:rsidR="00240ED7" w:rsidRPr="00747BCA" w:rsidRDefault="00240ED7" w:rsidP="005807D5">
            <w:r w:rsidRPr="00747BCA">
              <w:t>monodentaat (M=S)</w:t>
            </w:r>
            <w:r w:rsidRPr="00747BCA">
              <w:br/>
              <w:t>bidentaat (M-S-M')</w:t>
            </w:r>
          </w:p>
        </w:tc>
      </w:tr>
      <w:tr w:rsidR="00240ED7" w:rsidRPr="00747BCA" w14:paraId="403D2CFC"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7EC26EE" w14:textId="3226AEF4" w:rsidR="00240ED7" w:rsidRPr="00747BCA" w:rsidRDefault="00240ED7" w:rsidP="005807D5">
            <w:r w:rsidRPr="002B4A99">
              <w:t>thiocyanato</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99E6927" w14:textId="77777777" w:rsidR="00240ED7" w:rsidRPr="00747BCA" w:rsidRDefault="00240ED7" w:rsidP="005807D5">
            <w:r w:rsidRPr="003065F3">
              <w:rPr>
                <w:b/>
              </w:rPr>
              <w:t>S</w:t>
            </w:r>
            <w:r w:rsidRPr="00747BCA">
              <w:t>-CN</w:t>
            </w:r>
            <w:r w:rsidRPr="003065F3">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D34DE34" w14:textId="77777777" w:rsidR="00240ED7" w:rsidRPr="00747BCA" w:rsidRDefault="00240ED7" w:rsidP="005807D5">
            <w:r w:rsidRPr="00747BCA">
              <w:t>monodentaat</w:t>
            </w:r>
          </w:p>
        </w:tc>
      </w:tr>
      <w:tr w:rsidR="00240ED7" w:rsidRPr="00747BCA" w14:paraId="30E190F3"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5F38CF4" w14:textId="11C60A51" w:rsidR="00240ED7" w:rsidRPr="00747BCA" w:rsidRDefault="00240ED7" w:rsidP="005807D5">
            <w:r w:rsidRPr="002B4A99">
              <w:t>isothiocyanato</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B73121A" w14:textId="77777777" w:rsidR="00240ED7" w:rsidRPr="00747BCA" w:rsidRDefault="00240ED7" w:rsidP="005807D5">
            <w:r w:rsidRPr="003065F3">
              <w:rPr>
                <w:b/>
              </w:rPr>
              <w:t>N</w:t>
            </w:r>
            <w:r w:rsidRPr="00747BCA">
              <w:t>=C=S</w:t>
            </w:r>
            <w:r w:rsidRPr="003065F3">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88A68C1" w14:textId="77777777" w:rsidR="00240ED7" w:rsidRPr="00747BCA" w:rsidRDefault="00240ED7" w:rsidP="005807D5">
            <w:r w:rsidRPr="00747BCA">
              <w:t>monodentaat</w:t>
            </w:r>
          </w:p>
        </w:tc>
      </w:tr>
      <w:tr w:rsidR="00240ED7" w:rsidRPr="00747BCA" w14:paraId="6A3805A9"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8829623" w14:textId="44575664" w:rsidR="00240ED7" w:rsidRPr="00747BCA" w:rsidRDefault="00240ED7" w:rsidP="005807D5">
            <w:r w:rsidRPr="002B4A99">
              <w:t>nitrosyl</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4C6B115" w14:textId="77777777" w:rsidR="00240ED7" w:rsidRPr="00747BCA" w:rsidRDefault="00240ED7" w:rsidP="005807D5">
            <w:r w:rsidRPr="00867F70">
              <w:rPr>
                <w:b/>
              </w:rPr>
              <w:t>N</w:t>
            </w:r>
            <w:r w:rsidRPr="00747BCA">
              <w:t>O</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5842979" w14:textId="77777777" w:rsidR="00240ED7" w:rsidRPr="00747BCA" w:rsidRDefault="00240ED7" w:rsidP="005807D5">
            <w:r w:rsidRPr="00747BCA">
              <w:t>monodentaat</w:t>
            </w:r>
          </w:p>
        </w:tc>
      </w:tr>
      <w:tr w:rsidR="00240ED7" w:rsidRPr="00747BCA" w14:paraId="334F39FF"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23E043B" w14:textId="614F9AF3" w:rsidR="00240ED7" w:rsidRPr="00747BCA" w:rsidRDefault="00240ED7" w:rsidP="005807D5">
            <w:r w:rsidRPr="002B4A99">
              <w:t>nitro</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0350B20" w14:textId="77777777" w:rsidR="00240ED7" w:rsidRPr="00747BCA" w:rsidRDefault="00240ED7" w:rsidP="005807D5">
            <w:r w:rsidRPr="003065F3">
              <w:rPr>
                <w:b/>
              </w:rPr>
              <w:t>N</w:t>
            </w:r>
            <w:r w:rsidRPr="00747BCA">
              <w:t>-O</w:t>
            </w:r>
            <w:r w:rsidRPr="003065F3">
              <w:rPr>
                <w:vertAlign w:val="subscript"/>
              </w:rPr>
              <w:t>2</w:t>
            </w:r>
            <w:r w:rsidRPr="003065F3">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DF88D3D" w14:textId="77777777" w:rsidR="00240ED7" w:rsidRPr="00747BCA" w:rsidRDefault="00240ED7" w:rsidP="005807D5">
            <w:r w:rsidRPr="00747BCA">
              <w:t>monodentaat</w:t>
            </w:r>
          </w:p>
        </w:tc>
      </w:tr>
      <w:tr w:rsidR="00240ED7" w:rsidRPr="00747BCA" w14:paraId="4C42E7EC"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170C781" w14:textId="6012999E" w:rsidR="00240ED7" w:rsidRPr="00747BCA" w:rsidRDefault="00240ED7" w:rsidP="005807D5">
            <w:r w:rsidRPr="002B4A99">
              <w:t>nitrito</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EA24780" w14:textId="77777777" w:rsidR="00240ED7" w:rsidRPr="00747BCA" w:rsidRDefault="00240ED7" w:rsidP="005807D5">
            <w:r w:rsidRPr="00867F70">
              <w:rPr>
                <w:b/>
              </w:rPr>
              <w:t>O</w:t>
            </w:r>
            <w:r w:rsidRPr="00867F70">
              <w:t>N</w:t>
            </w:r>
            <w:r w:rsidRPr="00747BCA">
              <w:t>O</w:t>
            </w:r>
            <w:r w:rsidRPr="003065F3">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29DD6B7" w14:textId="77777777" w:rsidR="00240ED7" w:rsidRPr="00747BCA" w:rsidRDefault="00240ED7" w:rsidP="005807D5">
            <w:r w:rsidRPr="00747BCA">
              <w:t>monodentaat</w:t>
            </w:r>
          </w:p>
        </w:tc>
      </w:tr>
      <w:tr w:rsidR="00240ED7" w:rsidRPr="00747BCA" w14:paraId="6CE8FACB"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DC8207A" w14:textId="37527B09" w:rsidR="00240ED7" w:rsidRPr="00747BCA" w:rsidRDefault="00240ED7" w:rsidP="005807D5">
            <w:r w:rsidRPr="002B4A99">
              <w:t>nitrato</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192B6B2" w14:textId="77777777" w:rsidR="00240ED7" w:rsidRPr="00747BCA" w:rsidRDefault="00240ED7" w:rsidP="005807D5">
            <w:r w:rsidRPr="00867F70">
              <w:rPr>
                <w:b/>
              </w:rPr>
              <w:t>O</w:t>
            </w:r>
            <w:r w:rsidRPr="00747BCA">
              <w:t>-</w:t>
            </w:r>
            <w:r w:rsidRPr="00867F70">
              <w:t>N</w:t>
            </w:r>
            <w:r w:rsidRPr="00747BCA">
              <w:t>O</w:t>
            </w:r>
            <w:r w:rsidRPr="003065F3">
              <w:rPr>
                <w:vertAlign w:val="subscript"/>
              </w:rPr>
              <w:t>2</w:t>
            </w:r>
            <w:r w:rsidRPr="003065F3">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477A45B" w14:textId="77777777" w:rsidR="00240ED7" w:rsidRPr="00747BCA" w:rsidRDefault="00240ED7" w:rsidP="005807D5">
            <w:r w:rsidRPr="00747BCA">
              <w:t>monodentaat</w:t>
            </w:r>
          </w:p>
        </w:tc>
      </w:tr>
      <w:tr w:rsidR="00240ED7" w:rsidRPr="00747BCA" w14:paraId="3B15E0A9"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0EA1F61" w14:textId="22FE6DA0" w:rsidR="00240ED7" w:rsidRPr="00747BCA" w:rsidRDefault="00240ED7" w:rsidP="005807D5">
            <w:r w:rsidRPr="002B4A99">
              <w:t>azido</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0C299C9" w14:textId="77777777" w:rsidR="00240ED7" w:rsidRPr="00747BCA" w:rsidRDefault="00240ED7" w:rsidP="005807D5">
            <w:r w:rsidRPr="00867F70">
              <w:rPr>
                <w:b/>
              </w:rPr>
              <w:t>N</w:t>
            </w:r>
            <w:r w:rsidRPr="00747BCA">
              <w:t>-N</w:t>
            </w:r>
            <w:r w:rsidRPr="00867F70">
              <w:rPr>
                <w:vertAlign w:val="subscript"/>
              </w:rPr>
              <w:t>2</w:t>
            </w:r>
            <w:r w:rsidRPr="00867F70">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492B425" w14:textId="77777777" w:rsidR="00240ED7" w:rsidRPr="00747BCA" w:rsidRDefault="00240ED7" w:rsidP="005807D5">
            <w:r w:rsidRPr="00747BCA">
              <w:t>monodentaat</w:t>
            </w:r>
          </w:p>
        </w:tc>
      </w:tr>
      <w:tr w:rsidR="00240ED7" w:rsidRPr="00747BCA" w14:paraId="456C65CF"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158788D" w14:textId="0CEB4D6A" w:rsidR="00240ED7" w:rsidRPr="00747BCA" w:rsidRDefault="00240ED7" w:rsidP="005807D5">
            <w:r w:rsidRPr="002B4A99">
              <w:t>cyano</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A15AC2A" w14:textId="77777777" w:rsidR="00240ED7" w:rsidRPr="00747BCA" w:rsidRDefault="00240ED7" w:rsidP="005807D5">
            <w:r w:rsidRPr="00867F70">
              <w:rPr>
                <w:b/>
              </w:rPr>
              <w:t>C</w:t>
            </w:r>
            <w:r w:rsidRPr="00747BCA">
              <w:t>N</w:t>
            </w:r>
            <w:r w:rsidRPr="00867F70">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C7A9329" w14:textId="77777777" w:rsidR="00240ED7" w:rsidRPr="00747BCA" w:rsidRDefault="00240ED7" w:rsidP="005807D5">
            <w:r w:rsidRPr="00747BCA">
              <w:t>monodentaat</w:t>
            </w:r>
          </w:p>
        </w:tc>
      </w:tr>
      <w:tr w:rsidR="00240ED7" w:rsidRPr="00747BCA" w14:paraId="26E2D88E"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A8A8ED6" w14:textId="0153F658" w:rsidR="00240ED7" w:rsidRPr="00747BCA" w:rsidRDefault="00240ED7" w:rsidP="005807D5">
            <w:r w:rsidRPr="002B4A99">
              <w:t>cyanato</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096A35F" w14:textId="77777777" w:rsidR="00240ED7" w:rsidRPr="00747BCA" w:rsidRDefault="00240ED7" w:rsidP="005807D5">
            <w:r w:rsidRPr="00867F70">
              <w:rPr>
                <w:b/>
              </w:rPr>
              <w:t>O</w:t>
            </w:r>
            <w:r w:rsidRPr="00747BCA">
              <w:t>CN</w:t>
            </w:r>
            <w:r w:rsidRPr="00867F70">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E06687A" w14:textId="77777777" w:rsidR="00240ED7" w:rsidRPr="00747BCA" w:rsidRDefault="00240ED7" w:rsidP="005807D5">
            <w:r w:rsidRPr="00747BCA">
              <w:t>monodentaat</w:t>
            </w:r>
          </w:p>
        </w:tc>
      </w:tr>
      <w:tr w:rsidR="00240ED7" w:rsidRPr="00747BCA" w14:paraId="47C64575"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79A76F5" w14:textId="5E0EF515" w:rsidR="00240ED7" w:rsidRPr="00747BCA" w:rsidRDefault="00240ED7" w:rsidP="005807D5">
            <w:r w:rsidRPr="002B4A99">
              <w:t>isocyanato</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BD277C3" w14:textId="77777777" w:rsidR="00240ED7" w:rsidRPr="00747BCA" w:rsidRDefault="00240ED7" w:rsidP="005807D5">
            <w:r w:rsidRPr="00867F70">
              <w:rPr>
                <w:b/>
              </w:rPr>
              <w:t>N</w:t>
            </w:r>
            <w:r w:rsidRPr="00747BCA">
              <w:t>CO</w:t>
            </w:r>
            <w:r w:rsidRPr="00867F70">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44936C0" w14:textId="77777777" w:rsidR="00240ED7" w:rsidRPr="00747BCA" w:rsidRDefault="00240ED7" w:rsidP="005807D5">
            <w:r w:rsidRPr="00747BCA">
              <w:t>monodentaat</w:t>
            </w:r>
          </w:p>
        </w:tc>
      </w:tr>
      <w:tr w:rsidR="00240ED7" w:rsidRPr="00747BCA" w14:paraId="5A4CADB8"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C636DF3" w14:textId="0429268A" w:rsidR="00240ED7" w:rsidRPr="00747BCA" w:rsidRDefault="00240ED7" w:rsidP="005807D5">
            <w:r w:rsidRPr="002B4A99">
              <w:t>hydroxo</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D7DD1F4" w14:textId="77777777" w:rsidR="00240ED7" w:rsidRPr="00747BCA" w:rsidRDefault="00240ED7" w:rsidP="005807D5">
            <w:r w:rsidRPr="00867F70">
              <w:rPr>
                <w:b/>
              </w:rPr>
              <w:t>O</w:t>
            </w:r>
            <w:r w:rsidRPr="00747BCA">
              <w:t>-H</w:t>
            </w:r>
            <w:r w:rsidRPr="00867F70">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EEC4CD7" w14:textId="77777777" w:rsidR="00240ED7" w:rsidRPr="00747BCA" w:rsidRDefault="00240ED7" w:rsidP="005807D5">
            <w:r w:rsidRPr="00747BCA">
              <w:t>monodentaat</w:t>
            </w:r>
          </w:p>
        </w:tc>
      </w:tr>
      <w:tr w:rsidR="00240ED7" w:rsidRPr="00747BCA" w14:paraId="0648292A"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AB14EF9" w14:textId="67A5E0C2" w:rsidR="00240ED7" w:rsidRPr="00747BCA" w:rsidRDefault="00240ED7" w:rsidP="005807D5">
            <w:r w:rsidRPr="002B4A99">
              <w:t>aqua</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F2F8C37" w14:textId="77777777" w:rsidR="00240ED7" w:rsidRPr="00747BCA" w:rsidRDefault="00240ED7" w:rsidP="005807D5">
            <w:r w:rsidRPr="00747BCA">
              <w:t>H-</w:t>
            </w:r>
            <w:r w:rsidRPr="00867F70">
              <w:rPr>
                <w:b/>
              </w:rPr>
              <w:t>O</w:t>
            </w:r>
            <w:r w:rsidRPr="00747BCA">
              <w:t>-H</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E22C0B8" w14:textId="77777777" w:rsidR="00240ED7" w:rsidRPr="00747BCA" w:rsidRDefault="00240ED7" w:rsidP="005807D5">
            <w:r w:rsidRPr="00747BCA">
              <w:t>monodentaat</w:t>
            </w:r>
          </w:p>
        </w:tc>
      </w:tr>
      <w:tr w:rsidR="00240ED7" w:rsidRPr="00747BCA" w14:paraId="6913A839"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95FED54" w14:textId="054CB6AE" w:rsidR="00240ED7" w:rsidRPr="00747BCA" w:rsidRDefault="00240ED7" w:rsidP="005807D5">
            <w:r w:rsidRPr="00EC0F09">
              <w:t>ammine</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020646B" w14:textId="77777777" w:rsidR="00240ED7" w:rsidRPr="00747BCA" w:rsidRDefault="00240ED7" w:rsidP="005807D5">
            <w:r w:rsidRPr="00867F70">
              <w:rPr>
                <w:b/>
              </w:rPr>
              <w:t>N</w:t>
            </w:r>
            <w:r w:rsidRPr="00747BCA">
              <w:t>H</w:t>
            </w:r>
            <w:r w:rsidRPr="00867F70">
              <w:rPr>
                <w:vertAlign w:val="subscript"/>
              </w:rPr>
              <w:t>3</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5B9197D" w14:textId="77777777" w:rsidR="00240ED7" w:rsidRPr="00747BCA" w:rsidRDefault="00240ED7" w:rsidP="005807D5">
            <w:r w:rsidRPr="00747BCA">
              <w:t>monodentaat</w:t>
            </w:r>
          </w:p>
        </w:tc>
      </w:tr>
      <w:tr w:rsidR="00240ED7" w:rsidRPr="00747BCA" w14:paraId="07EB5610"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2298E6A" w14:textId="503CB9F8" w:rsidR="00240ED7" w:rsidRPr="00747BCA" w:rsidRDefault="00240ED7" w:rsidP="005807D5">
            <w:r w:rsidRPr="00EC0F09">
              <w:t>carbonyl</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F494E13" w14:textId="77777777" w:rsidR="00240ED7" w:rsidRPr="00747BCA" w:rsidRDefault="00240ED7" w:rsidP="005807D5">
            <w:r w:rsidRPr="00867F70">
              <w:rPr>
                <w:b/>
              </w:rPr>
              <w:t>C</w:t>
            </w:r>
            <w:r w:rsidRPr="00747BCA">
              <w:t>O</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A451960" w14:textId="77777777" w:rsidR="00240ED7" w:rsidRPr="00747BCA" w:rsidRDefault="00240ED7" w:rsidP="005807D5">
            <w:r w:rsidRPr="00747BCA">
              <w:t>monodentaat</w:t>
            </w:r>
          </w:p>
        </w:tc>
      </w:tr>
      <w:tr w:rsidR="00240ED7" w:rsidRPr="00747BCA" w14:paraId="00237182"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A5163A6" w14:textId="45E76549" w:rsidR="00240ED7" w:rsidRPr="00747BCA" w:rsidRDefault="00240ED7" w:rsidP="005807D5">
            <w:r w:rsidRPr="00EC0F09">
              <w:t>pyridino</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F68CE37" w14:textId="77777777" w:rsidR="00240ED7" w:rsidRPr="00747BCA" w:rsidRDefault="00240ED7" w:rsidP="005807D5">
            <w:r w:rsidRPr="00747BCA">
              <w:t>C</w:t>
            </w:r>
            <w:r w:rsidRPr="00867F70">
              <w:rPr>
                <w:vertAlign w:val="subscript"/>
              </w:rPr>
              <w:t>5</w:t>
            </w:r>
            <w:r w:rsidRPr="00747BCA">
              <w:t>H</w:t>
            </w:r>
            <w:r w:rsidRPr="00867F70">
              <w:rPr>
                <w:vertAlign w:val="subscript"/>
              </w:rPr>
              <w:t>5</w:t>
            </w:r>
            <w:r w:rsidRPr="00867F70">
              <w:rPr>
                <w:b/>
              </w:rPr>
              <w:t>N</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2BBF7F0" w14:textId="77777777" w:rsidR="00240ED7" w:rsidRPr="00747BCA" w:rsidRDefault="00240ED7" w:rsidP="005807D5">
            <w:r w:rsidRPr="00747BCA">
              <w:t>monodentaat</w:t>
            </w:r>
          </w:p>
        </w:tc>
      </w:tr>
      <w:tr w:rsidR="00240ED7" w:rsidRPr="00747BCA" w14:paraId="42EAFB5F"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AC627FF" w14:textId="101C7186" w:rsidR="00240ED7" w:rsidRPr="00747BCA" w:rsidRDefault="00240ED7" w:rsidP="005807D5">
            <w:r w:rsidRPr="00EC0F09">
              <w:t>acetonitrilo</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EF95312" w14:textId="77777777" w:rsidR="00240ED7" w:rsidRPr="00747BCA" w:rsidRDefault="00240ED7" w:rsidP="005807D5">
            <w:r w:rsidRPr="00747BCA">
              <w:t>CH</w:t>
            </w:r>
            <w:r w:rsidRPr="00867F70">
              <w:rPr>
                <w:vertAlign w:val="subscript"/>
              </w:rPr>
              <w:t>3</w:t>
            </w:r>
            <w:r w:rsidRPr="00747BCA">
              <w:t>C</w:t>
            </w:r>
            <w:r w:rsidRPr="00867F70">
              <w:rPr>
                <w:b/>
              </w:rPr>
              <w:t>N</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DF4C9B5" w14:textId="77777777" w:rsidR="00240ED7" w:rsidRPr="00747BCA" w:rsidRDefault="00240ED7" w:rsidP="005807D5">
            <w:r w:rsidRPr="00747BCA">
              <w:t>monodentaat</w:t>
            </w:r>
          </w:p>
        </w:tc>
      </w:tr>
      <w:tr w:rsidR="00240ED7" w:rsidRPr="00747BCA" w14:paraId="109923EE"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BBA4474" w14:textId="5B2CBAB3" w:rsidR="00240ED7" w:rsidRPr="00747BCA" w:rsidRDefault="00240ED7" w:rsidP="005807D5">
            <w:r w:rsidRPr="006B1867">
              <w:t>oxalato</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3E0E0EB" w14:textId="77777777" w:rsidR="00240ED7" w:rsidRPr="00747BCA" w:rsidRDefault="00240ED7" w:rsidP="005807D5">
            <w:r w:rsidRPr="00747BCA">
              <w:t>[</w:t>
            </w:r>
            <w:r w:rsidRPr="00867F70">
              <w:rPr>
                <w:b/>
              </w:rPr>
              <w:t>O</w:t>
            </w:r>
            <w:r w:rsidRPr="00747BCA">
              <w:t>-C(=O)-C(=O)-</w:t>
            </w:r>
            <w:r w:rsidRPr="00867F70">
              <w:rPr>
                <w:b/>
              </w:rPr>
              <w:t>O</w:t>
            </w:r>
            <w:r w:rsidRPr="00747BCA">
              <w:t>]</w:t>
            </w:r>
            <w:r w:rsidRPr="00867F70">
              <w:rPr>
                <w:vertAlign w:val="super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5217BDA" w14:textId="77777777" w:rsidR="00240ED7" w:rsidRPr="00747BCA" w:rsidRDefault="00240ED7" w:rsidP="005807D5">
            <w:r w:rsidRPr="00747BCA">
              <w:t>bidentaat</w:t>
            </w:r>
          </w:p>
        </w:tc>
      </w:tr>
      <w:tr w:rsidR="00240ED7" w:rsidRPr="00747BCA" w14:paraId="1DE288B7"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E040ABF" w14:textId="3F9AC4C9" w:rsidR="00240ED7" w:rsidRPr="00747BCA" w:rsidRDefault="00240ED7" w:rsidP="005807D5">
            <w:r w:rsidRPr="006B1867">
              <w:t>ethyleendiamine</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C1D1E72" w14:textId="77777777" w:rsidR="00240ED7" w:rsidRPr="00747BCA" w:rsidRDefault="00240ED7" w:rsidP="005807D5">
            <w:r w:rsidRPr="00867F70">
              <w:rPr>
                <w:b/>
              </w:rPr>
              <w:t>N</w:t>
            </w:r>
            <w:r w:rsidRPr="00747BCA">
              <w:t>H</w:t>
            </w:r>
            <w:r w:rsidRPr="00867F70">
              <w:rPr>
                <w:vertAlign w:val="subscript"/>
              </w:rPr>
              <w:t>2</w:t>
            </w:r>
            <w:r w:rsidRPr="00747BCA">
              <w:t>-CH=CH-</w:t>
            </w:r>
            <w:r w:rsidRPr="00867F70">
              <w:rPr>
                <w:b/>
              </w:rPr>
              <w:t>N</w:t>
            </w:r>
            <w:r w:rsidRPr="00747BCA">
              <w:t>H</w:t>
            </w:r>
            <w:r w:rsidRPr="00867F70">
              <w:rPr>
                <w:vertAlign w:val="subscript"/>
              </w:rPr>
              <w:t>2</w:t>
            </w:r>
            <w:r>
              <w:t xml:space="preserve"> </w:t>
            </w:r>
            <w:r w:rsidRPr="00747BCA">
              <w:t>(afgekort tot</w:t>
            </w:r>
            <w:r>
              <w:t xml:space="preserve"> </w:t>
            </w:r>
            <w:r w:rsidRPr="00747BCA">
              <w:t>en)</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425EC2E" w14:textId="77777777" w:rsidR="00240ED7" w:rsidRPr="00747BCA" w:rsidRDefault="00240ED7" w:rsidP="005807D5">
            <w:r w:rsidRPr="00747BCA">
              <w:t>bidentaat</w:t>
            </w:r>
          </w:p>
        </w:tc>
      </w:tr>
      <w:tr w:rsidR="00240ED7" w:rsidRPr="00747BCA" w14:paraId="5A68178D"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6A38C74" w14:textId="7DAC4D18" w:rsidR="00240ED7" w:rsidRPr="00747BCA" w:rsidRDefault="00240ED7" w:rsidP="005807D5">
            <w:r w:rsidRPr="006B1867">
              <w:t>2,2'-bipyridine</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B500BEB" w14:textId="77777777" w:rsidR="00240ED7" w:rsidRPr="00747BCA" w:rsidRDefault="00240ED7" w:rsidP="005807D5">
            <w:r w:rsidRPr="00867F70">
              <w:rPr>
                <w:b/>
              </w:rPr>
              <w:t>N</w:t>
            </w:r>
            <w:r w:rsidRPr="00747BCA">
              <w:t>C</w:t>
            </w:r>
            <w:r w:rsidRPr="00867F70">
              <w:rPr>
                <w:vertAlign w:val="subscript"/>
              </w:rPr>
              <w:t>5</w:t>
            </w:r>
            <w:r w:rsidRPr="00747BCA">
              <w:t>H</w:t>
            </w:r>
            <w:r w:rsidRPr="00867F70">
              <w:rPr>
                <w:vertAlign w:val="subscript"/>
              </w:rPr>
              <w:t>4</w:t>
            </w:r>
            <w:r w:rsidRPr="00747BCA">
              <w:t>-C</w:t>
            </w:r>
            <w:r w:rsidRPr="00867F70">
              <w:rPr>
                <w:vertAlign w:val="subscript"/>
              </w:rPr>
              <w:t>5</w:t>
            </w:r>
            <w:r w:rsidRPr="00747BCA">
              <w:t>H</w:t>
            </w:r>
            <w:r w:rsidRPr="00867F70">
              <w:rPr>
                <w:vertAlign w:val="subscript"/>
              </w:rPr>
              <w:t>4</w:t>
            </w:r>
            <w:r w:rsidRPr="00867F70">
              <w:rPr>
                <w:b/>
              </w:rPr>
              <w:t>N</w:t>
            </w:r>
            <w:r>
              <w:t xml:space="preserve"> </w:t>
            </w:r>
            <w:r w:rsidRPr="00747BCA">
              <w:t>(afgekort tot</w:t>
            </w:r>
            <w:r>
              <w:t xml:space="preserve"> </w:t>
            </w:r>
            <w:r w:rsidRPr="00747BCA">
              <w:t>bipy)</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8E5FEAD" w14:textId="77777777" w:rsidR="00240ED7" w:rsidRPr="00747BCA" w:rsidRDefault="00240ED7" w:rsidP="005807D5">
            <w:r w:rsidRPr="00747BCA">
              <w:t>bidentaat</w:t>
            </w:r>
          </w:p>
        </w:tc>
      </w:tr>
      <w:tr w:rsidR="00240ED7" w:rsidRPr="00747BCA" w14:paraId="671D76FF"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A8CE72A" w14:textId="083FBF75" w:rsidR="00240ED7" w:rsidRPr="00747BCA" w:rsidRDefault="00240ED7" w:rsidP="005807D5">
            <w:r w:rsidRPr="006B1867">
              <w:t>di-ethyleentriamine</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A8D041C" w14:textId="77777777" w:rsidR="00240ED7" w:rsidRPr="00240ED7" w:rsidRDefault="00240ED7" w:rsidP="005807D5">
            <w:pPr>
              <w:rPr>
                <w:lang w:val="de-DE"/>
              </w:rPr>
            </w:pPr>
            <w:r w:rsidRPr="00240ED7">
              <w:rPr>
                <w:b/>
                <w:lang w:val="de-DE"/>
              </w:rPr>
              <w:t>N</w:t>
            </w:r>
            <w:r w:rsidRPr="00240ED7">
              <w:rPr>
                <w:lang w:val="de-DE"/>
              </w:rPr>
              <w:t>H</w:t>
            </w:r>
            <w:r w:rsidRPr="00240ED7">
              <w:rPr>
                <w:vertAlign w:val="subscript"/>
                <w:lang w:val="de-DE"/>
              </w:rPr>
              <w:t>2</w:t>
            </w:r>
            <w:r w:rsidRPr="00240ED7">
              <w:rPr>
                <w:lang w:val="de-DE"/>
              </w:rPr>
              <w:t>-C</w:t>
            </w:r>
            <w:r w:rsidRPr="00240ED7">
              <w:rPr>
                <w:vertAlign w:val="subscript"/>
                <w:lang w:val="de-DE"/>
              </w:rPr>
              <w:t>2</w:t>
            </w:r>
            <w:r w:rsidRPr="00240ED7">
              <w:rPr>
                <w:lang w:val="de-DE"/>
              </w:rPr>
              <w:t>H</w:t>
            </w:r>
            <w:r w:rsidRPr="00240ED7">
              <w:rPr>
                <w:vertAlign w:val="subscript"/>
                <w:lang w:val="de-DE"/>
              </w:rPr>
              <w:t>3</w:t>
            </w:r>
            <w:r w:rsidRPr="00240ED7">
              <w:rPr>
                <w:lang w:val="de-DE"/>
              </w:rPr>
              <w:t>-</w:t>
            </w:r>
            <w:r w:rsidRPr="00240ED7">
              <w:rPr>
                <w:b/>
                <w:lang w:val="de-DE"/>
              </w:rPr>
              <w:t>N</w:t>
            </w:r>
            <w:r w:rsidRPr="00240ED7">
              <w:rPr>
                <w:lang w:val="de-DE"/>
              </w:rPr>
              <w:t>H-C</w:t>
            </w:r>
            <w:r w:rsidRPr="00240ED7">
              <w:rPr>
                <w:vertAlign w:val="subscript"/>
                <w:lang w:val="de-DE"/>
              </w:rPr>
              <w:t>2</w:t>
            </w:r>
            <w:r w:rsidRPr="00240ED7">
              <w:rPr>
                <w:lang w:val="de-DE"/>
              </w:rPr>
              <w:t>H</w:t>
            </w:r>
            <w:r w:rsidRPr="00240ED7">
              <w:rPr>
                <w:vertAlign w:val="subscript"/>
                <w:lang w:val="de-DE"/>
              </w:rPr>
              <w:t>3</w:t>
            </w:r>
            <w:r w:rsidRPr="00240ED7">
              <w:rPr>
                <w:lang w:val="de-DE"/>
              </w:rPr>
              <w:t>-</w:t>
            </w:r>
            <w:r w:rsidRPr="00240ED7">
              <w:rPr>
                <w:b/>
                <w:lang w:val="de-DE"/>
              </w:rPr>
              <w:t>N</w:t>
            </w:r>
            <w:r w:rsidRPr="00240ED7">
              <w:rPr>
                <w:lang w:val="de-DE"/>
              </w:rPr>
              <w:t>H</w:t>
            </w:r>
            <w:r w:rsidRPr="00240ED7">
              <w:rPr>
                <w:vertAlign w:val="subscript"/>
                <w:lang w:val="de-DE"/>
              </w:rPr>
              <w:t>2</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EE37573" w14:textId="77777777" w:rsidR="00240ED7" w:rsidRPr="00747BCA" w:rsidRDefault="00240ED7" w:rsidP="005807D5">
            <w:r w:rsidRPr="00747BCA">
              <w:t>tridentaat</w:t>
            </w:r>
          </w:p>
        </w:tc>
      </w:tr>
      <w:tr w:rsidR="00240ED7" w:rsidRPr="00747BCA" w14:paraId="14D4AEEB"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3A680EF" w14:textId="6E7EEF51" w:rsidR="00240ED7" w:rsidRPr="00747BCA" w:rsidRDefault="00240ED7" w:rsidP="005807D5">
            <w:r w:rsidRPr="006B1867">
              <w:t>tri-ethyleentetramine</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5AD2FC3" w14:textId="77777777" w:rsidR="00240ED7" w:rsidRPr="00747BCA" w:rsidRDefault="00240ED7" w:rsidP="005807D5">
            <w:r w:rsidRPr="00D11461">
              <w:rPr>
                <w:b/>
              </w:rPr>
              <w:t>N</w:t>
            </w:r>
            <w:r w:rsidRPr="00747BCA">
              <w:t>H</w:t>
            </w:r>
            <w:r w:rsidRPr="00D11461">
              <w:rPr>
                <w:vertAlign w:val="subscript"/>
              </w:rPr>
              <w:t>2</w:t>
            </w:r>
            <w:r w:rsidRPr="00747BCA">
              <w:t>-C</w:t>
            </w:r>
            <w:r w:rsidRPr="00D11461">
              <w:rPr>
                <w:vertAlign w:val="subscript"/>
              </w:rPr>
              <w:t>2</w:t>
            </w:r>
            <w:r w:rsidRPr="00747BCA">
              <w:t>H</w:t>
            </w:r>
            <w:r w:rsidRPr="00D11461">
              <w:rPr>
                <w:vertAlign w:val="subscript"/>
              </w:rPr>
              <w:t>3</w:t>
            </w:r>
            <w:r w:rsidRPr="00747BCA">
              <w:t>-</w:t>
            </w:r>
            <w:r w:rsidRPr="00D11461">
              <w:rPr>
                <w:b/>
              </w:rPr>
              <w:t>N</w:t>
            </w:r>
            <w:r w:rsidRPr="00747BCA">
              <w:t>H-C</w:t>
            </w:r>
            <w:r w:rsidRPr="00D11461">
              <w:rPr>
                <w:vertAlign w:val="subscript"/>
              </w:rPr>
              <w:t>2</w:t>
            </w:r>
            <w:r w:rsidRPr="00747BCA">
              <w:t>H</w:t>
            </w:r>
            <w:r w:rsidRPr="00D11461">
              <w:rPr>
                <w:vertAlign w:val="subscript"/>
              </w:rPr>
              <w:t>3</w:t>
            </w:r>
            <w:r w:rsidRPr="00747BCA">
              <w:t>-</w:t>
            </w:r>
            <w:r w:rsidRPr="00D11461">
              <w:rPr>
                <w:b/>
              </w:rPr>
              <w:t>N</w:t>
            </w:r>
            <w:r w:rsidRPr="00747BCA">
              <w:t>H-C</w:t>
            </w:r>
            <w:r w:rsidRPr="00D11461">
              <w:rPr>
                <w:vertAlign w:val="subscript"/>
              </w:rPr>
              <w:t>2</w:t>
            </w:r>
            <w:r w:rsidRPr="00747BCA">
              <w:t>H</w:t>
            </w:r>
            <w:r w:rsidRPr="00D11461">
              <w:rPr>
                <w:vertAlign w:val="subscript"/>
              </w:rPr>
              <w:t>3</w:t>
            </w:r>
            <w:r w:rsidRPr="00747BCA">
              <w:t>-</w:t>
            </w:r>
            <w:r w:rsidRPr="00D11461">
              <w:rPr>
                <w:b/>
              </w:rPr>
              <w:t>N</w:t>
            </w:r>
            <w:r w:rsidRPr="00747BCA">
              <w:t>H</w:t>
            </w:r>
            <w:r w:rsidRPr="00D11461">
              <w:rPr>
                <w:vertAlign w:val="sub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00E04A2" w14:textId="77777777" w:rsidR="00240ED7" w:rsidRPr="00747BCA" w:rsidRDefault="00240ED7" w:rsidP="005807D5">
            <w:r w:rsidRPr="00747BCA">
              <w:t>tetradentaat</w:t>
            </w:r>
          </w:p>
        </w:tc>
      </w:tr>
      <w:tr w:rsidR="00240ED7" w:rsidRPr="00747BCA" w14:paraId="4EB3206C"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A16554F" w14:textId="7E24A09A" w:rsidR="00240ED7" w:rsidRPr="00747BCA" w:rsidRDefault="00240ED7" w:rsidP="005807D5">
            <w:r w:rsidRPr="006B1867">
              <w:t>2.2.2-cryptand</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5D3AE3C" w14:textId="77777777" w:rsidR="00240ED7" w:rsidRPr="00240ED7" w:rsidRDefault="00240ED7" w:rsidP="005807D5">
            <w:pPr>
              <w:rPr>
                <w:lang w:val="en-GB"/>
              </w:rPr>
            </w:pPr>
            <w:r w:rsidRPr="00240ED7">
              <w:rPr>
                <w:lang w:val="en-GB"/>
              </w:rPr>
              <w:t>N[CH</w:t>
            </w:r>
            <w:r w:rsidRPr="00240ED7">
              <w:rPr>
                <w:vertAlign w:val="subscript"/>
                <w:lang w:val="en-GB"/>
              </w:rPr>
              <w:t>2</w:t>
            </w:r>
            <w:r w:rsidRPr="00240ED7">
              <w:rPr>
                <w:lang w:val="en-GB"/>
              </w:rPr>
              <w:t>CH</w:t>
            </w:r>
            <w:r w:rsidRPr="00240ED7">
              <w:rPr>
                <w:vertAlign w:val="subscript"/>
                <w:lang w:val="en-GB"/>
              </w:rPr>
              <w:t>2</w:t>
            </w:r>
            <w:r w:rsidRPr="00240ED7">
              <w:rPr>
                <w:lang w:val="en-GB"/>
              </w:rPr>
              <w:t>-</w:t>
            </w:r>
            <w:r w:rsidRPr="00240ED7">
              <w:rPr>
                <w:b/>
                <w:lang w:val="en-GB"/>
              </w:rPr>
              <w:t>O</w:t>
            </w:r>
            <w:r w:rsidRPr="00240ED7">
              <w:rPr>
                <w:lang w:val="en-GB"/>
              </w:rPr>
              <w:t>CH</w:t>
            </w:r>
            <w:r w:rsidRPr="00240ED7">
              <w:rPr>
                <w:vertAlign w:val="subscript"/>
                <w:lang w:val="en-GB"/>
              </w:rPr>
              <w:t>2</w:t>
            </w:r>
            <w:r w:rsidRPr="00240ED7">
              <w:rPr>
                <w:lang w:val="en-GB"/>
              </w:rPr>
              <w:t>CH</w:t>
            </w:r>
            <w:r w:rsidRPr="00240ED7">
              <w:rPr>
                <w:vertAlign w:val="subscript"/>
                <w:lang w:val="en-GB"/>
              </w:rPr>
              <w:t>2</w:t>
            </w:r>
            <w:r w:rsidRPr="00240ED7">
              <w:rPr>
                <w:b/>
                <w:lang w:val="en-GB"/>
              </w:rPr>
              <w:t>O</w:t>
            </w:r>
            <w:r w:rsidRPr="00240ED7">
              <w:rPr>
                <w:lang w:val="en-GB"/>
              </w:rPr>
              <w:t>-CH</w:t>
            </w:r>
            <w:r w:rsidRPr="00240ED7">
              <w:rPr>
                <w:vertAlign w:val="subscript"/>
                <w:lang w:val="en-GB"/>
              </w:rPr>
              <w:t>2</w:t>
            </w:r>
            <w:r w:rsidRPr="00240ED7">
              <w:rPr>
                <w:lang w:val="en-GB"/>
              </w:rPr>
              <w:t>CH</w:t>
            </w:r>
            <w:r w:rsidRPr="00240ED7">
              <w:rPr>
                <w:vertAlign w:val="subscript"/>
                <w:lang w:val="en-GB"/>
              </w:rPr>
              <w:t>2</w:t>
            </w:r>
            <w:r w:rsidRPr="00240ED7">
              <w:rPr>
                <w:lang w:val="en-GB"/>
              </w:rPr>
              <w:t>]</w:t>
            </w:r>
            <w:r w:rsidRPr="00240ED7">
              <w:rPr>
                <w:vertAlign w:val="subscript"/>
                <w:lang w:val="en-GB"/>
              </w:rPr>
              <w:t>3</w:t>
            </w:r>
            <w:r w:rsidRPr="00240ED7">
              <w:rPr>
                <w:lang w:val="en-GB"/>
              </w:rPr>
              <w:t>N</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4D01B46" w14:textId="77777777" w:rsidR="00240ED7" w:rsidRPr="00747BCA" w:rsidRDefault="00240ED7" w:rsidP="005807D5">
            <w:r w:rsidRPr="00747BCA">
              <w:t>hexadentaat</w:t>
            </w:r>
          </w:p>
        </w:tc>
      </w:tr>
      <w:tr w:rsidR="00240ED7" w:rsidRPr="00747BCA" w14:paraId="531AB13F"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8EFC0D3" w14:textId="25788F78" w:rsidR="00240ED7" w:rsidRPr="00747BCA" w:rsidRDefault="00240ED7" w:rsidP="005807D5">
            <w:r w:rsidRPr="006B1867">
              <w:t>ethyleendiaminetetra-</w:t>
            </w:r>
            <w:r w:rsidR="00671EB8">
              <w:br/>
            </w:r>
            <w:r w:rsidRPr="006B1867">
              <w:t>azijnzuur</w:t>
            </w:r>
            <w:r>
              <w:t xml:space="preserve"> </w:t>
            </w:r>
            <w:r w:rsidRPr="00747BCA">
              <w:t>(EDTA)</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0C54694" w14:textId="77777777" w:rsidR="00240ED7" w:rsidRPr="006128EB" w:rsidRDefault="00240ED7" w:rsidP="005807D5">
            <w:pPr>
              <w:rPr>
                <w:lang w:val="en-US"/>
              </w:rPr>
            </w:pPr>
            <w:r w:rsidRPr="006128EB">
              <w:rPr>
                <w:lang w:val="en-US"/>
              </w:rPr>
              <w:t>(CH</w:t>
            </w:r>
            <w:r w:rsidRPr="006128EB">
              <w:rPr>
                <w:vertAlign w:val="subscript"/>
                <w:lang w:val="en-US"/>
              </w:rPr>
              <w:t>2</w:t>
            </w:r>
            <w:r w:rsidRPr="006128EB">
              <w:rPr>
                <w:lang w:val="en-US"/>
              </w:rPr>
              <w:t>C(=O)</w:t>
            </w:r>
            <w:r w:rsidRPr="006128EB">
              <w:rPr>
                <w:b/>
                <w:lang w:val="en-US"/>
              </w:rPr>
              <w:t>O</w:t>
            </w:r>
            <w:r w:rsidRPr="006128EB">
              <w:rPr>
                <w:lang w:val="en-US"/>
              </w:rPr>
              <w:t>)</w:t>
            </w:r>
            <w:r w:rsidRPr="006128EB">
              <w:rPr>
                <w:vertAlign w:val="subscript"/>
                <w:lang w:val="en-US"/>
              </w:rPr>
              <w:t>2</w:t>
            </w:r>
            <w:r w:rsidRPr="006128EB">
              <w:rPr>
                <w:lang w:val="en-US"/>
              </w:rPr>
              <w:t>-</w:t>
            </w:r>
            <w:r w:rsidRPr="006128EB">
              <w:rPr>
                <w:b/>
                <w:lang w:val="en-US"/>
              </w:rPr>
              <w:t>N</w:t>
            </w:r>
            <w:r w:rsidRPr="006128EB">
              <w:rPr>
                <w:lang w:val="en-US"/>
              </w:rPr>
              <w:t>-CH</w:t>
            </w:r>
            <w:r w:rsidRPr="006128EB">
              <w:rPr>
                <w:vertAlign w:val="subscript"/>
                <w:lang w:val="en-US"/>
              </w:rPr>
              <w:t>2</w:t>
            </w:r>
            <w:r w:rsidRPr="006128EB">
              <w:rPr>
                <w:lang w:val="en-US"/>
              </w:rPr>
              <w:t>-CH</w:t>
            </w:r>
            <w:r w:rsidRPr="006128EB">
              <w:rPr>
                <w:vertAlign w:val="subscript"/>
                <w:lang w:val="en-US"/>
              </w:rPr>
              <w:t>2</w:t>
            </w:r>
            <w:r w:rsidRPr="006128EB">
              <w:rPr>
                <w:lang w:val="en-US"/>
              </w:rPr>
              <w:t>-</w:t>
            </w:r>
            <w:r w:rsidRPr="006128EB">
              <w:rPr>
                <w:b/>
                <w:lang w:val="en-US"/>
              </w:rPr>
              <w:t>N</w:t>
            </w:r>
            <w:r w:rsidRPr="006128EB">
              <w:rPr>
                <w:lang w:val="en-US"/>
              </w:rPr>
              <w:t>-(CH</w:t>
            </w:r>
            <w:r w:rsidRPr="006128EB">
              <w:rPr>
                <w:vertAlign w:val="subscript"/>
                <w:lang w:val="en-US"/>
              </w:rPr>
              <w:t>2</w:t>
            </w:r>
            <w:r w:rsidRPr="006128EB">
              <w:rPr>
                <w:lang w:val="en-US"/>
              </w:rPr>
              <w:t>C(=O)</w:t>
            </w:r>
            <w:r w:rsidRPr="006128EB">
              <w:rPr>
                <w:b/>
                <w:lang w:val="en-US"/>
              </w:rPr>
              <w:t>O</w:t>
            </w:r>
            <w:r w:rsidRPr="006128EB">
              <w:rPr>
                <w:lang w:val="en-US"/>
              </w:rPr>
              <w:t>)</w:t>
            </w:r>
            <w:r w:rsidRPr="006128EB">
              <w:rPr>
                <w:vertAlign w:val="subscript"/>
                <w:lang w:val="en-US"/>
              </w:rPr>
              <w:t>2</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B317322" w14:textId="77777777" w:rsidR="00240ED7" w:rsidRPr="00747BCA" w:rsidRDefault="00240ED7" w:rsidP="005807D5">
            <w:r w:rsidRPr="00747BCA">
              <w:t>hexadentaat</w:t>
            </w:r>
          </w:p>
        </w:tc>
      </w:tr>
    </w:tbl>
    <w:p w14:paraId="298DC86F" w14:textId="77777777" w:rsidR="00773F19" w:rsidRDefault="00773F19" w:rsidP="005807D5">
      <w:pPr>
        <w:pStyle w:val="Kop5"/>
        <w:rPr>
          <w:b/>
          <w:bCs/>
        </w:rPr>
      </w:pPr>
    </w:p>
    <w:p w14:paraId="5A816D0C" w14:textId="77777777" w:rsidR="00773F19" w:rsidRDefault="00773F19" w:rsidP="005807D5">
      <w:pPr>
        <w:pStyle w:val="Kop5"/>
        <w:rPr>
          <w:b/>
          <w:bCs/>
        </w:rPr>
      </w:pPr>
    </w:p>
    <w:p w14:paraId="10892682" w14:textId="77777777" w:rsidR="00773F19" w:rsidRDefault="00773F19" w:rsidP="005807D5">
      <w:pPr>
        <w:pStyle w:val="Kop5"/>
        <w:rPr>
          <w:b/>
          <w:bCs/>
        </w:rPr>
      </w:pPr>
    </w:p>
    <w:p w14:paraId="52B71F14" w14:textId="77777777" w:rsidR="00773F19" w:rsidRDefault="00773F19" w:rsidP="005807D5">
      <w:pPr>
        <w:pStyle w:val="Kop5"/>
        <w:rPr>
          <w:b/>
          <w:bCs/>
        </w:rPr>
      </w:pPr>
    </w:p>
    <w:p w14:paraId="21C243C6" w14:textId="34AEC0D2" w:rsidR="00773F19" w:rsidRDefault="00773F19" w:rsidP="00773F19">
      <w:pPr>
        <w:rPr>
          <w:lang w:val="nl" w:eastAsia="en-US"/>
        </w:rPr>
      </w:pPr>
    </w:p>
    <w:p w14:paraId="2F28137A" w14:textId="77777777" w:rsidR="00773F19" w:rsidRPr="00773F19" w:rsidRDefault="00773F19" w:rsidP="00773F19">
      <w:pPr>
        <w:rPr>
          <w:lang w:val="nl" w:eastAsia="en-US"/>
        </w:rPr>
      </w:pPr>
    </w:p>
    <w:p w14:paraId="568292F0" w14:textId="205C3664" w:rsidR="00773F19" w:rsidRDefault="00773F19" w:rsidP="005807D5">
      <w:pPr>
        <w:pStyle w:val="Kop5"/>
        <w:rPr>
          <w:b/>
          <w:bCs/>
        </w:rPr>
      </w:pPr>
    </w:p>
    <w:p w14:paraId="0C9F5380" w14:textId="77777777" w:rsidR="00BF75DE" w:rsidRPr="00BF75DE" w:rsidRDefault="00BF75DE" w:rsidP="00BF75DE">
      <w:pPr>
        <w:rPr>
          <w:lang w:val="nl" w:eastAsia="en-US"/>
        </w:rPr>
      </w:pPr>
    </w:p>
    <w:p w14:paraId="420EAC2E" w14:textId="6A4BEA29" w:rsidR="00240ED7" w:rsidRPr="00E30D02" w:rsidRDefault="00240ED7" w:rsidP="005807D5">
      <w:pPr>
        <w:pStyle w:val="Kop5"/>
        <w:rPr>
          <w:b/>
          <w:bCs/>
        </w:rPr>
      </w:pPr>
      <w:r w:rsidRPr="00E30D02">
        <w:rPr>
          <w:b/>
          <w:bCs/>
        </w:rPr>
        <w:t>Namen van metaalionen in complexe anionen</w:t>
      </w:r>
    </w:p>
    <w:p w14:paraId="02B40BF3" w14:textId="77777777" w:rsidR="00AA06A9" w:rsidRDefault="00AA06A9" w:rsidP="005807D5">
      <w:pPr>
        <w:sectPr w:rsidR="00AA06A9" w:rsidSect="00A35BFD">
          <w:pgSz w:w="11909" w:h="16838"/>
          <w:pgMar w:top="1417" w:right="1417" w:bottom="1417" w:left="1417" w:header="708" w:footer="708" w:gutter="0"/>
          <w:cols w:space="708"/>
          <w:noEndnote/>
          <w:docGrid w:linePitch="272"/>
        </w:sectPr>
      </w:pP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1170"/>
        <w:gridCol w:w="950"/>
        <w:gridCol w:w="1512"/>
      </w:tblGrid>
      <w:tr w:rsidR="00240ED7" w:rsidRPr="00747BCA" w14:paraId="430FAF49"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7F048F0" w14:textId="36700672" w:rsidR="00240ED7" w:rsidRPr="00747BCA" w:rsidRDefault="00CA3953" w:rsidP="005807D5">
            <w:r>
              <w:t>m</w:t>
            </w:r>
            <w:r w:rsidR="00240ED7" w:rsidRPr="00747BCA">
              <w:t>etaal</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82AEC10" w14:textId="47F735B1" w:rsidR="00240ED7" w:rsidRPr="00747BCA" w:rsidRDefault="00CA3953" w:rsidP="005807D5">
            <w:r>
              <w:t>s</w:t>
            </w:r>
            <w:r w:rsidR="00240ED7" w:rsidRPr="00747BCA">
              <w:t>ymbool</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1AF0996" w14:textId="3E9A8F5C" w:rsidR="00240ED7" w:rsidRPr="00747BCA" w:rsidRDefault="00240ED7" w:rsidP="005807D5">
            <w:r w:rsidRPr="00747BCA">
              <w:t>complex</w:t>
            </w:r>
            <w:r w:rsidR="00CA3953">
              <w:t>-</w:t>
            </w:r>
            <w:r w:rsidRPr="00747BCA">
              <w:t>anion</w:t>
            </w:r>
          </w:p>
        </w:tc>
      </w:tr>
      <w:tr w:rsidR="00240ED7" w:rsidRPr="00747BCA" w14:paraId="09F82F36"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BC45DA8" w14:textId="44167839" w:rsidR="00240ED7" w:rsidRPr="00747BCA" w:rsidRDefault="00240ED7" w:rsidP="005807D5">
            <w:r w:rsidRPr="009A196E">
              <w:t>aluminium</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749E394" w14:textId="77777777" w:rsidR="00240ED7" w:rsidRPr="00747BCA" w:rsidRDefault="00240ED7" w:rsidP="005807D5">
            <w:r w:rsidRPr="00747BCA">
              <w:t>Al</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8AC6DAB" w14:textId="77777777" w:rsidR="00240ED7" w:rsidRPr="00747BCA" w:rsidRDefault="00240ED7" w:rsidP="005807D5">
            <w:r w:rsidRPr="00747BCA">
              <w:t>aluminaat</w:t>
            </w:r>
          </w:p>
        </w:tc>
      </w:tr>
      <w:tr w:rsidR="00240ED7" w:rsidRPr="00747BCA" w14:paraId="4019EDA5"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137E849" w14:textId="35347EED" w:rsidR="00240ED7" w:rsidRPr="00747BCA" w:rsidRDefault="00240ED7" w:rsidP="005807D5">
            <w:r w:rsidRPr="009A196E">
              <w:t>titanium</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8D6FECE" w14:textId="77777777" w:rsidR="00240ED7" w:rsidRPr="00747BCA" w:rsidRDefault="00240ED7" w:rsidP="005807D5">
            <w:r w:rsidRPr="00747BCA">
              <w:t>Ti</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AF9E6D9" w14:textId="77777777" w:rsidR="00240ED7" w:rsidRPr="00747BCA" w:rsidRDefault="00240ED7" w:rsidP="005807D5">
            <w:r w:rsidRPr="00747BCA">
              <w:t>titanaat</w:t>
            </w:r>
          </w:p>
        </w:tc>
      </w:tr>
      <w:tr w:rsidR="00240ED7" w:rsidRPr="00747BCA" w14:paraId="4562AAEB"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DBEB27A" w14:textId="312F927C" w:rsidR="00240ED7" w:rsidRPr="00747BCA" w:rsidRDefault="00240ED7" w:rsidP="005807D5">
            <w:r w:rsidRPr="009A196E">
              <w:t>vanadium</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7D1BC80" w14:textId="77777777" w:rsidR="00240ED7" w:rsidRPr="00747BCA" w:rsidRDefault="00240ED7" w:rsidP="005807D5">
            <w:r w:rsidRPr="00747BCA">
              <w:t>V</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4394D99" w14:textId="77777777" w:rsidR="00240ED7" w:rsidRPr="00747BCA" w:rsidRDefault="00240ED7" w:rsidP="005807D5">
            <w:r w:rsidRPr="00747BCA">
              <w:t>vanadaat</w:t>
            </w:r>
          </w:p>
        </w:tc>
      </w:tr>
      <w:tr w:rsidR="00240ED7" w:rsidRPr="00747BCA" w14:paraId="769327B5"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543C605" w14:textId="47F25217" w:rsidR="00240ED7" w:rsidRPr="00747BCA" w:rsidRDefault="00240ED7" w:rsidP="005807D5">
            <w:r w:rsidRPr="009A196E">
              <w:t>chroom</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410A70D" w14:textId="77777777" w:rsidR="00240ED7" w:rsidRPr="00747BCA" w:rsidRDefault="00240ED7" w:rsidP="005807D5">
            <w:r w:rsidRPr="00747BCA">
              <w:t>Cr</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DE573AA" w14:textId="77777777" w:rsidR="00240ED7" w:rsidRPr="00747BCA" w:rsidRDefault="00240ED7" w:rsidP="005807D5">
            <w:r w:rsidRPr="00747BCA">
              <w:t>chromaat</w:t>
            </w:r>
          </w:p>
        </w:tc>
      </w:tr>
      <w:tr w:rsidR="00240ED7" w:rsidRPr="00747BCA" w14:paraId="0BFA3814"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6673AA0" w14:textId="492742B3" w:rsidR="00240ED7" w:rsidRPr="00747BCA" w:rsidRDefault="00240ED7" w:rsidP="005807D5">
            <w:r w:rsidRPr="0040624E">
              <w:t>mangaan</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140C6F2" w14:textId="77777777" w:rsidR="00240ED7" w:rsidRPr="00747BCA" w:rsidRDefault="00240ED7" w:rsidP="005807D5">
            <w:r w:rsidRPr="00747BCA">
              <w:t>Mn</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D1CFBF1" w14:textId="77777777" w:rsidR="00240ED7" w:rsidRPr="00747BCA" w:rsidRDefault="00240ED7" w:rsidP="005807D5">
            <w:r w:rsidRPr="00747BCA">
              <w:t>manganaat</w:t>
            </w:r>
          </w:p>
        </w:tc>
      </w:tr>
      <w:tr w:rsidR="00240ED7" w:rsidRPr="00747BCA" w14:paraId="0B12BDA1"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945FD8F" w14:textId="035C3EF7" w:rsidR="00240ED7" w:rsidRPr="00747BCA" w:rsidRDefault="00240ED7" w:rsidP="005807D5">
            <w:r w:rsidRPr="0040624E">
              <w:t>ijzer</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D1D0375" w14:textId="77777777" w:rsidR="00240ED7" w:rsidRPr="00747BCA" w:rsidRDefault="00240ED7" w:rsidP="005807D5">
            <w:r w:rsidRPr="00747BCA">
              <w:t>Fe</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D1A754C" w14:textId="77777777" w:rsidR="00240ED7" w:rsidRPr="00747BCA" w:rsidRDefault="00240ED7" w:rsidP="005807D5">
            <w:r w:rsidRPr="00747BCA">
              <w:t>ferraat</w:t>
            </w:r>
          </w:p>
        </w:tc>
      </w:tr>
      <w:tr w:rsidR="00240ED7" w:rsidRPr="00747BCA" w14:paraId="3C38CE9A"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90174DF" w14:textId="5D2D7B29" w:rsidR="00240ED7" w:rsidRPr="00747BCA" w:rsidRDefault="00240ED7" w:rsidP="005807D5">
            <w:r w:rsidRPr="0040624E">
              <w:t>kobalt</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7ED6F5E" w14:textId="77777777" w:rsidR="00240ED7" w:rsidRPr="00747BCA" w:rsidRDefault="00240ED7" w:rsidP="005807D5">
            <w:r w:rsidRPr="00747BCA">
              <w:t>Co</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AD6599D" w14:textId="77777777" w:rsidR="00240ED7" w:rsidRPr="00747BCA" w:rsidRDefault="00240ED7" w:rsidP="005807D5">
            <w:r w:rsidRPr="00747BCA">
              <w:t>cobaltaat</w:t>
            </w:r>
          </w:p>
        </w:tc>
      </w:tr>
      <w:tr w:rsidR="00240ED7" w:rsidRPr="00747BCA" w14:paraId="566FDA8B"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A5AB971" w14:textId="43C1D102" w:rsidR="00240ED7" w:rsidRPr="00747BCA" w:rsidRDefault="00240ED7" w:rsidP="005807D5">
            <w:r w:rsidRPr="0040624E">
              <w:t>nikkel</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589198A" w14:textId="77777777" w:rsidR="00240ED7" w:rsidRPr="00747BCA" w:rsidRDefault="00240ED7" w:rsidP="005807D5">
            <w:r w:rsidRPr="00747BCA">
              <w:t>Ni</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7A595C7" w14:textId="77777777" w:rsidR="00240ED7" w:rsidRPr="00747BCA" w:rsidRDefault="00240ED7" w:rsidP="005807D5">
            <w:r w:rsidRPr="00747BCA">
              <w:t>nikkelaat</w:t>
            </w:r>
          </w:p>
        </w:tc>
      </w:tr>
      <w:tr w:rsidR="00240ED7" w:rsidRPr="00747BCA" w14:paraId="34DA0C82"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C1FEBE0" w14:textId="1C24320F" w:rsidR="00240ED7" w:rsidRPr="00747BCA" w:rsidRDefault="00240ED7" w:rsidP="005807D5">
            <w:r w:rsidRPr="0040624E">
              <w:t>koper</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FA8C100" w14:textId="77777777" w:rsidR="00240ED7" w:rsidRPr="00747BCA" w:rsidRDefault="00240ED7" w:rsidP="005807D5">
            <w:r w:rsidRPr="00747BCA">
              <w:t>Cu</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800E18F" w14:textId="77777777" w:rsidR="00240ED7" w:rsidRPr="00747BCA" w:rsidRDefault="00240ED7" w:rsidP="005807D5">
            <w:r w:rsidRPr="00747BCA">
              <w:t>cupraat</w:t>
            </w:r>
          </w:p>
        </w:tc>
      </w:tr>
      <w:tr w:rsidR="00240ED7" w:rsidRPr="00747BCA" w14:paraId="1736249F"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C1E9DBC" w14:textId="46610776" w:rsidR="00240ED7" w:rsidRPr="00747BCA" w:rsidRDefault="00240ED7" w:rsidP="005807D5">
            <w:r w:rsidRPr="0040624E">
              <w:t>zink</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D960C37" w14:textId="77777777" w:rsidR="00240ED7" w:rsidRPr="00747BCA" w:rsidRDefault="00240ED7" w:rsidP="005807D5">
            <w:r w:rsidRPr="00747BCA">
              <w:t>Zn</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05F686E" w14:textId="77777777" w:rsidR="00240ED7" w:rsidRPr="00747BCA" w:rsidRDefault="00240ED7" w:rsidP="005807D5">
            <w:r w:rsidRPr="00747BCA">
              <w:t>zinkaat</w:t>
            </w:r>
          </w:p>
        </w:tc>
      </w:tr>
      <w:tr w:rsidR="00240ED7" w:rsidRPr="00747BCA" w14:paraId="13654D20"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327A787" w14:textId="19252B4F" w:rsidR="00240ED7" w:rsidRPr="00747BCA" w:rsidRDefault="00240ED7" w:rsidP="005807D5">
            <w:r w:rsidRPr="0040624E">
              <w:t>niobium</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352AF9F" w14:textId="77777777" w:rsidR="00240ED7" w:rsidRPr="00747BCA" w:rsidRDefault="00240ED7" w:rsidP="005807D5">
            <w:r w:rsidRPr="00747BCA">
              <w:t>Nb</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6284ED6" w14:textId="77777777" w:rsidR="00240ED7" w:rsidRPr="00747BCA" w:rsidRDefault="00240ED7" w:rsidP="005807D5">
            <w:r w:rsidRPr="00747BCA">
              <w:t>niobaat</w:t>
            </w:r>
          </w:p>
        </w:tc>
      </w:tr>
      <w:tr w:rsidR="00240ED7" w:rsidRPr="00747BCA" w14:paraId="25435B52"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04C6EE3" w14:textId="5F444888" w:rsidR="00240ED7" w:rsidRPr="00747BCA" w:rsidRDefault="00240ED7" w:rsidP="005807D5">
            <w:r w:rsidRPr="0040624E">
              <w:t>molybdeen</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F46BF05" w14:textId="77777777" w:rsidR="00240ED7" w:rsidRPr="00747BCA" w:rsidRDefault="00240ED7" w:rsidP="005807D5">
            <w:r w:rsidRPr="00747BCA">
              <w:t>Mo</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81B2ABC" w14:textId="77777777" w:rsidR="00240ED7" w:rsidRPr="00747BCA" w:rsidRDefault="00240ED7" w:rsidP="005807D5">
            <w:r w:rsidRPr="00747BCA">
              <w:t>molybdaat</w:t>
            </w:r>
          </w:p>
        </w:tc>
      </w:tr>
      <w:tr w:rsidR="00240ED7" w:rsidRPr="00747BCA" w14:paraId="1CFFA6BD"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4131748" w14:textId="52E2F73B" w:rsidR="00240ED7" w:rsidRPr="00747BCA" w:rsidRDefault="00240ED7" w:rsidP="005807D5">
            <w:r w:rsidRPr="0040624E">
              <w:t>technetium</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B70EB5E" w14:textId="77777777" w:rsidR="00240ED7" w:rsidRPr="00747BCA" w:rsidRDefault="00240ED7" w:rsidP="005807D5">
            <w:r w:rsidRPr="00747BCA">
              <w:t>Tc</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6023032" w14:textId="77777777" w:rsidR="00240ED7" w:rsidRPr="00747BCA" w:rsidRDefault="00240ED7" w:rsidP="005807D5">
            <w:r w:rsidRPr="00747BCA">
              <w:t>technetaat</w:t>
            </w:r>
          </w:p>
        </w:tc>
      </w:tr>
      <w:tr w:rsidR="00240ED7" w:rsidRPr="00747BCA" w14:paraId="504976AE"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6AC5975" w14:textId="181E077C" w:rsidR="00240ED7" w:rsidRPr="00747BCA" w:rsidRDefault="00240ED7" w:rsidP="005807D5">
            <w:r w:rsidRPr="0040624E">
              <w:t>ruthenium</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CF0AB34" w14:textId="77777777" w:rsidR="00240ED7" w:rsidRPr="00747BCA" w:rsidRDefault="00240ED7" w:rsidP="005807D5">
            <w:r w:rsidRPr="00747BCA">
              <w:t>Ru</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7E4D197" w14:textId="77777777" w:rsidR="00240ED7" w:rsidRPr="00747BCA" w:rsidRDefault="00240ED7" w:rsidP="005807D5">
            <w:r w:rsidRPr="00747BCA">
              <w:t>ruthenaat</w:t>
            </w:r>
          </w:p>
        </w:tc>
      </w:tr>
      <w:tr w:rsidR="00240ED7" w:rsidRPr="00747BCA" w14:paraId="61E2D6D1"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D5ACF79" w14:textId="6DCFCEA4" w:rsidR="00240ED7" w:rsidRPr="00747BCA" w:rsidRDefault="00240ED7" w:rsidP="005807D5">
            <w:r w:rsidRPr="0040624E">
              <w:t>palladium</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FD61BC4" w14:textId="77777777" w:rsidR="00240ED7" w:rsidRPr="00747BCA" w:rsidRDefault="00240ED7" w:rsidP="005807D5">
            <w:r w:rsidRPr="00747BCA">
              <w:t>Pd</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3F3FAA2" w14:textId="77777777" w:rsidR="00240ED7" w:rsidRPr="00747BCA" w:rsidRDefault="00240ED7" w:rsidP="005807D5">
            <w:r w:rsidRPr="00747BCA">
              <w:t>palladaat</w:t>
            </w:r>
          </w:p>
        </w:tc>
      </w:tr>
      <w:tr w:rsidR="00240ED7" w:rsidRPr="00747BCA" w14:paraId="7F28B2EF"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657F215" w14:textId="6AA80872" w:rsidR="00240ED7" w:rsidRPr="00747BCA" w:rsidRDefault="00240ED7" w:rsidP="005807D5">
            <w:r w:rsidRPr="00F341F9">
              <w:t>zilver</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6EEE786" w14:textId="77777777" w:rsidR="00240ED7" w:rsidRPr="00747BCA" w:rsidRDefault="00240ED7" w:rsidP="005807D5">
            <w:r w:rsidRPr="00747BCA">
              <w:t>Ag</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634B5A2" w14:textId="77777777" w:rsidR="00240ED7" w:rsidRPr="00747BCA" w:rsidRDefault="00240ED7" w:rsidP="005807D5">
            <w:r w:rsidRPr="00747BCA">
              <w:t>argentaat</w:t>
            </w:r>
          </w:p>
        </w:tc>
      </w:tr>
      <w:tr w:rsidR="00240ED7" w:rsidRPr="00747BCA" w14:paraId="3EA2A4BB"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76565AC" w14:textId="2AE1E34E" w:rsidR="00240ED7" w:rsidRPr="00747BCA" w:rsidRDefault="00240ED7" w:rsidP="005807D5">
            <w:r w:rsidRPr="00F341F9">
              <w:t>cadmium</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7FA5238" w14:textId="77777777" w:rsidR="00240ED7" w:rsidRPr="00747BCA" w:rsidRDefault="00240ED7" w:rsidP="005807D5">
            <w:r w:rsidRPr="00747BCA">
              <w:t>Cd</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9312D47" w14:textId="77777777" w:rsidR="00240ED7" w:rsidRPr="00747BCA" w:rsidRDefault="00240ED7" w:rsidP="005807D5">
            <w:r w:rsidRPr="00747BCA">
              <w:t>cadmiaat</w:t>
            </w:r>
          </w:p>
        </w:tc>
      </w:tr>
      <w:tr w:rsidR="00240ED7" w:rsidRPr="00747BCA" w14:paraId="5E7076B4"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0966CA9" w14:textId="5FC022D1" w:rsidR="00240ED7" w:rsidRPr="00747BCA" w:rsidRDefault="00240ED7" w:rsidP="005807D5">
            <w:r w:rsidRPr="00F341F9">
              <w:t>tin</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5D330E4" w14:textId="77777777" w:rsidR="00240ED7" w:rsidRPr="00747BCA" w:rsidRDefault="00240ED7" w:rsidP="005807D5">
            <w:r w:rsidRPr="00747BCA">
              <w:t>Sn</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20755B9" w14:textId="77777777" w:rsidR="00240ED7" w:rsidRPr="00747BCA" w:rsidRDefault="00240ED7" w:rsidP="005807D5">
            <w:r w:rsidRPr="00747BCA">
              <w:t>stannaat</w:t>
            </w:r>
          </w:p>
        </w:tc>
      </w:tr>
      <w:tr w:rsidR="00240ED7" w:rsidRPr="00747BCA" w14:paraId="547E8926"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B86CD71" w14:textId="716F1520" w:rsidR="00240ED7" w:rsidRPr="00747BCA" w:rsidRDefault="00240ED7" w:rsidP="005807D5">
            <w:r w:rsidRPr="00F341F9">
              <w:t>hafnium</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D843561" w14:textId="77777777" w:rsidR="00240ED7" w:rsidRPr="00747BCA" w:rsidRDefault="00240ED7" w:rsidP="005807D5">
            <w:r w:rsidRPr="00747BCA">
              <w:t>Hf</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4008F18" w14:textId="77777777" w:rsidR="00240ED7" w:rsidRPr="00747BCA" w:rsidRDefault="00240ED7" w:rsidP="005807D5">
            <w:r w:rsidRPr="00747BCA">
              <w:t>hafniaat</w:t>
            </w:r>
          </w:p>
        </w:tc>
      </w:tr>
      <w:tr w:rsidR="00240ED7" w:rsidRPr="00747BCA" w14:paraId="2AC9FE20"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5605358" w14:textId="51755EA9" w:rsidR="00240ED7" w:rsidRPr="00747BCA" w:rsidRDefault="00240ED7" w:rsidP="005807D5">
            <w:r w:rsidRPr="00F341F9">
              <w:t>tantalium</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B6A16F6" w14:textId="77777777" w:rsidR="00240ED7" w:rsidRPr="00747BCA" w:rsidRDefault="00240ED7" w:rsidP="005807D5">
            <w:r w:rsidRPr="00747BCA">
              <w:t>Ta</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FFF937E" w14:textId="77777777" w:rsidR="00240ED7" w:rsidRPr="00747BCA" w:rsidRDefault="00240ED7" w:rsidP="005807D5">
            <w:r w:rsidRPr="00747BCA">
              <w:t>tantalaat</w:t>
            </w:r>
          </w:p>
        </w:tc>
      </w:tr>
      <w:tr w:rsidR="00240ED7" w:rsidRPr="00747BCA" w14:paraId="216E072D"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226D1B1" w14:textId="607C92FA" w:rsidR="00240ED7" w:rsidRPr="00747BCA" w:rsidRDefault="00240ED7" w:rsidP="005807D5">
            <w:r w:rsidRPr="00F341F9">
              <w:t>wolfraam</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6473264" w14:textId="77777777" w:rsidR="00240ED7" w:rsidRPr="00747BCA" w:rsidRDefault="00240ED7" w:rsidP="005807D5">
            <w:r w:rsidRPr="00747BCA">
              <w:t>W</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464FDEC" w14:textId="77777777" w:rsidR="00240ED7" w:rsidRPr="00747BCA" w:rsidRDefault="00240ED7" w:rsidP="005807D5">
            <w:r w:rsidRPr="00747BCA">
              <w:t>wolframaat</w:t>
            </w:r>
          </w:p>
        </w:tc>
      </w:tr>
      <w:tr w:rsidR="00240ED7" w:rsidRPr="00747BCA" w14:paraId="173AD99F"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51604EB" w14:textId="1C673140" w:rsidR="00240ED7" w:rsidRPr="00747BCA" w:rsidRDefault="00240ED7" w:rsidP="005807D5">
            <w:r w:rsidRPr="00F341F9">
              <w:t>renium</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8C76E5C" w14:textId="77777777" w:rsidR="00240ED7" w:rsidRPr="00747BCA" w:rsidRDefault="00240ED7" w:rsidP="005807D5">
            <w:r w:rsidRPr="00747BCA">
              <w:t>Re</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5E181BB" w14:textId="77777777" w:rsidR="00240ED7" w:rsidRPr="00747BCA" w:rsidRDefault="00240ED7" w:rsidP="005807D5">
            <w:r w:rsidRPr="00747BCA">
              <w:t>renaat</w:t>
            </w:r>
          </w:p>
        </w:tc>
      </w:tr>
      <w:tr w:rsidR="00240ED7" w:rsidRPr="00747BCA" w14:paraId="3CDFFB7C"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7BB77D0" w14:textId="4D532206" w:rsidR="00240ED7" w:rsidRPr="00747BCA" w:rsidRDefault="00240ED7" w:rsidP="005807D5">
            <w:r w:rsidRPr="00F341F9">
              <w:t>iridium</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DF0323D" w14:textId="77777777" w:rsidR="00240ED7" w:rsidRPr="00747BCA" w:rsidRDefault="00240ED7" w:rsidP="005807D5">
            <w:r w:rsidRPr="00747BCA">
              <w:t>Ir</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2C43989" w14:textId="77777777" w:rsidR="00240ED7" w:rsidRPr="00747BCA" w:rsidRDefault="00240ED7" w:rsidP="005807D5">
            <w:r w:rsidRPr="00747BCA">
              <w:t>iridaat</w:t>
            </w:r>
          </w:p>
        </w:tc>
      </w:tr>
      <w:tr w:rsidR="00240ED7" w:rsidRPr="00747BCA" w14:paraId="1CE5B8A8"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7BF9F29" w14:textId="70CEC240" w:rsidR="00240ED7" w:rsidRPr="00747BCA" w:rsidRDefault="00240ED7" w:rsidP="005807D5">
            <w:r w:rsidRPr="00F341F9">
              <w:t>platina</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D49D3F2" w14:textId="77777777" w:rsidR="00240ED7" w:rsidRPr="00747BCA" w:rsidRDefault="00240ED7" w:rsidP="005807D5">
            <w:r w:rsidRPr="00747BCA">
              <w:t>Pt</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4549BB1" w14:textId="77777777" w:rsidR="00240ED7" w:rsidRPr="00747BCA" w:rsidRDefault="00240ED7" w:rsidP="005807D5">
            <w:r w:rsidRPr="00747BCA">
              <w:t>platinaat</w:t>
            </w:r>
          </w:p>
        </w:tc>
      </w:tr>
      <w:tr w:rsidR="00240ED7" w:rsidRPr="00747BCA" w14:paraId="419A9EF3"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3E9D954" w14:textId="3EBE29F6" w:rsidR="00240ED7" w:rsidRPr="00747BCA" w:rsidRDefault="00240ED7" w:rsidP="005807D5">
            <w:r w:rsidRPr="00F341F9">
              <w:t>goud</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D432C41" w14:textId="77777777" w:rsidR="00240ED7" w:rsidRPr="00747BCA" w:rsidRDefault="00240ED7" w:rsidP="005807D5">
            <w:r w:rsidRPr="00747BCA">
              <w:t>Au</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505910F" w14:textId="77777777" w:rsidR="00240ED7" w:rsidRPr="00747BCA" w:rsidRDefault="00240ED7" w:rsidP="005807D5">
            <w:r w:rsidRPr="00747BCA">
              <w:t>auraat</w:t>
            </w:r>
          </w:p>
        </w:tc>
      </w:tr>
      <w:tr w:rsidR="00240ED7" w:rsidRPr="00747BCA" w14:paraId="3BDE4A64"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3D0BA73" w14:textId="1874B65F" w:rsidR="00240ED7" w:rsidRPr="00747BCA" w:rsidRDefault="00240ED7" w:rsidP="005807D5">
            <w:r w:rsidRPr="00F341F9">
              <w:t>kwik</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98DB660" w14:textId="77777777" w:rsidR="00240ED7" w:rsidRPr="00747BCA" w:rsidRDefault="00240ED7" w:rsidP="005807D5">
            <w:r w:rsidRPr="00747BCA">
              <w:t>Hg</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C9A7098" w14:textId="77777777" w:rsidR="00240ED7" w:rsidRPr="00747BCA" w:rsidRDefault="00240ED7" w:rsidP="005807D5">
            <w:r w:rsidRPr="00747BCA">
              <w:t>mercuraat</w:t>
            </w:r>
          </w:p>
        </w:tc>
      </w:tr>
      <w:tr w:rsidR="00240ED7" w:rsidRPr="00747BCA" w14:paraId="36E6A51B"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9D8A9A1" w14:textId="1FC922CB" w:rsidR="00240ED7" w:rsidRPr="00747BCA" w:rsidRDefault="00240ED7" w:rsidP="005807D5">
            <w:r w:rsidRPr="00F341F9">
              <w:t>lood</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7F07461" w14:textId="77777777" w:rsidR="00240ED7" w:rsidRPr="00747BCA" w:rsidRDefault="00240ED7" w:rsidP="005807D5">
            <w:r w:rsidRPr="00747BCA">
              <w:t>Pb</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EADA6DA" w14:textId="77777777" w:rsidR="00240ED7" w:rsidRPr="00747BCA" w:rsidRDefault="00240ED7" w:rsidP="005807D5">
            <w:r w:rsidRPr="00747BCA">
              <w:t>plumbaat</w:t>
            </w:r>
          </w:p>
        </w:tc>
      </w:tr>
    </w:tbl>
    <w:p w14:paraId="05CDF52C" w14:textId="77777777" w:rsidR="00AA06A9" w:rsidRDefault="00AA06A9" w:rsidP="005807D5">
      <w:pPr>
        <w:pStyle w:val="Kop5"/>
        <w:sectPr w:rsidR="00AA06A9" w:rsidSect="00AA06A9">
          <w:type w:val="continuous"/>
          <w:pgSz w:w="11909" w:h="16838"/>
          <w:pgMar w:top="1417" w:right="1417" w:bottom="1417" w:left="1417" w:header="708" w:footer="708" w:gutter="0"/>
          <w:cols w:num="2" w:space="708"/>
          <w:noEndnote/>
          <w:docGrid w:linePitch="272"/>
        </w:sectPr>
      </w:pPr>
    </w:p>
    <w:p w14:paraId="4958C138" w14:textId="77777777" w:rsidR="00240ED7" w:rsidRPr="001D5F29" w:rsidRDefault="00240ED7" w:rsidP="001D5F29">
      <w:pPr>
        <w:widowControl/>
        <w:autoSpaceDE/>
        <w:autoSpaceDN/>
        <w:adjustRightInd/>
        <w:rPr>
          <w:rFonts w:ascii="Calibri Light" w:hAnsi="Calibri Light"/>
          <w:b/>
          <w:bCs/>
          <w:szCs w:val="22"/>
          <w:lang w:val="nl" w:eastAsia="en-US"/>
        </w:rPr>
      </w:pPr>
      <w:r w:rsidRPr="001D5F29">
        <w:rPr>
          <w:b/>
          <w:bCs/>
        </w:rPr>
        <w:t>Voorbeelden</w:t>
      </w: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2204"/>
        <w:gridCol w:w="6235"/>
      </w:tblGrid>
      <w:tr w:rsidR="00240ED7" w:rsidRPr="00747BCA" w14:paraId="302B82ED"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CF954F6" w14:textId="29A772CC" w:rsidR="00240ED7" w:rsidRPr="00747BCA" w:rsidRDefault="009218A7" w:rsidP="005807D5">
            <w:r>
              <w:t>f</w:t>
            </w:r>
            <w:r w:rsidR="00240ED7" w:rsidRPr="00747BCA">
              <w:t>ormule</w:t>
            </w:r>
          </w:p>
        </w:tc>
        <w:tc>
          <w:tcPr>
            <w:tcW w:w="623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43D567B" w14:textId="0F11F54A" w:rsidR="00240ED7" w:rsidRPr="00747BCA" w:rsidRDefault="009218A7" w:rsidP="005807D5">
            <w:r>
              <w:t>n</w:t>
            </w:r>
            <w:r w:rsidR="00240ED7" w:rsidRPr="00747BCA">
              <w:t>aam van het complex</w:t>
            </w:r>
          </w:p>
        </w:tc>
      </w:tr>
      <w:tr w:rsidR="00240ED7" w:rsidRPr="00747BCA" w14:paraId="5242827C"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hideMark/>
          </w:tcPr>
          <w:p w14:paraId="104A9A90" w14:textId="77777777" w:rsidR="00240ED7" w:rsidRPr="00747BCA" w:rsidRDefault="00240ED7" w:rsidP="005807D5">
            <w:r w:rsidRPr="00747BCA">
              <w:t>K</w:t>
            </w:r>
            <w:r w:rsidRPr="00F5535D">
              <w:rPr>
                <w:vertAlign w:val="subscript"/>
              </w:rPr>
              <w:t>4</w:t>
            </w:r>
            <w:r w:rsidRPr="00747BCA">
              <w:t>Fe(CN)</w:t>
            </w:r>
            <w:r w:rsidRPr="00F5535D">
              <w:rPr>
                <w:vertAlign w:val="subscript"/>
              </w:rPr>
              <w:t>6</w:t>
            </w:r>
          </w:p>
        </w:tc>
        <w:tc>
          <w:tcPr>
            <w:tcW w:w="623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9183F56" w14:textId="5EBAC2D0" w:rsidR="00240ED7" w:rsidRPr="00747BCA" w:rsidRDefault="00240ED7" w:rsidP="005807D5">
            <w:r w:rsidRPr="00747BCA">
              <w:t>kaliumhexacyanoferraat(II)</w:t>
            </w:r>
            <w:r>
              <w:t xml:space="preserve"> / </w:t>
            </w:r>
            <w:r w:rsidR="009218A7">
              <w:t>g</w:t>
            </w:r>
            <w:r w:rsidRPr="00077164">
              <w:t>eel bloedloogzout</w:t>
            </w:r>
          </w:p>
        </w:tc>
      </w:tr>
      <w:tr w:rsidR="00240ED7" w:rsidRPr="00747BCA" w14:paraId="551A03EB"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hideMark/>
          </w:tcPr>
          <w:p w14:paraId="5C94AA62" w14:textId="77777777" w:rsidR="00240ED7" w:rsidRPr="00747BCA" w:rsidRDefault="00240ED7" w:rsidP="005807D5">
            <w:r w:rsidRPr="00747BCA">
              <w:t>K</w:t>
            </w:r>
            <w:r w:rsidRPr="00F5535D">
              <w:rPr>
                <w:vertAlign w:val="subscript"/>
              </w:rPr>
              <w:t>3</w:t>
            </w:r>
            <w:r w:rsidRPr="00747BCA">
              <w:t>Fe(CN)</w:t>
            </w:r>
            <w:r w:rsidRPr="00F5535D">
              <w:rPr>
                <w:vertAlign w:val="subscript"/>
              </w:rPr>
              <w:t>6</w:t>
            </w:r>
          </w:p>
        </w:tc>
        <w:tc>
          <w:tcPr>
            <w:tcW w:w="623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E595B8D" w14:textId="067478E6" w:rsidR="00240ED7" w:rsidRPr="00747BCA" w:rsidRDefault="00240ED7" w:rsidP="005807D5">
            <w:r w:rsidRPr="00747BCA">
              <w:t>kaliumhexacyanoferraat(III)</w:t>
            </w:r>
            <w:r>
              <w:t xml:space="preserve"> / </w:t>
            </w:r>
            <w:r w:rsidR="009218A7">
              <w:t>r</w:t>
            </w:r>
            <w:r w:rsidRPr="00077164">
              <w:t>ood bloedloogzout</w:t>
            </w:r>
          </w:p>
        </w:tc>
      </w:tr>
      <w:tr w:rsidR="00240ED7" w:rsidRPr="00747BCA" w14:paraId="544A3D49"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2152416" w14:textId="77777777" w:rsidR="00240ED7" w:rsidRPr="00747BCA" w:rsidRDefault="00240ED7" w:rsidP="005807D5">
            <w:r w:rsidRPr="00747BCA">
              <w:t>[Co(NH</w:t>
            </w:r>
            <w:r w:rsidRPr="00F5535D">
              <w:rPr>
                <w:vertAlign w:val="subscript"/>
              </w:rPr>
              <w:t>3</w:t>
            </w:r>
            <w:r w:rsidRPr="00747BCA">
              <w:t>)</w:t>
            </w:r>
            <w:r w:rsidRPr="00F5535D">
              <w:rPr>
                <w:vertAlign w:val="subscript"/>
              </w:rPr>
              <w:t>5</w:t>
            </w:r>
            <w:r w:rsidRPr="00747BCA">
              <w:t>Cl]Cl</w:t>
            </w:r>
            <w:r w:rsidRPr="00F5535D">
              <w:rPr>
                <w:vertAlign w:val="subscript"/>
              </w:rPr>
              <w:t>2</w:t>
            </w:r>
          </w:p>
        </w:tc>
        <w:tc>
          <w:tcPr>
            <w:tcW w:w="623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0165866" w14:textId="77777777" w:rsidR="00240ED7" w:rsidRPr="00747BCA" w:rsidRDefault="00240ED7" w:rsidP="005807D5">
            <w:r w:rsidRPr="00747BCA">
              <w:t>penta-amminechlorokobalt(III)chloride</w:t>
            </w:r>
          </w:p>
        </w:tc>
      </w:tr>
      <w:tr w:rsidR="00240ED7" w:rsidRPr="00747BCA" w14:paraId="31357725"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F1DF981" w14:textId="77777777" w:rsidR="00240ED7" w:rsidRPr="00747BCA" w:rsidRDefault="00240ED7" w:rsidP="005807D5">
            <w:r w:rsidRPr="00747BCA">
              <w:t>[Fe(en)</w:t>
            </w:r>
            <w:r w:rsidRPr="00F5535D">
              <w:rPr>
                <w:vertAlign w:val="subscript"/>
              </w:rPr>
              <w:t>2</w:t>
            </w:r>
            <w:r w:rsidRPr="00747BCA">
              <w:t>(NO</w:t>
            </w:r>
            <w:r w:rsidRPr="00F5535D">
              <w:rPr>
                <w:vertAlign w:val="subscript"/>
              </w:rPr>
              <w:t>2</w:t>
            </w:r>
            <w:r w:rsidRPr="00747BCA">
              <w:t>)</w:t>
            </w:r>
            <w:r w:rsidRPr="00F5535D">
              <w:rPr>
                <w:vertAlign w:val="subscript"/>
              </w:rPr>
              <w:t>2</w:t>
            </w:r>
            <w:r w:rsidRPr="00747BCA">
              <w:t>]SO</w:t>
            </w:r>
            <w:r w:rsidRPr="00F5535D">
              <w:rPr>
                <w:vertAlign w:val="subscript"/>
              </w:rPr>
              <w:t>4</w:t>
            </w:r>
          </w:p>
        </w:tc>
        <w:tc>
          <w:tcPr>
            <w:tcW w:w="623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BF9977C" w14:textId="77777777" w:rsidR="00240ED7" w:rsidRPr="00747BCA" w:rsidRDefault="00240ED7" w:rsidP="005807D5">
            <w:r w:rsidRPr="00747BCA">
              <w:t>bis(ethyleendiamine)dinitroijzer(III)sulfaat</w:t>
            </w:r>
          </w:p>
        </w:tc>
      </w:tr>
      <w:tr w:rsidR="00240ED7" w:rsidRPr="00747BCA" w14:paraId="2E5DA98C"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B288D19" w14:textId="77777777" w:rsidR="00240ED7" w:rsidRPr="00747BCA" w:rsidRDefault="00240ED7" w:rsidP="005807D5">
            <w:r w:rsidRPr="00747BCA">
              <w:t>[Ru(NH</w:t>
            </w:r>
            <w:r w:rsidRPr="00F5535D">
              <w:rPr>
                <w:vertAlign w:val="subscript"/>
              </w:rPr>
              <w:t>3</w:t>
            </w:r>
            <w:r w:rsidRPr="00747BCA">
              <w:t>)</w:t>
            </w:r>
            <w:r w:rsidRPr="00F5535D">
              <w:rPr>
                <w:vertAlign w:val="subscript"/>
              </w:rPr>
              <w:t>5</w:t>
            </w:r>
            <w:r w:rsidRPr="00747BCA">
              <w:t>Cl]S</w:t>
            </w:r>
          </w:p>
        </w:tc>
        <w:tc>
          <w:tcPr>
            <w:tcW w:w="623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DB9DCF0" w14:textId="77777777" w:rsidR="00240ED7" w:rsidRPr="00747BCA" w:rsidRDefault="00240ED7" w:rsidP="005807D5">
            <w:r w:rsidRPr="00747BCA">
              <w:t>penta-amminechlororuthenium(II)sulfide</w:t>
            </w:r>
          </w:p>
        </w:tc>
      </w:tr>
      <w:tr w:rsidR="00240ED7" w:rsidRPr="00747BCA" w14:paraId="40F2F005"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A3E28D7" w14:textId="77777777" w:rsidR="00240ED7" w:rsidRPr="00747BCA" w:rsidRDefault="00240ED7" w:rsidP="005807D5">
            <w:r w:rsidRPr="00747BCA">
              <w:t>Na</w:t>
            </w:r>
            <w:r w:rsidRPr="00363562">
              <w:rPr>
                <w:vertAlign w:val="subscript"/>
              </w:rPr>
              <w:t>2</w:t>
            </w:r>
            <w:r w:rsidRPr="00747BCA">
              <w:t>[Au(CN)</w:t>
            </w:r>
            <w:r w:rsidRPr="00363562">
              <w:rPr>
                <w:vertAlign w:val="subscript"/>
              </w:rPr>
              <w:t>3</w:t>
            </w:r>
            <w:r w:rsidRPr="00747BCA">
              <w:t>F</w:t>
            </w:r>
            <w:r w:rsidRPr="00363562">
              <w:rPr>
                <w:vertAlign w:val="subscript"/>
              </w:rPr>
              <w:t>2</w:t>
            </w:r>
            <w:r w:rsidRPr="00747BCA">
              <w:t>]</w:t>
            </w:r>
          </w:p>
        </w:tc>
        <w:tc>
          <w:tcPr>
            <w:tcW w:w="623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DB196CD" w14:textId="77777777" w:rsidR="00240ED7" w:rsidRPr="00747BCA" w:rsidRDefault="00240ED7" w:rsidP="005807D5">
            <w:r w:rsidRPr="00747BCA">
              <w:t>natriumtricyanodifluoroauraat(III)</w:t>
            </w:r>
          </w:p>
        </w:tc>
      </w:tr>
      <w:tr w:rsidR="00240ED7" w:rsidRPr="00747BCA" w14:paraId="242005C6"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2EEB679" w14:textId="77777777" w:rsidR="00240ED7" w:rsidRPr="00747BCA" w:rsidRDefault="00240ED7" w:rsidP="005807D5">
            <w:r w:rsidRPr="00747BCA">
              <w:t>[Pt(CO)</w:t>
            </w:r>
            <w:r w:rsidRPr="00363562">
              <w:rPr>
                <w:vertAlign w:val="subscript"/>
              </w:rPr>
              <w:t>3</w:t>
            </w:r>
            <w:r w:rsidRPr="00747BCA">
              <w:t>H</w:t>
            </w:r>
            <w:r w:rsidRPr="00363562">
              <w:rPr>
                <w:vertAlign w:val="subscript"/>
              </w:rPr>
              <w:t>2</w:t>
            </w:r>
            <w:r w:rsidRPr="00747BCA">
              <w:t>O]Br</w:t>
            </w:r>
            <w:r w:rsidRPr="00363562">
              <w:rPr>
                <w:vertAlign w:val="subscript"/>
              </w:rPr>
              <w:t>2</w:t>
            </w:r>
          </w:p>
        </w:tc>
        <w:tc>
          <w:tcPr>
            <w:tcW w:w="623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ADB24CF" w14:textId="77777777" w:rsidR="00240ED7" w:rsidRPr="00747BCA" w:rsidRDefault="00240ED7" w:rsidP="005807D5">
            <w:r w:rsidRPr="00747BCA">
              <w:t>aquatricarbonylplatina(II)bromide</w:t>
            </w:r>
          </w:p>
        </w:tc>
      </w:tr>
      <w:tr w:rsidR="00240ED7" w:rsidRPr="00747BCA" w14:paraId="02711D91"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B8A37F8" w14:textId="77777777" w:rsidR="00240ED7" w:rsidRPr="00747BCA" w:rsidRDefault="00240ED7" w:rsidP="005807D5">
            <w:r w:rsidRPr="00747BCA">
              <w:t>[Nb(NH</w:t>
            </w:r>
            <w:r w:rsidRPr="00363562">
              <w:rPr>
                <w:vertAlign w:val="subscript"/>
              </w:rPr>
              <w:t>3</w:t>
            </w:r>
            <w:r w:rsidRPr="00747BCA">
              <w:t>)</w:t>
            </w:r>
            <w:r w:rsidRPr="00363562">
              <w:rPr>
                <w:vertAlign w:val="subscript"/>
              </w:rPr>
              <w:t>4</w:t>
            </w:r>
            <w:r w:rsidRPr="00747BCA">
              <w:t>(NO</w:t>
            </w:r>
            <w:r w:rsidRPr="00363562">
              <w:rPr>
                <w:vertAlign w:val="subscript"/>
              </w:rPr>
              <w:t>2</w:t>
            </w:r>
            <w:r w:rsidRPr="00747BCA">
              <w:t>)</w:t>
            </w:r>
            <w:r w:rsidRPr="00363562">
              <w:rPr>
                <w:vertAlign w:val="subscript"/>
              </w:rPr>
              <w:t>2</w:t>
            </w:r>
            <w:r w:rsidRPr="00747BCA">
              <w:t>]NO</w:t>
            </w:r>
            <w:r w:rsidRPr="00363562">
              <w:rPr>
                <w:vertAlign w:val="subscript"/>
              </w:rPr>
              <w:t>2</w:t>
            </w:r>
          </w:p>
        </w:tc>
        <w:tc>
          <w:tcPr>
            <w:tcW w:w="623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0922A65" w14:textId="77777777" w:rsidR="00240ED7" w:rsidRPr="00747BCA" w:rsidRDefault="00240ED7" w:rsidP="005807D5">
            <w:r w:rsidRPr="00747BCA">
              <w:t>tetra-amminedinitroniobium(III)nitriet</w:t>
            </w:r>
          </w:p>
        </w:tc>
      </w:tr>
    </w:tbl>
    <w:p w14:paraId="0E707ED8" w14:textId="77777777" w:rsidR="001D5F29" w:rsidRPr="001D5F29" w:rsidRDefault="001D5F29" w:rsidP="001D5F29"/>
    <w:p w14:paraId="4887F1FC" w14:textId="17EBBD60" w:rsidR="00240ED7" w:rsidRPr="00747BCA" w:rsidRDefault="00240ED7" w:rsidP="00832D19">
      <w:pPr>
        <w:pStyle w:val="Kop3"/>
      </w:pPr>
      <w:bookmarkStart w:id="20" w:name="_Toc67134160"/>
      <w:r w:rsidRPr="00747BCA">
        <w:t>Liganden</w:t>
      </w:r>
      <w:bookmarkEnd w:id="20"/>
    </w:p>
    <w:p w14:paraId="023188DB" w14:textId="03600963" w:rsidR="00E141DB" w:rsidRDefault="00E141DB" w:rsidP="005403E5">
      <w:pPr>
        <w:jc w:val="both"/>
      </w:pPr>
      <w:r>
        <w:rPr>
          <w:noProof/>
        </w:rPr>
        <w:drawing>
          <wp:anchor distT="0" distB="0" distL="114300" distR="114300" simplePos="0" relativeHeight="251815936" behindDoc="0" locked="0" layoutInCell="1" allowOverlap="1" wp14:anchorId="505BA578" wp14:editId="0E208648">
            <wp:simplePos x="0" y="0"/>
            <wp:positionH relativeFrom="column">
              <wp:posOffset>4548505</wp:posOffset>
            </wp:positionH>
            <wp:positionV relativeFrom="paragraph">
              <wp:posOffset>572135</wp:posOffset>
            </wp:positionV>
            <wp:extent cx="1242060" cy="2095500"/>
            <wp:effectExtent l="0" t="0" r="0" b="0"/>
            <wp:wrapSquare wrapText="bothSides"/>
            <wp:docPr id="2" name="Afbeelding 2" descr="Afbeeldingsresultaat voor back donation neder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back donation nederlands"/>
                    <pic:cNvPicPr>
                      <a:picLocks noChangeAspect="1" noChangeArrowheads="1"/>
                    </pic:cNvPicPr>
                  </pic:nvPicPr>
                  <pic:blipFill rotWithShape="1">
                    <a:blip r:embed="rId76">
                      <a:extLst>
                        <a:ext uri="{28A0092B-C50C-407E-A947-70E740481C1C}">
                          <a14:useLocalDpi xmlns:a14="http://schemas.microsoft.com/office/drawing/2010/main" val="0"/>
                        </a:ext>
                      </a:extLst>
                    </a:blip>
                    <a:srcRect l="14642" t="30203" r="27143"/>
                    <a:stretch/>
                  </pic:blipFill>
                  <pic:spPr bwMode="auto">
                    <a:xfrm>
                      <a:off x="0" y="0"/>
                      <a:ext cx="1242060" cy="2095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0ED7" w:rsidRPr="00747BCA">
        <w:t>De liganden binden aan het centrale metaalion via de donatie van een vrij elektronenpaar</w:t>
      </w:r>
      <w:r w:rsidR="00BB7FA6">
        <w:t>. Dit levert een σ-binding op. Wanneer de d-orbitalen van het metaalion ook een π-binding kunnen vormen met de p-orbitalen op de liganden wordt er elektronendichtheid teruggedoneerd. Men spreekt in dit geval naast σ-donatie ook van π-terug-donatie</w:t>
      </w:r>
      <w:r w:rsidR="00240ED7" w:rsidRPr="00747BCA">
        <w:t xml:space="preserve">. </w:t>
      </w:r>
      <w:r w:rsidR="004A1800">
        <w:t>Het bekendste ligand waarbij dit voorkomt is CO</w:t>
      </w:r>
      <w:r w:rsidR="00A05A78">
        <w:t xml:space="preserve"> (zie hiernaast)</w:t>
      </w:r>
      <w:r w:rsidR="004A1800">
        <w:t>.</w:t>
      </w:r>
    </w:p>
    <w:p w14:paraId="225B1944" w14:textId="10CC2198" w:rsidR="00240ED7" w:rsidRDefault="00240ED7" w:rsidP="005403E5">
      <w:pPr>
        <w:jc w:val="both"/>
      </w:pPr>
      <w:r w:rsidRPr="00747BCA">
        <w:t>Het</w:t>
      </w:r>
      <w:r>
        <w:t xml:space="preserve"> </w:t>
      </w:r>
      <w:r w:rsidRPr="00C15F0B">
        <w:t>coördinatiegetal</w:t>
      </w:r>
      <w:r>
        <w:t xml:space="preserve"> </w:t>
      </w:r>
      <w:r w:rsidRPr="00747BCA">
        <w:t>van een complex geeft weer hoeveel donoratomen er aan het metaalion gebonden zijn in de eerste coördinatiesfeer. Hierbij moet men rekening houden met de verschillende soorten liganden:</w:t>
      </w:r>
    </w:p>
    <w:p w14:paraId="734164C1" w14:textId="77777777" w:rsidR="004E4D26" w:rsidRPr="00747BCA" w:rsidRDefault="004E4D26" w:rsidP="005403E5">
      <w:pPr>
        <w:jc w:val="both"/>
      </w:pPr>
    </w:p>
    <w:p w14:paraId="4F429294" w14:textId="78388183" w:rsidR="004E4D26" w:rsidRDefault="00240ED7" w:rsidP="005403E5">
      <w:pPr>
        <w:jc w:val="both"/>
      </w:pPr>
      <w:r w:rsidRPr="00F46C33">
        <w:rPr>
          <w:i/>
          <w:iCs/>
        </w:rPr>
        <w:t>Liganden met 1 donoratoom</w:t>
      </w:r>
      <w:r w:rsidRPr="00747BCA">
        <w:t>: deze liganden kunnen slechts 1 elektronenpaar doneren aan het metaalion en worden daarom monodentate liganden genoemd. Voorbeelden in deze context zijn</w:t>
      </w:r>
      <w:r>
        <w:t xml:space="preserve"> </w:t>
      </w:r>
      <w:r w:rsidRPr="00C15F0B">
        <w:t>ammoniak</w:t>
      </w:r>
      <w:r w:rsidRPr="00747BCA">
        <w:t>,</w:t>
      </w:r>
      <w:r>
        <w:t xml:space="preserve"> </w:t>
      </w:r>
      <w:r w:rsidRPr="00C15F0B">
        <w:t>water</w:t>
      </w:r>
      <w:r>
        <w:t xml:space="preserve"> </w:t>
      </w:r>
      <w:r w:rsidRPr="00747BCA">
        <w:t>en</w:t>
      </w:r>
      <w:r>
        <w:t xml:space="preserve"> </w:t>
      </w:r>
      <w:r w:rsidRPr="00C15F0B">
        <w:t>koolstofmonoxide</w:t>
      </w:r>
      <w:r w:rsidRPr="00747BCA">
        <w:t>.</w:t>
      </w:r>
    </w:p>
    <w:p w14:paraId="2ACD81CA" w14:textId="77777777" w:rsidR="004E4D26" w:rsidRPr="00747BCA" w:rsidRDefault="004E4D26" w:rsidP="005403E5">
      <w:pPr>
        <w:jc w:val="both"/>
      </w:pPr>
    </w:p>
    <w:p w14:paraId="3B465F3A" w14:textId="4487725B" w:rsidR="00240ED7" w:rsidRPr="00F46C33" w:rsidRDefault="00240ED7" w:rsidP="005403E5">
      <w:pPr>
        <w:jc w:val="both"/>
        <w:rPr>
          <w:i/>
          <w:iCs/>
        </w:rPr>
      </w:pPr>
      <w:r w:rsidRPr="00F46C33">
        <w:rPr>
          <w:i/>
          <w:iCs/>
        </w:rPr>
        <w:t>Liganden met meer dan 1 donoratoom (deze worden polydentate liganden of chelaten genoemd):</w:t>
      </w:r>
    </w:p>
    <w:p w14:paraId="15C009B7" w14:textId="3BEA0C0C" w:rsidR="00240ED7" w:rsidRPr="00747BCA" w:rsidRDefault="00240ED7" w:rsidP="005403E5">
      <w:pPr>
        <w:pStyle w:val="Opsomming"/>
        <w:ind w:left="284" w:hanging="284"/>
        <w:jc w:val="both"/>
      </w:pPr>
      <w:r w:rsidRPr="00747BCA">
        <w:t>2 donoratomen (bidentaat ligand), zoals bijvoorbeeld</w:t>
      </w:r>
      <w:r>
        <w:t xml:space="preserve"> </w:t>
      </w:r>
      <w:r w:rsidRPr="00077164">
        <w:t>ethyleendiamine</w:t>
      </w:r>
      <w:r w:rsidRPr="00747BCA">
        <w:t>,</w:t>
      </w:r>
      <w:r>
        <w:t xml:space="preserve"> </w:t>
      </w:r>
      <w:r w:rsidRPr="00077164">
        <w:t>oxalaat</w:t>
      </w:r>
      <w:r w:rsidRPr="00747BCA">
        <w:t>,</w:t>
      </w:r>
      <w:r>
        <w:t xml:space="preserve"> </w:t>
      </w:r>
      <w:r w:rsidRPr="00077164">
        <w:t>aminoacetaat</w:t>
      </w:r>
      <w:r>
        <w:t xml:space="preserve"> </w:t>
      </w:r>
      <w:r w:rsidRPr="00747BCA">
        <w:t>en</w:t>
      </w:r>
      <w:r>
        <w:t xml:space="preserve"> </w:t>
      </w:r>
      <w:r w:rsidRPr="00077164">
        <w:t>acetylaceton</w:t>
      </w:r>
    </w:p>
    <w:p w14:paraId="03417C90" w14:textId="5D280213" w:rsidR="00240ED7" w:rsidRPr="00747BCA" w:rsidRDefault="00240ED7" w:rsidP="005403E5">
      <w:pPr>
        <w:pStyle w:val="Opsomming"/>
        <w:ind w:left="284" w:hanging="284"/>
        <w:jc w:val="both"/>
      </w:pPr>
      <w:r w:rsidRPr="00747BCA">
        <w:t>3 donoratomen (tridentaat ligand), zoals</w:t>
      </w:r>
      <w:r>
        <w:t xml:space="preserve"> </w:t>
      </w:r>
      <w:r w:rsidRPr="00077164">
        <w:t>di-ethyleentriamine</w:t>
      </w:r>
    </w:p>
    <w:p w14:paraId="025453F1" w14:textId="77777777" w:rsidR="00240ED7" w:rsidRPr="00747BCA" w:rsidRDefault="00240ED7" w:rsidP="005403E5">
      <w:pPr>
        <w:pStyle w:val="Opsomming"/>
        <w:ind w:left="284" w:hanging="284"/>
        <w:jc w:val="both"/>
      </w:pPr>
      <w:r w:rsidRPr="00747BCA">
        <w:t>4 donoratomen (tetradentaat ligand):</w:t>
      </w:r>
    </w:p>
    <w:p w14:paraId="7824FDCC" w14:textId="55E5151C" w:rsidR="00240ED7" w:rsidRPr="00747BCA" w:rsidRDefault="00C32FA0" w:rsidP="005403E5">
      <w:pPr>
        <w:pStyle w:val="Opsomming"/>
        <w:ind w:left="284" w:hanging="284"/>
        <w:jc w:val="both"/>
      </w:pPr>
      <w:r>
        <w:t>o</w:t>
      </w:r>
      <w:r w:rsidR="00240ED7" w:rsidRPr="00747BCA">
        <w:t>pen-keten-ligand:</w:t>
      </w:r>
      <w:r w:rsidR="00240ED7">
        <w:t xml:space="preserve"> </w:t>
      </w:r>
      <w:r w:rsidR="00240ED7" w:rsidRPr="00077164">
        <w:t>1,3,7,9-tetra-aza-undecaan</w:t>
      </w:r>
    </w:p>
    <w:p w14:paraId="3E296341" w14:textId="22B08871" w:rsidR="00240ED7" w:rsidRPr="00747BCA" w:rsidRDefault="00DC32AB" w:rsidP="005403E5">
      <w:pPr>
        <w:pStyle w:val="Opsomming"/>
        <w:ind w:left="284" w:hanging="284"/>
        <w:jc w:val="both"/>
      </w:pPr>
      <w:r>
        <w:t>g</w:t>
      </w:r>
      <w:r w:rsidR="00240ED7" w:rsidRPr="00747BCA">
        <w:t>esloten-keten-ligand (macrocyclisch ligand):</w:t>
      </w:r>
      <w:r w:rsidR="00240ED7">
        <w:t xml:space="preserve"> </w:t>
      </w:r>
      <w:r w:rsidR="00240ED7" w:rsidRPr="00077164">
        <w:t>1,4,8,11-tetraminecyclotetradecaan</w:t>
      </w:r>
    </w:p>
    <w:p w14:paraId="54D19964" w14:textId="2EC33F91" w:rsidR="00240ED7" w:rsidRDefault="00240ED7" w:rsidP="005403E5">
      <w:pPr>
        <w:pStyle w:val="Opsomming"/>
        <w:ind w:left="284" w:hanging="284"/>
        <w:jc w:val="both"/>
      </w:pPr>
      <w:r w:rsidRPr="00747BCA">
        <w:t>Meer dan 4 donoratomen: zoals bijvoorbeeld</w:t>
      </w:r>
      <w:r>
        <w:t xml:space="preserve"> </w:t>
      </w:r>
      <w:r w:rsidRPr="00077164">
        <w:t>EDTA</w:t>
      </w:r>
      <w:r>
        <w:t xml:space="preserve"> </w:t>
      </w:r>
      <w:r w:rsidRPr="00747BCA">
        <w:t>(hexadentaat)</w:t>
      </w:r>
    </w:p>
    <w:p w14:paraId="136A7678" w14:textId="77777777" w:rsidR="004E4D26" w:rsidRPr="00747BCA" w:rsidRDefault="004E4D26" w:rsidP="004E4D26">
      <w:pPr>
        <w:pStyle w:val="Opsomming"/>
        <w:numPr>
          <w:ilvl w:val="0"/>
          <w:numId w:val="0"/>
        </w:numPr>
        <w:ind w:left="284"/>
      </w:pPr>
    </w:p>
    <w:p w14:paraId="07F676EF" w14:textId="77777777" w:rsidR="00240ED7" w:rsidRPr="00F46C33" w:rsidRDefault="00240ED7" w:rsidP="005807D5">
      <w:pPr>
        <w:pStyle w:val="Kop5"/>
        <w:rPr>
          <w:i/>
          <w:iCs/>
          <w:u w:val="single"/>
        </w:rPr>
      </w:pPr>
      <w:r w:rsidRPr="00F46C33">
        <w:rPr>
          <w:i/>
          <w:iCs/>
          <w:u w:val="single"/>
        </w:rPr>
        <w:t>Coördinatiegetal toekennen</w:t>
      </w:r>
    </w:p>
    <w:p w14:paraId="153D6DFE" w14:textId="77777777" w:rsidR="00240ED7" w:rsidRPr="00747BCA" w:rsidRDefault="00240ED7" w:rsidP="005403E5">
      <w:pPr>
        <w:jc w:val="both"/>
      </w:pPr>
      <w:r w:rsidRPr="00747BCA">
        <w:t>Het coördinatiegetal wordt aan een complex ion of een coördinatieverbinding toegekend op basis van het aantal donoratomen dat zich rond het centraal metaalion heeft geplaatst.</w:t>
      </w:r>
    </w:p>
    <w:p w14:paraId="5FF51B46" w14:textId="4F8D5C6E" w:rsidR="00240ED7" w:rsidRPr="00747BCA" w:rsidRDefault="00240ED7" w:rsidP="005403E5">
      <w:pPr>
        <w:jc w:val="both"/>
      </w:pPr>
      <w:r w:rsidRPr="00D433BA">
        <w:rPr>
          <w:b/>
          <w:bCs/>
        </w:rPr>
        <w:t>Voorbeeld 1 -</w:t>
      </w:r>
      <w:r w:rsidRPr="00747BCA">
        <w:t xml:space="preserve"> [Pt(NH</w:t>
      </w:r>
      <w:r w:rsidRPr="00D82B77">
        <w:rPr>
          <w:vertAlign w:val="subscript"/>
        </w:rPr>
        <w:t>3</w:t>
      </w:r>
      <w:r w:rsidRPr="00747BCA">
        <w:t>)</w:t>
      </w:r>
      <w:r w:rsidRPr="00D82B77">
        <w:rPr>
          <w:vertAlign w:val="subscript"/>
        </w:rPr>
        <w:t>6</w:t>
      </w:r>
      <w:r w:rsidRPr="00747BCA">
        <w:t>]</w:t>
      </w:r>
      <w:r w:rsidRPr="00D82B77">
        <w:rPr>
          <w:vertAlign w:val="superscript"/>
        </w:rPr>
        <w:t>4+</w:t>
      </w:r>
      <w:r w:rsidR="00D433BA">
        <w:t xml:space="preserve"> : </w:t>
      </w:r>
      <w:r w:rsidRPr="00747BCA">
        <w:t>Hierbij zit een platina(IV+)ion gecoördineerd met 6 ammine-liganden. Elk ammine-ligand bezit op stikstof een vrij elektronenpaar, dat gebruikt wordt voor de coördinatief covalente verbinding. Aangezien er 6 van dergelijke liganden zijn, betekent dit dat het coördinatiegetal 6 bedraagt.</w:t>
      </w:r>
    </w:p>
    <w:p w14:paraId="5C24A7FE" w14:textId="5B74454E" w:rsidR="00240ED7" w:rsidRPr="00747BCA" w:rsidRDefault="00240ED7" w:rsidP="005403E5">
      <w:pPr>
        <w:jc w:val="both"/>
      </w:pPr>
      <w:r w:rsidRPr="00D433BA">
        <w:rPr>
          <w:b/>
          <w:bCs/>
        </w:rPr>
        <w:t>Voorbeeld 2</w:t>
      </w:r>
      <w:r w:rsidRPr="00747BCA">
        <w:t xml:space="preserve"> - [Co(NH</w:t>
      </w:r>
      <w:r w:rsidRPr="00D11461">
        <w:rPr>
          <w:vertAlign w:val="subscript"/>
        </w:rPr>
        <w:t>3</w:t>
      </w:r>
      <w:r w:rsidRPr="00747BCA">
        <w:t>)</w:t>
      </w:r>
      <w:r w:rsidRPr="00D11461">
        <w:rPr>
          <w:vertAlign w:val="subscript"/>
        </w:rPr>
        <w:t>2</w:t>
      </w:r>
      <w:r w:rsidRPr="00747BCA">
        <w:t>(en)</w:t>
      </w:r>
      <w:r w:rsidRPr="00D11461">
        <w:rPr>
          <w:vertAlign w:val="subscript"/>
        </w:rPr>
        <w:t>2</w:t>
      </w:r>
      <w:r w:rsidRPr="00747BCA">
        <w:t>]</w:t>
      </w:r>
      <w:r w:rsidRPr="00D11461">
        <w:rPr>
          <w:vertAlign w:val="superscript"/>
        </w:rPr>
        <w:t>2+</w:t>
      </w:r>
      <w:r w:rsidR="00D433BA">
        <w:t xml:space="preserve">: </w:t>
      </w:r>
      <w:r w:rsidRPr="00747BCA">
        <w:t>Hierbij zit een kobalt(II)ion gecoördineerd met 2 ammine-liganden en 2 ethyleendiamine-liganden. Elk ammine-ligand bezit een vrij elektronenpaar op stikstof; elk ethyleendiammine heeft 2 stikstoffen met elk een vrij elektronenpaar en bezit dus 2 donoratomen. Dat betekent dat deze verbinding als coördinatiegetal 6 draagt.</w:t>
      </w:r>
    </w:p>
    <w:p w14:paraId="10A29A11" w14:textId="0EB4C285" w:rsidR="00240ED7" w:rsidRDefault="00240ED7" w:rsidP="005403E5">
      <w:pPr>
        <w:jc w:val="both"/>
      </w:pPr>
      <w:r w:rsidRPr="00D433BA">
        <w:rPr>
          <w:b/>
          <w:bCs/>
        </w:rPr>
        <w:t>Voorbeeld 3</w:t>
      </w:r>
      <w:r w:rsidRPr="00747BCA">
        <w:t xml:space="preserve"> - [Hg(CN)</w:t>
      </w:r>
      <w:r w:rsidRPr="00D11461">
        <w:rPr>
          <w:vertAlign w:val="subscript"/>
        </w:rPr>
        <w:t>3</w:t>
      </w:r>
      <w:r w:rsidRPr="00747BCA">
        <w:t>(CO)</w:t>
      </w:r>
      <w:r w:rsidRPr="00D11461">
        <w:rPr>
          <w:vertAlign w:val="subscript"/>
        </w:rPr>
        <w:t>2</w:t>
      </w:r>
      <w:r w:rsidRPr="00747BCA">
        <w:t>]</w:t>
      </w:r>
      <w:r w:rsidRPr="00D11461">
        <w:rPr>
          <w:vertAlign w:val="superscript"/>
        </w:rPr>
        <w:t>−</w:t>
      </w:r>
      <w:r w:rsidR="00D433BA">
        <w:t xml:space="preserve">: </w:t>
      </w:r>
      <w:r w:rsidRPr="00747BCA">
        <w:t>Hierbij zit een kwik(II)ion gecoördineerd met 3 cyano-liganden en 2 carbonyl-liganden. Elk cyano-ligand heeft een vrij elektronenpaar op stikstof; elk carbonyl-ligand bezit een vrij elektronenpaar op koolstof. Dat betekent dat het coördinatiegetal van dit complex 5 is.</w:t>
      </w:r>
    </w:p>
    <w:p w14:paraId="48FD3818" w14:textId="77777777" w:rsidR="00240ED7" w:rsidRPr="00F46C33" w:rsidRDefault="00240ED7" w:rsidP="005807D5">
      <w:pPr>
        <w:pStyle w:val="Kop5"/>
        <w:rPr>
          <w:i/>
          <w:iCs/>
          <w:u w:val="single"/>
        </w:rPr>
      </w:pPr>
      <w:r w:rsidRPr="00F46C33">
        <w:rPr>
          <w:i/>
          <w:iCs/>
          <w:u w:val="single"/>
        </w:rPr>
        <w:t>Zuur gedrag van metaalionen in water</w:t>
      </w:r>
    </w:p>
    <w:p w14:paraId="355DDA38" w14:textId="66F953D4" w:rsidR="00240ED7" w:rsidRPr="00747BCA" w:rsidRDefault="00240ED7" w:rsidP="005403E5">
      <w:pPr>
        <w:jc w:val="both"/>
      </w:pPr>
      <w:r w:rsidRPr="00747BCA">
        <w:t>De metaal-ligand-binding kan worden beschreven als de interactie tussen een</w:t>
      </w:r>
      <w:r>
        <w:t xml:space="preserve"> </w:t>
      </w:r>
      <w:r w:rsidRPr="00D4093B">
        <w:t>lewisbase</w:t>
      </w:r>
      <w:r>
        <w:t xml:space="preserve"> </w:t>
      </w:r>
      <w:r w:rsidRPr="00747BCA">
        <w:t>en een</w:t>
      </w:r>
      <w:r>
        <w:t xml:space="preserve"> </w:t>
      </w:r>
      <w:r w:rsidRPr="00D4093B">
        <w:t>lewiszuur</w:t>
      </w:r>
      <w:r w:rsidRPr="00747BCA">
        <w:t>. Hierbij neemt het metaalion de rol van het lewiszuur over en de liganden die van de lewisbase. In een waterige oplossing zijn alle ionen</w:t>
      </w:r>
      <w:r>
        <w:t xml:space="preserve"> </w:t>
      </w:r>
      <w:r w:rsidRPr="00D4093B">
        <w:t>gehydrateerd</w:t>
      </w:r>
      <w:r w:rsidRPr="00747BCA">
        <w:t>. Een voorbeeld vormt [Fe(H</w:t>
      </w:r>
      <w:r w:rsidRPr="00D82B77">
        <w:rPr>
          <w:vertAlign w:val="subscript"/>
        </w:rPr>
        <w:t>2</w:t>
      </w:r>
      <w:r w:rsidRPr="00747BCA">
        <w:t>O)</w:t>
      </w:r>
      <w:r w:rsidRPr="00D82B77">
        <w:rPr>
          <w:vertAlign w:val="subscript"/>
        </w:rPr>
        <w:t>6</w:t>
      </w:r>
      <w:r w:rsidRPr="00747BCA">
        <w:t>]</w:t>
      </w:r>
      <w:r w:rsidRPr="00D82B77">
        <w:rPr>
          <w:vertAlign w:val="superscript"/>
        </w:rPr>
        <w:t>3+</w:t>
      </w:r>
      <w:r>
        <w:t xml:space="preserve"> </w:t>
      </w:r>
      <w:r w:rsidRPr="00747BCA">
        <w:t>of kortweg Fe</w:t>
      </w:r>
      <w:r w:rsidRPr="00D82B77">
        <w:rPr>
          <w:vertAlign w:val="superscript"/>
        </w:rPr>
        <w:t>3+</w:t>
      </w:r>
      <w:r w:rsidRPr="00747BCA">
        <w:t>(aq). Veel gehydrateerde ionen (dit zijn zogenaamde aqua-complexen) reageren in een oplossing als een</w:t>
      </w:r>
      <w:r>
        <w:t xml:space="preserve"> </w:t>
      </w:r>
      <w:r w:rsidRPr="00D4093B">
        <w:t>zwak zuur</w:t>
      </w:r>
      <w:r w:rsidRPr="00747BCA">
        <w:t>:</w:t>
      </w:r>
    </w:p>
    <w:p w14:paraId="6C896697" w14:textId="11BDD909" w:rsidR="00240ED7" w:rsidRPr="006128EB" w:rsidRDefault="00240ED7" w:rsidP="005403E5">
      <w:pPr>
        <w:pStyle w:val="vgl"/>
        <w:jc w:val="both"/>
        <w:rPr>
          <w:lang w:val="en-US"/>
        </w:rPr>
      </w:pPr>
      <w:r w:rsidRPr="006128EB">
        <w:rPr>
          <w:lang w:val="en-US"/>
        </w:rPr>
        <w:t>[Fe(H</w:t>
      </w:r>
      <w:r w:rsidRPr="006128EB">
        <w:rPr>
          <w:vertAlign w:val="subscript"/>
          <w:lang w:val="en-US"/>
        </w:rPr>
        <w:t>2</w:t>
      </w:r>
      <w:r w:rsidRPr="006128EB">
        <w:rPr>
          <w:lang w:val="en-US"/>
        </w:rPr>
        <w:t>O)</w:t>
      </w:r>
      <w:r w:rsidRPr="006128EB">
        <w:rPr>
          <w:vertAlign w:val="subscript"/>
          <w:lang w:val="en-US"/>
        </w:rPr>
        <w:t>6</w:t>
      </w:r>
      <w:r w:rsidRPr="006128EB">
        <w:rPr>
          <w:lang w:val="en-US"/>
        </w:rPr>
        <w:t>]</w:t>
      </w:r>
      <w:r w:rsidRPr="006128EB">
        <w:rPr>
          <w:vertAlign w:val="superscript"/>
          <w:lang w:val="en-US"/>
        </w:rPr>
        <w:t>3+</w:t>
      </w:r>
      <w:r w:rsidRPr="006128EB">
        <w:rPr>
          <w:lang w:val="en-US"/>
        </w:rPr>
        <w:t xml:space="preserve"> + H</w:t>
      </w:r>
      <w:r w:rsidRPr="006128EB">
        <w:rPr>
          <w:vertAlign w:val="subscript"/>
          <w:lang w:val="en-US"/>
        </w:rPr>
        <w:t>2</w:t>
      </w:r>
      <w:r w:rsidRPr="006128EB">
        <w:rPr>
          <w:lang w:val="en-US"/>
        </w:rPr>
        <w:t xml:space="preserve">O </w:t>
      </w:r>
      <w:r w:rsidR="00520EA5">
        <w:rPr>
          <w:lang w:val="en-US"/>
        </w:rPr>
        <w:sym w:font="Wingdings 3" w:char="F044"/>
      </w:r>
      <w:r w:rsidRPr="006128EB">
        <w:rPr>
          <w:lang w:val="en-US"/>
        </w:rPr>
        <w:t xml:space="preserve"> [Fe(H</w:t>
      </w:r>
      <w:r w:rsidRPr="006128EB">
        <w:rPr>
          <w:vertAlign w:val="subscript"/>
          <w:lang w:val="en-US"/>
        </w:rPr>
        <w:t>2</w:t>
      </w:r>
      <w:r w:rsidRPr="006128EB">
        <w:rPr>
          <w:lang w:val="en-US"/>
        </w:rPr>
        <w:t>O)</w:t>
      </w:r>
      <w:r w:rsidRPr="006128EB">
        <w:rPr>
          <w:vertAlign w:val="subscript"/>
          <w:lang w:val="en-US"/>
        </w:rPr>
        <w:t>5</w:t>
      </w:r>
      <w:r w:rsidRPr="006128EB">
        <w:rPr>
          <w:lang w:val="en-US"/>
        </w:rPr>
        <w:t>(OH)]</w:t>
      </w:r>
      <w:r w:rsidRPr="006128EB">
        <w:rPr>
          <w:vertAlign w:val="superscript"/>
          <w:lang w:val="en-US"/>
        </w:rPr>
        <w:t>2+</w:t>
      </w:r>
      <w:r w:rsidRPr="006128EB">
        <w:rPr>
          <w:lang w:val="en-US"/>
        </w:rPr>
        <w:t xml:space="preserve"> + H</w:t>
      </w:r>
      <w:r w:rsidRPr="006128EB">
        <w:rPr>
          <w:vertAlign w:val="subscript"/>
          <w:lang w:val="en-US"/>
        </w:rPr>
        <w:t>3</w:t>
      </w:r>
      <w:r w:rsidRPr="006128EB">
        <w:rPr>
          <w:lang w:val="en-US"/>
        </w:rPr>
        <w:t>O</w:t>
      </w:r>
      <w:r w:rsidRPr="006128EB">
        <w:rPr>
          <w:vertAlign w:val="superscript"/>
          <w:lang w:val="en-US"/>
        </w:rPr>
        <w:t>+</w:t>
      </w:r>
    </w:p>
    <w:p w14:paraId="6E319D4C" w14:textId="771FEA2A" w:rsidR="00240ED7" w:rsidRDefault="00240ED7" w:rsidP="005403E5">
      <w:pPr>
        <w:jc w:val="both"/>
      </w:pPr>
      <w:r w:rsidRPr="00747BCA">
        <w:t>De zuursterkte van het gehydrateerde metaalion is afhankelijk van de sterkte van de binding tussen het centraal metaalion en het zuurstofatoom van de gebonden watermolecule. Als deze binding zeer sterk is, dan wordt de O-H-binding in water verzwakt en kan een H</w:t>
      </w:r>
      <w:r w:rsidRPr="00D82B77">
        <w:rPr>
          <w:vertAlign w:val="superscript"/>
        </w:rPr>
        <w:t>+</w:t>
      </w:r>
      <w:r w:rsidRPr="00747BCA">
        <w:t>-ion worden afgesplitst. Als deze binding echter zwak is, dan wordt een volledige watermolecu</w:t>
      </w:r>
      <w:r w:rsidR="00AF1748">
        <w:t>ul</w:t>
      </w:r>
      <w:r w:rsidRPr="00747BCA">
        <w:t xml:space="preserve"> afgesplitst. De sterkte van de binding tussen het metaalion en het zuurstofatoom in water is afhankelijk van 2 belangrijke factoren:</w:t>
      </w:r>
    </w:p>
    <w:p w14:paraId="1E675747" w14:textId="77777777" w:rsidR="009A2BA1" w:rsidRPr="00747BCA" w:rsidRDefault="009A2BA1" w:rsidP="005403E5">
      <w:pPr>
        <w:jc w:val="both"/>
      </w:pPr>
    </w:p>
    <w:p w14:paraId="006C62ED" w14:textId="40DC78C7" w:rsidR="00240ED7" w:rsidRPr="00747BCA" w:rsidRDefault="00240ED7" w:rsidP="009A2BA1">
      <w:pPr>
        <w:pStyle w:val="Opsomming"/>
      </w:pPr>
      <w:r w:rsidRPr="00747BCA">
        <w:t>Op basis van de elektrostatische aantrekkingskracht tussen het kation en de water-dipool (</w:t>
      </w:r>
      <w:r w:rsidRPr="00D4093B">
        <w:t>wet van Coulomb</w:t>
      </w:r>
      <w:r w:rsidRPr="00747BCA">
        <w:t>) kan men concluderen dat kleine ionen met een hoge lading (bijvoorbeeld Fe</w:t>
      </w:r>
      <w:r w:rsidRPr="00D82B77">
        <w:rPr>
          <w:vertAlign w:val="superscript"/>
        </w:rPr>
        <w:t>3+</w:t>
      </w:r>
      <w:r w:rsidRPr="00747BCA">
        <w:t xml:space="preserve">) het sterkst zuur zullen </w:t>
      </w:r>
      <w:r w:rsidR="00CD0181">
        <w:t>vormen in combinatie met water</w:t>
      </w:r>
      <w:r w:rsidRPr="00747BCA">
        <w:t>.</w:t>
      </w:r>
    </w:p>
    <w:p w14:paraId="591BCA61" w14:textId="7305F928" w:rsidR="00240ED7" w:rsidRDefault="00240ED7" w:rsidP="009A2BA1">
      <w:pPr>
        <w:pStyle w:val="Opsomming"/>
      </w:pPr>
      <w:r w:rsidRPr="00747BCA">
        <w:t xml:space="preserve">Als het kation (centraal metaalion) een lewiszuur is dat over </w:t>
      </w:r>
      <w:r w:rsidR="001F7986">
        <w:t>lege</w:t>
      </w:r>
      <w:r w:rsidRPr="00747BCA">
        <w:t xml:space="preserve"> atoomorbitalen beschikt (transitiemetalen uit periode 4, 5 en 6), heeft de binding tussen het metaalion en het zuurstofatoom een covalent karakter. De binding wordt dus versterkt en het zu</w:t>
      </w:r>
      <w:r w:rsidR="00C1351B">
        <w:t>re</w:t>
      </w:r>
      <w:r w:rsidRPr="00747BCA">
        <w:t xml:space="preserve"> karakter verhoogt.</w:t>
      </w:r>
    </w:p>
    <w:p w14:paraId="4BC8CB00" w14:textId="77777777" w:rsidR="00B10168" w:rsidRPr="00747BCA" w:rsidRDefault="00B10168" w:rsidP="005807D5"/>
    <w:p w14:paraId="1A2FD27E" w14:textId="77777777" w:rsidR="00240ED7" w:rsidRPr="00F46C33" w:rsidRDefault="00240ED7" w:rsidP="005807D5">
      <w:pPr>
        <w:rPr>
          <w:rFonts w:asciiTheme="majorHAnsi" w:hAnsiTheme="majorHAnsi" w:cstheme="majorHAnsi"/>
          <w:i/>
          <w:iCs/>
          <w:u w:val="single"/>
        </w:rPr>
      </w:pPr>
      <w:r w:rsidRPr="00F46C33">
        <w:rPr>
          <w:rFonts w:asciiTheme="majorHAnsi" w:hAnsiTheme="majorHAnsi" w:cstheme="majorHAnsi"/>
          <w:i/>
          <w:iCs/>
          <w:u w:val="single"/>
        </w:rPr>
        <w:t>Geometrische structuur</w:t>
      </w:r>
    </w:p>
    <w:p w14:paraId="37AAF641" w14:textId="77777777" w:rsidR="00240ED7" w:rsidRPr="00747BCA" w:rsidRDefault="00240ED7" w:rsidP="005403E5">
      <w:pPr>
        <w:jc w:val="both"/>
      </w:pPr>
      <w:r w:rsidRPr="00747BCA">
        <w:t>Afhankelijk van het aantal liganden en de lading kan een complex verschillende geometrische vormen aannemen, meestal een waarbij de liganden en vrije elektronen zo ver mogelijk van elkaar zitten. Onderstaande tabel geeft een overzicht van de verschillende geometrische structuren van een complexverbinding.</w:t>
      </w:r>
    </w:p>
    <w:tbl>
      <w:tblPr>
        <w:tblW w:w="0" w:type="auto"/>
        <w:jc w:val="center"/>
        <w:tblBorders>
          <w:top w:val="single" w:sz="6" w:space="0" w:color="A2A9B1"/>
          <w:left w:val="single" w:sz="6" w:space="0" w:color="A2A9B1"/>
          <w:bottom w:val="single" w:sz="6" w:space="0" w:color="A2A9B1"/>
          <w:right w:val="single" w:sz="6" w:space="0" w:color="A2A9B1"/>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1610"/>
        <w:gridCol w:w="3341"/>
        <w:gridCol w:w="2759"/>
        <w:gridCol w:w="1349"/>
      </w:tblGrid>
      <w:tr w:rsidR="00240ED7" w:rsidRPr="00747BCA" w14:paraId="32A1DF88" w14:textId="77777777" w:rsidTr="005807D5">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4B5E438" w14:textId="635F3432" w:rsidR="00240ED7" w:rsidRPr="00747BCA" w:rsidRDefault="00D4093B" w:rsidP="005807D5">
            <w:r>
              <w:t>c</w:t>
            </w:r>
            <w:r w:rsidR="00240ED7" w:rsidRPr="00747BCA">
              <w:t>oördinatiegetal</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101128F" w14:textId="13A1A427" w:rsidR="00240ED7" w:rsidRPr="00747BCA" w:rsidRDefault="00D4093B" w:rsidP="005807D5">
            <w:r>
              <w:t>g</w:t>
            </w:r>
            <w:r w:rsidR="00240ED7" w:rsidRPr="00D82B77">
              <w:t>eometrie</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131C619" w14:textId="4C009FF1" w:rsidR="00240ED7" w:rsidRPr="00747BCA" w:rsidRDefault="00D4093B" w:rsidP="005807D5">
            <w:r>
              <w:t>h</w:t>
            </w:r>
            <w:r w:rsidR="00240ED7" w:rsidRPr="00D82B77">
              <w:t>ybridisatie van het metaalion</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D89983B" w14:textId="77777777" w:rsidR="00240ED7" w:rsidRPr="00747BCA" w:rsidRDefault="00240ED7" w:rsidP="005807D5">
            <w:r w:rsidRPr="00747BCA">
              <w:t>Voorbeeld</w:t>
            </w:r>
          </w:p>
        </w:tc>
      </w:tr>
      <w:tr w:rsidR="00240ED7" w:rsidRPr="00747BCA" w14:paraId="343658F9" w14:textId="77777777" w:rsidTr="005807D5">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70944EB" w14:textId="77777777" w:rsidR="00240ED7" w:rsidRPr="00747BCA" w:rsidRDefault="00240ED7" w:rsidP="005807D5">
            <w:r w:rsidRPr="00747BCA">
              <w:t>2</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9A59D0D" w14:textId="5A12868B" w:rsidR="00240ED7" w:rsidRPr="00747BCA" w:rsidRDefault="00240ED7" w:rsidP="005807D5">
            <w:r w:rsidRPr="00CD35A7">
              <w:t>lineair</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186BF9C" w14:textId="77777777" w:rsidR="00240ED7" w:rsidRPr="00747BCA" w:rsidRDefault="00240ED7" w:rsidP="005807D5">
            <w:r w:rsidRPr="00747BCA">
              <w:t>sp</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9718CE1" w14:textId="77777777" w:rsidR="00240ED7" w:rsidRPr="00747BCA" w:rsidRDefault="00240ED7" w:rsidP="005807D5">
            <w:r w:rsidRPr="00747BCA">
              <w:t>[Ag(NH</w:t>
            </w:r>
            <w:r w:rsidRPr="00D82B77">
              <w:rPr>
                <w:vertAlign w:val="subscript"/>
              </w:rPr>
              <w:t>3</w:t>
            </w:r>
            <w:r w:rsidRPr="00747BCA">
              <w:t>)</w:t>
            </w:r>
            <w:r w:rsidRPr="00D82B77">
              <w:rPr>
                <w:vertAlign w:val="subscript"/>
              </w:rPr>
              <w:t>2</w:t>
            </w:r>
            <w:r w:rsidRPr="00747BCA">
              <w:t>]</w:t>
            </w:r>
            <w:r w:rsidRPr="00D82B77">
              <w:rPr>
                <w:vertAlign w:val="superscript"/>
              </w:rPr>
              <w:t>+</w:t>
            </w:r>
          </w:p>
        </w:tc>
      </w:tr>
      <w:tr w:rsidR="00240ED7" w:rsidRPr="00747BCA" w14:paraId="74F637BF" w14:textId="77777777" w:rsidTr="005807D5">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4001C01" w14:textId="77777777" w:rsidR="00240ED7" w:rsidRPr="00747BCA" w:rsidRDefault="00240ED7" w:rsidP="005807D5">
            <w:r w:rsidRPr="00747BCA">
              <w:t>3</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33F1A25" w14:textId="54DFA9B5" w:rsidR="00240ED7" w:rsidRPr="00747BCA" w:rsidRDefault="00240ED7" w:rsidP="005807D5">
            <w:r w:rsidRPr="00CD35A7">
              <w:t>trigonaal planair</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6DAD7BC" w14:textId="77777777" w:rsidR="00240ED7" w:rsidRPr="00747BCA" w:rsidRDefault="00240ED7" w:rsidP="005807D5">
            <w:r w:rsidRPr="00747BCA">
              <w:t>sp</w:t>
            </w:r>
            <w:r w:rsidRPr="00747BCA">
              <w:rPr>
                <w:vertAlign w:val="sub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492F60D" w14:textId="77777777" w:rsidR="00240ED7" w:rsidRPr="00747BCA" w:rsidRDefault="00240ED7" w:rsidP="005807D5">
            <w:r w:rsidRPr="00747BCA">
              <w:t>[PdCl</w:t>
            </w:r>
            <w:r w:rsidRPr="00D82B77">
              <w:rPr>
                <w:vertAlign w:val="subscript"/>
              </w:rPr>
              <w:t>3</w:t>
            </w:r>
            <w:r w:rsidRPr="00747BCA">
              <w:t>]</w:t>
            </w:r>
            <w:r w:rsidRPr="00D82B77">
              <w:rPr>
                <w:vertAlign w:val="superscript"/>
              </w:rPr>
              <w:t>−</w:t>
            </w:r>
          </w:p>
        </w:tc>
      </w:tr>
      <w:tr w:rsidR="00240ED7" w:rsidRPr="00747BCA" w14:paraId="3749BC42" w14:textId="77777777" w:rsidTr="005807D5">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4C5913A" w14:textId="77777777" w:rsidR="00240ED7" w:rsidRPr="00747BCA" w:rsidRDefault="00240ED7" w:rsidP="005807D5">
            <w:r w:rsidRPr="00747BCA">
              <w:t>4</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A6114D8" w14:textId="43AEEB7E" w:rsidR="00240ED7" w:rsidRPr="00747BCA" w:rsidRDefault="00240ED7" w:rsidP="005807D5">
            <w:r w:rsidRPr="00CD35A7">
              <w:t>tetraëdrisch</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96973D8" w14:textId="77777777" w:rsidR="00240ED7" w:rsidRPr="00747BCA" w:rsidRDefault="00240ED7" w:rsidP="005807D5">
            <w:r w:rsidRPr="00747BCA">
              <w:t>sp</w:t>
            </w:r>
            <w:r w:rsidRPr="00747BCA">
              <w:rPr>
                <w:vertAlign w:val="subscript"/>
              </w:rPr>
              <w:t>3</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D8DE2FD" w14:textId="77777777" w:rsidR="00240ED7" w:rsidRPr="00747BCA" w:rsidRDefault="00240ED7" w:rsidP="005807D5">
            <w:r w:rsidRPr="00747BCA">
              <w:t>[Zn(CN)</w:t>
            </w:r>
            <w:r w:rsidRPr="00D82B77">
              <w:rPr>
                <w:vertAlign w:val="subscript"/>
              </w:rPr>
              <w:t>4</w:t>
            </w:r>
            <w:r w:rsidRPr="00747BCA">
              <w:t>]</w:t>
            </w:r>
            <w:r w:rsidRPr="00D82B77">
              <w:rPr>
                <w:vertAlign w:val="superscript"/>
              </w:rPr>
              <w:t>2−</w:t>
            </w:r>
          </w:p>
        </w:tc>
      </w:tr>
      <w:tr w:rsidR="00240ED7" w:rsidRPr="00747BCA" w14:paraId="598B4C72" w14:textId="77777777" w:rsidTr="005807D5">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2C7FA3C" w14:textId="77777777" w:rsidR="00240ED7" w:rsidRPr="00747BCA" w:rsidRDefault="00240ED7" w:rsidP="005807D5">
            <w:r w:rsidRPr="00747BCA">
              <w:t>4</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CD7837F" w14:textId="478AD2FC" w:rsidR="00240ED7" w:rsidRPr="00747BCA" w:rsidRDefault="00240ED7" w:rsidP="005807D5">
            <w:r w:rsidRPr="00CD35A7">
              <w:t>vierkant planair</w:t>
            </w:r>
            <w:r w:rsidRPr="00747BCA">
              <w:br/>
              <w:t>(tetragonaal)</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2DC85B7" w14:textId="77777777" w:rsidR="00240ED7" w:rsidRPr="00747BCA" w:rsidRDefault="00240ED7" w:rsidP="005807D5">
            <w:r w:rsidRPr="00747BCA">
              <w:t>dsp</w:t>
            </w:r>
            <w:r w:rsidRPr="00747BCA">
              <w:rPr>
                <w:vertAlign w:val="sub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1028A96" w14:textId="77777777" w:rsidR="00240ED7" w:rsidRPr="00747BCA" w:rsidRDefault="00240ED7" w:rsidP="005807D5">
            <w:r w:rsidRPr="00747BCA">
              <w:t>[Ni(CN)</w:t>
            </w:r>
            <w:r w:rsidRPr="00D82B77">
              <w:rPr>
                <w:vertAlign w:val="subscript"/>
              </w:rPr>
              <w:t>4</w:t>
            </w:r>
            <w:r w:rsidRPr="00747BCA">
              <w:t>]</w:t>
            </w:r>
            <w:r w:rsidRPr="00D82B77">
              <w:rPr>
                <w:vertAlign w:val="superscript"/>
              </w:rPr>
              <w:t>2−</w:t>
            </w:r>
          </w:p>
        </w:tc>
      </w:tr>
      <w:tr w:rsidR="00240ED7" w:rsidRPr="00747BCA" w14:paraId="1274C406" w14:textId="77777777" w:rsidTr="005807D5">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00094D8" w14:textId="77777777" w:rsidR="00240ED7" w:rsidRPr="00747BCA" w:rsidRDefault="00240ED7" w:rsidP="005807D5">
            <w:r w:rsidRPr="00747BCA">
              <w:t>5</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15B0932" w14:textId="506A3E95" w:rsidR="00240ED7" w:rsidRPr="00747BCA" w:rsidRDefault="00240ED7" w:rsidP="005807D5">
            <w:r w:rsidRPr="002657F3">
              <w:t>vierkant piramidaal</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C7C9E20" w14:textId="77777777" w:rsidR="00240ED7" w:rsidRPr="00747BCA" w:rsidRDefault="00240ED7" w:rsidP="005807D5">
            <w:r w:rsidRPr="00747BCA">
              <w:t>d</w:t>
            </w:r>
            <w:r w:rsidRPr="00747BCA">
              <w:rPr>
                <w:vertAlign w:val="subscript"/>
              </w:rPr>
              <w:t>2</w:t>
            </w:r>
            <w:r w:rsidRPr="00747BCA">
              <w:t>sp</w:t>
            </w:r>
            <w:r w:rsidRPr="00747BCA">
              <w:rPr>
                <w:vertAlign w:val="sub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3CB1F19" w14:textId="77777777" w:rsidR="00240ED7" w:rsidRPr="00747BCA" w:rsidRDefault="00240ED7" w:rsidP="005807D5">
            <w:r w:rsidRPr="00747BCA">
              <w:t>[VOCl</w:t>
            </w:r>
            <w:r w:rsidRPr="00D82B77">
              <w:rPr>
                <w:vertAlign w:val="subscript"/>
              </w:rPr>
              <w:t>4</w:t>
            </w:r>
            <w:r w:rsidRPr="00747BCA">
              <w:t>]</w:t>
            </w:r>
            <w:r w:rsidRPr="00D82B77">
              <w:rPr>
                <w:vertAlign w:val="superscript"/>
              </w:rPr>
              <w:t>2−</w:t>
            </w:r>
          </w:p>
        </w:tc>
      </w:tr>
      <w:tr w:rsidR="00240ED7" w:rsidRPr="00747BCA" w14:paraId="74077F55" w14:textId="77777777" w:rsidTr="005807D5">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490C7AA" w14:textId="77777777" w:rsidR="00240ED7" w:rsidRPr="00747BCA" w:rsidRDefault="00240ED7" w:rsidP="005807D5">
            <w:r w:rsidRPr="00747BCA">
              <w:t>5</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148820C" w14:textId="048A6643" w:rsidR="00240ED7" w:rsidRPr="00747BCA" w:rsidRDefault="00240ED7" w:rsidP="005807D5">
            <w:r w:rsidRPr="002657F3">
              <w:t>trigonaal bipiramidaal</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5B1F687" w14:textId="77777777" w:rsidR="00240ED7" w:rsidRPr="00747BCA" w:rsidRDefault="00240ED7" w:rsidP="005807D5">
            <w:r w:rsidRPr="00747BCA">
              <w:t>dsp</w:t>
            </w:r>
            <w:r w:rsidRPr="00747BCA">
              <w:rPr>
                <w:vertAlign w:val="subscript"/>
              </w:rPr>
              <w:t>3</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74B6FAA" w14:textId="77777777" w:rsidR="00240ED7" w:rsidRPr="00747BCA" w:rsidRDefault="00240ED7" w:rsidP="005807D5">
            <w:r w:rsidRPr="00747BCA">
              <w:t>Fe(CO)</w:t>
            </w:r>
            <w:r w:rsidRPr="00D82B77">
              <w:rPr>
                <w:vertAlign w:val="subscript"/>
              </w:rPr>
              <w:t>5</w:t>
            </w:r>
          </w:p>
        </w:tc>
      </w:tr>
      <w:tr w:rsidR="00240ED7" w:rsidRPr="00747BCA" w14:paraId="510F3A14" w14:textId="77777777" w:rsidTr="005807D5">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EACD105" w14:textId="77777777" w:rsidR="00240ED7" w:rsidRPr="00747BCA" w:rsidRDefault="00240ED7" w:rsidP="005807D5">
            <w:r w:rsidRPr="00747BCA">
              <w:t>6</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6DB9172" w14:textId="29D109F9" w:rsidR="00240ED7" w:rsidRPr="00747BCA" w:rsidRDefault="00240ED7" w:rsidP="005807D5">
            <w:r w:rsidRPr="002657F3">
              <w:t>octaëdrisch</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0679A14" w14:textId="77777777" w:rsidR="00240ED7" w:rsidRPr="00747BCA" w:rsidRDefault="00240ED7" w:rsidP="005807D5">
            <w:r w:rsidRPr="00747BCA">
              <w:t>d</w:t>
            </w:r>
            <w:r w:rsidRPr="00747BCA">
              <w:rPr>
                <w:vertAlign w:val="subscript"/>
              </w:rPr>
              <w:t>2</w:t>
            </w:r>
            <w:r w:rsidRPr="00747BCA">
              <w:t>sp</w:t>
            </w:r>
            <w:r w:rsidRPr="00747BCA">
              <w:rPr>
                <w:vertAlign w:val="subscript"/>
              </w:rPr>
              <w:t>3</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18EDF09" w14:textId="77777777" w:rsidR="00240ED7" w:rsidRPr="00747BCA" w:rsidRDefault="00240ED7" w:rsidP="005807D5">
            <w:r w:rsidRPr="00747BCA">
              <w:t>[Co(NH</w:t>
            </w:r>
            <w:r w:rsidRPr="00D82B77">
              <w:rPr>
                <w:vertAlign w:val="subscript"/>
              </w:rPr>
              <w:t>3</w:t>
            </w:r>
            <w:r w:rsidRPr="00747BCA">
              <w:t>)</w:t>
            </w:r>
            <w:r w:rsidRPr="00D82B77">
              <w:rPr>
                <w:vertAlign w:val="subscript"/>
              </w:rPr>
              <w:t>6</w:t>
            </w:r>
            <w:r w:rsidRPr="00747BCA">
              <w:t>]</w:t>
            </w:r>
            <w:r w:rsidRPr="00D82B77">
              <w:rPr>
                <w:vertAlign w:val="superscript"/>
              </w:rPr>
              <w:t>3+</w:t>
            </w:r>
          </w:p>
        </w:tc>
      </w:tr>
      <w:tr w:rsidR="00240ED7" w:rsidRPr="00747BCA" w14:paraId="746456D6" w14:textId="77777777" w:rsidTr="005807D5">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033FAFD" w14:textId="77777777" w:rsidR="00240ED7" w:rsidRPr="00747BCA" w:rsidRDefault="00240ED7" w:rsidP="005807D5">
            <w:r w:rsidRPr="00747BCA">
              <w:t>7</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530A10F" w14:textId="4936A320" w:rsidR="00240ED7" w:rsidRPr="00747BCA" w:rsidRDefault="00240ED7" w:rsidP="005807D5">
            <w:r w:rsidRPr="002657F3">
              <w:t>pentagonaal bipiramidaal</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59FC4E4" w14:textId="77777777" w:rsidR="00240ED7" w:rsidRPr="00747BCA" w:rsidRDefault="00240ED7" w:rsidP="005807D5">
            <w:r w:rsidRPr="00747BCA">
              <w:t>d</w:t>
            </w:r>
            <w:r w:rsidRPr="00747BCA">
              <w:rPr>
                <w:vertAlign w:val="subscript"/>
              </w:rPr>
              <w:t>3</w:t>
            </w:r>
            <w:r w:rsidRPr="00747BCA">
              <w:t>sp</w:t>
            </w:r>
            <w:r w:rsidRPr="00747BCA">
              <w:rPr>
                <w:vertAlign w:val="subscript"/>
              </w:rPr>
              <w:t>3</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D515630" w14:textId="77777777" w:rsidR="00240ED7" w:rsidRPr="00747BCA" w:rsidRDefault="00240ED7" w:rsidP="005807D5"/>
        </w:tc>
      </w:tr>
      <w:tr w:rsidR="00240ED7" w:rsidRPr="00747BCA" w14:paraId="4CDF8E01" w14:textId="77777777" w:rsidTr="005807D5">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864430F" w14:textId="77777777" w:rsidR="00240ED7" w:rsidRPr="00747BCA" w:rsidRDefault="00240ED7" w:rsidP="005807D5">
            <w:r w:rsidRPr="00747BCA">
              <w:t>8</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96D5EE8" w14:textId="7D7C3BD3" w:rsidR="00240ED7" w:rsidRPr="00747BCA" w:rsidRDefault="00240ED7" w:rsidP="005807D5">
            <w:r w:rsidRPr="002657F3">
              <w:t>vierhoekig antiprisma</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3DEB690" w14:textId="77777777" w:rsidR="00240ED7" w:rsidRPr="00747BCA" w:rsidRDefault="00240ED7" w:rsidP="005807D5">
            <w:r w:rsidRPr="00747BCA">
              <w:t>d</w:t>
            </w:r>
            <w:r w:rsidRPr="00747BCA">
              <w:rPr>
                <w:vertAlign w:val="subscript"/>
              </w:rPr>
              <w:t>4</w:t>
            </w:r>
            <w:r w:rsidRPr="00747BCA">
              <w:t>sp</w:t>
            </w:r>
            <w:r w:rsidRPr="00747BCA">
              <w:rPr>
                <w:vertAlign w:val="subscript"/>
              </w:rPr>
              <w:t>3</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20E6258" w14:textId="77777777" w:rsidR="00240ED7" w:rsidRPr="00747BCA" w:rsidRDefault="00240ED7" w:rsidP="005807D5">
            <w:r w:rsidRPr="00747BCA">
              <w:t>[Mo(CN)</w:t>
            </w:r>
            <w:r w:rsidRPr="00747BCA">
              <w:rPr>
                <w:vertAlign w:val="subscript"/>
              </w:rPr>
              <w:t>8</w:t>
            </w:r>
            <w:r w:rsidRPr="00747BCA">
              <w:t>]</w:t>
            </w:r>
            <w:r w:rsidRPr="00D82B77">
              <w:rPr>
                <w:vertAlign w:val="superscript"/>
              </w:rPr>
              <w:t>4−</w:t>
            </w:r>
          </w:p>
        </w:tc>
      </w:tr>
      <w:tr w:rsidR="00240ED7" w:rsidRPr="00747BCA" w14:paraId="5E2691DE" w14:textId="77777777" w:rsidTr="005807D5">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7579381" w14:textId="77777777" w:rsidR="00240ED7" w:rsidRPr="00747BCA" w:rsidRDefault="00240ED7" w:rsidP="005807D5">
            <w:r w:rsidRPr="00747BCA">
              <w:t>9</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5C29F38" w14:textId="597DE3EF" w:rsidR="00240ED7" w:rsidRPr="00747BCA" w:rsidRDefault="00240ED7" w:rsidP="005807D5">
            <w:r w:rsidRPr="002657F3">
              <w:t>drievoudig afgeknot trigonaal prisma</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662FBA4" w14:textId="77777777" w:rsidR="00240ED7" w:rsidRPr="00747BCA" w:rsidRDefault="00240ED7" w:rsidP="005807D5">
            <w:r w:rsidRPr="00747BCA">
              <w:t>d</w:t>
            </w:r>
            <w:r w:rsidRPr="00747BCA">
              <w:rPr>
                <w:vertAlign w:val="subscript"/>
              </w:rPr>
              <w:t>5</w:t>
            </w:r>
            <w:r w:rsidRPr="00747BCA">
              <w:t>sp</w:t>
            </w:r>
            <w:r w:rsidRPr="00747BCA">
              <w:rPr>
                <w:vertAlign w:val="subscript"/>
              </w:rPr>
              <w:t>3</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E5C8352" w14:textId="77777777" w:rsidR="00240ED7" w:rsidRPr="00747BCA" w:rsidRDefault="00240ED7" w:rsidP="005807D5">
            <w:r w:rsidRPr="00747BCA">
              <w:t>[ReH</w:t>
            </w:r>
            <w:r w:rsidRPr="00747BCA">
              <w:rPr>
                <w:vertAlign w:val="subscript"/>
              </w:rPr>
              <w:t>9</w:t>
            </w:r>
            <w:r w:rsidRPr="00747BCA">
              <w:t>]</w:t>
            </w:r>
            <w:r w:rsidRPr="00747BCA">
              <w:rPr>
                <w:vertAlign w:val="superscript"/>
              </w:rPr>
              <w:t>2−</w:t>
            </w:r>
          </w:p>
        </w:tc>
      </w:tr>
    </w:tbl>
    <w:p w14:paraId="08B6CA84" w14:textId="16548C76" w:rsidR="00240ED7" w:rsidRDefault="00240ED7" w:rsidP="005403E5">
      <w:pPr>
        <w:jc w:val="both"/>
      </w:pPr>
      <w:r w:rsidRPr="00747BCA">
        <w:t>Sommige metaalionen kunnen nog meer liganden coördineren. De oorzaak hiervan ligt in de relatieve grootte van de liganden en de positieve lading op het metaalion. Zo werd in</w:t>
      </w:r>
      <w:r>
        <w:t xml:space="preserve"> </w:t>
      </w:r>
      <w:r w:rsidRPr="002657F3">
        <w:t>2007</w:t>
      </w:r>
      <w:r>
        <w:t xml:space="preserve"> </w:t>
      </w:r>
      <w:r w:rsidRPr="00747BCA">
        <w:t>melding gemaakt van een opmerkelijk stabiel</w:t>
      </w:r>
      <w:r>
        <w:t xml:space="preserve"> </w:t>
      </w:r>
      <w:r w:rsidRPr="002657F3">
        <w:t>lood</w:t>
      </w:r>
      <w:r w:rsidRPr="00747BCA">
        <w:t>-complex dat door niet minder dan 15</w:t>
      </w:r>
      <w:r>
        <w:t xml:space="preserve"> </w:t>
      </w:r>
      <w:r w:rsidRPr="002657F3">
        <w:t>heliumliganden</w:t>
      </w:r>
      <w:r>
        <w:t xml:space="preserve"> </w:t>
      </w:r>
      <w:r w:rsidRPr="00747BCA">
        <w:t>werd omringd: PbHe</w:t>
      </w:r>
      <w:r w:rsidRPr="00747BCA">
        <w:rPr>
          <w:vertAlign w:val="subscript"/>
        </w:rPr>
        <w:t>15</w:t>
      </w:r>
      <w:r w:rsidRPr="00747BCA">
        <w:rPr>
          <w:vertAlign w:val="superscript"/>
        </w:rPr>
        <w:t>2+</w:t>
      </w:r>
      <w:r w:rsidRPr="00747BCA">
        <w:t>.</w:t>
      </w:r>
    </w:p>
    <w:p w14:paraId="73F83FA3" w14:textId="77777777" w:rsidR="00073124" w:rsidRDefault="00073124" w:rsidP="005403E5">
      <w:pPr>
        <w:jc w:val="both"/>
      </w:pPr>
    </w:p>
    <w:p w14:paraId="2FB612E6" w14:textId="4CCE3F83" w:rsidR="00073124" w:rsidRDefault="00073124" w:rsidP="005403E5">
      <w:pPr>
        <w:jc w:val="both"/>
      </w:pPr>
      <w:r>
        <w:rPr>
          <w:noProof/>
        </w:rPr>
        <w:drawing>
          <wp:anchor distT="0" distB="0" distL="114300" distR="114300" simplePos="0" relativeHeight="251879424" behindDoc="1" locked="0" layoutInCell="0" allowOverlap="1" wp14:anchorId="572A9998" wp14:editId="255B5741">
            <wp:simplePos x="0" y="0"/>
            <wp:positionH relativeFrom="margin">
              <wp:align>right</wp:align>
            </wp:positionH>
            <wp:positionV relativeFrom="paragraph">
              <wp:posOffset>161925</wp:posOffset>
            </wp:positionV>
            <wp:extent cx="1160780" cy="2057400"/>
            <wp:effectExtent l="0" t="0" r="1270" b="0"/>
            <wp:wrapTight wrapText="bothSides">
              <wp:wrapPolygon edited="0">
                <wp:start x="0" y="0"/>
                <wp:lineTo x="0" y="21400"/>
                <wp:lineTo x="21269" y="21400"/>
                <wp:lineTo x="21269"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rotWithShape="1">
                    <a:blip r:embed="rId77" cstate="print"/>
                    <a:srcRect l="15863" t="51633"/>
                    <a:stretch/>
                  </pic:blipFill>
                  <pic:spPr bwMode="auto">
                    <a:xfrm>
                      <a:off x="0" y="0"/>
                      <a:ext cx="1160780" cy="2057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77376" behindDoc="1" locked="0" layoutInCell="0" allowOverlap="1" wp14:anchorId="42FA1F3D" wp14:editId="10988E46">
            <wp:simplePos x="0" y="0"/>
            <wp:positionH relativeFrom="column">
              <wp:posOffset>3297555</wp:posOffset>
            </wp:positionH>
            <wp:positionV relativeFrom="paragraph">
              <wp:posOffset>161925</wp:posOffset>
            </wp:positionV>
            <wp:extent cx="1203325" cy="2095500"/>
            <wp:effectExtent l="0" t="0" r="0" b="0"/>
            <wp:wrapTight wrapText="bothSides">
              <wp:wrapPolygon edited="0">
                <wp:start x="0" y="0"/>
                <wp:lineTo x="0" y="21404"/>
                <wp:lineTo x="21201" y="21404"/>
                <wp:lineTo x="21201"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rotWithShape="1">
                    <a:blip r:embed="rId77" cstate="print"/>
                    <a:srcRect l="15863" b="54085"/>
                    <a:stretch/>
                  </pic:blipFill>
                  <pic:spPr bwMode="auto">
                    <a:xfrm>
                      <a:off x="0" y="0"/>
                      <a:ext cx="1203325"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7CD2EC" w14:textId="1477765A" w:rsidR="00FB3C74" w:rsidRDefault="00FB3C74" w:rsidP="00FB3C74">
      <w:pPr>
        <w:pStyle w:val="Kop3"/>
      </w:pPr>
      <w:bookmarkStart w:id="21" w:name="_Toc67134161"/>
      <w:r>
        <w:t>Isomerie bij anorganische complexen</w:t>
      </w:r>
      <w:bookmarkEnd w:id="21"/>
    </w:p>
    <w:p w14:paraId="63E30E92" w14:textId="3264DF59" w:rsidR="00F26121" w:rsidRDefault="00F26121" w:rsidP="00B93599">
      <w:pPr>
        <w:jc w:val="both"/>
      </w:pPr>
      <w:r>
        <w:t>In de anorganische chemie bestaan diverse soorten isomeren, meer nog dan in de organische chemie. Veel verbindingen kunnen dan ook in meerdere vormen bestaan. De belangrijkste vormen zijn:</w:t>
      </w:r>
    </w:p>
    <w:p w14:paraId="1D25C77C" w14:textId="51CAC645" w:rsidR="00F26121" w:rsidRPr="00BD6C6B" w:rsidRDefault="00F26121" w:rsidP="0021657B">
      <w:pPr>
        <w:pStyle w:val="Kop4"/>
        <w:rPr>
          <w:u w:val="none"/>
        </w:rPr>
      </w:pPr>
      <w:bookmarkStart w:id="22" w:name="_Toc435887945"/>
      <w:bookmarkStart w:id="23" w:name="_Toc435888425"/>
      <w:r w:rsidRPr="00F26121">
        <w:t>Stereo</w:t>
      </w:r>
      <w:r>
        <w:t>-</w:t>
      </w:r>
      <w:r w:rsidRPr="00F26121">
        <w:t>isomerie</w:t>
      </w:r>
      <w:bookmarkEnd w:id="22"/>
      <w:bookmarkEnd w:id="23"/>
      <w:r>
        <w:t>:</w:t>
      </w:r>
      <w:r w:rsidRPr="00BD6C6B">
        <w:rPr>
          <w:u w:val="none"/>
        </w:rPr>
        <w:t xml:space="preserve"> Bij vierkante complexen komen </w:t>
      </w:r>
      <w:r w:rsidRPr="00BD6C6B">
        <w:rPr>
          <w:i/>
          <w:u w:val="none"/>
        </w:rPr>
        <w:t>cis</w:t>
      </w:r>
      <w:r w:rsidRPr="00BD6C6B">
        <w:rPr>
          <w:u w:val="none"/>
        </w:rPr>
        <w:t xml:space="preserve"> en </w:t>
      </w:r>
      <w:r w:rsidRPr="00BD6C6B">
        <w:rPr>
          <w:i/>
          <w:u w:val="none"/>
        </w:rPr>
        <w:t>trans</w:t>
      </w:r>
      <w:r w:rsidRPr="00BD6C6B">
        <w:rPr>
          <w:u w:val="none"/>
        </w:rPr>
        <w:t>-isomeren voor, bijv. [PtCl</w:t>
      </w:r>
      <w:r w:rsidRPr="00BD6C6B">
        <w:rPr>
          <w:u w:val="none"/>
          <w:vertAlign w:val="subscript"/>
        </w:rPr>
        <w:t>2</w:t>
      </w:r>
      <w:r w:rsidRPr="00BD6C6B">
        <w:rPr>
          <w:u w:val="none"/>
        </w:rPr>
        <w:t>(NH</w:t>
      </w:r>
      <w:r w:rsidRPr="00BD6C6B">
        <w:rPr>
          <w:u w:val="none"/>
          <w:vertAlign w:val="subscript"/>
        </w:rPr>
        <w:t>3</w:t>
      </w:r>
      <w:r w:rsidRPr="00BD6C6B">
        <w:rPr>
          <w:u w:val="none"/>
        </w:rPr>
        <w:t>)</w:t>
      </w:r>
      <w:r w:rsidRPr="00BD6C6B">
        <w:rPr>
          <w:u w:val="none"/>
          <w:vertAlign w:val="subscript"/>
        </w:rPr>
        <w:t>2</w:t>
      </w:r>
      <w:r w:rsidRPr="00BD6C6B">
        <w:rPr>
          <w:u w:val="none"/>
        </w:rPr>
        <w:t xml:space="preserve">],. Bij octaëdrische complexen komen </w:t>
      </w:r>
      <w:r w:rsidRPr="00BD6C6B">
        <w:rPr>
          <w:i/>
          <w:u w:val="none"/>
        </w:rPr>
        <w:t>cis</w:t>
      </w:r>
      <w:r w:rsidRPr="00BD6C6B">
        <w:rPr>
          <w:u w:val="none"/>
        </w:rPr>
        <w:t xml:space="preserve">, </w:t>
      </w:r>
      <w:r w:rsidRPr="00BD6C6B">
        <w:rPr>
          <w:i/>
          <w:u w:val="none"/>
        </w:rPr>
        <w:t>trans</w:t>
      </w:r>
      <w:r w:rsidRPr="00BD6C6B">
        <w:rPr>
          <w:u w:val="none"/>
        </w:rPr>
        <w:t xml:space="preserve">, </w:t>
      </w:r>
      <w:r w:rsidRPr="00BD6C6B">
        <w:rPr>
          <w:i/>
          <w:u w:val="none"/>
        </w:rPr>
        <w:t>mer</w:t>
      </w:r>
      <w:r w:rsidRPr="00BD6C6B">
        <w:rPr>
          <w:u w:val="none"/>
        </w:rPr>
        <w:t xml:space="preserve"> en </w:t>
      </w:r>
      <w:r w:rsidRPr="00BD6C6B">
        <w:rPr>
          <w:i/>
          <w:u w:val="none"/>
        </w:rPr>
        <w:t>fac</w:t>
      </w:r>
      <w:r w:rsidRPr="00BD6C6B">
        <w:rPr>
          <w:u w:val="none"/>
        </w:rPr>
        <w:t xml:space="preserve"> isomeren voor. (zie hiernaast </w:t>
      </w:r>
      <w:r w:rsidR="002E0CDA" w:rsidRPr="00BD6C6B">
        <w:rPr>
          <w:u w:val="none"/>
        </w:rPr>
        <w:t>een aantal voorbeelden)</w:t>
      </w:r>
    </w:p>
    <w:p w14:paraId="5E8236A5" w14:textId="60002E2B" w:rsidR="00F26121" w:rsidRPr="00BD6C6B" w:rsidRDefault="00F26121" w:rsidP="0021657B">
      <w:pPr>
        <w:pStyle w:val="Kop4"/>
        <w:rPr>
          <w:u w:val="none"/>
        </w:rPr>
      </w:pPr>
      <w:bookmarkStart w:id="24" w:name="_Toc435887946"/>
      <w:bookmarkStart w:id="25" w:name="_Toc435888426"/>
      <w:r w:rsidRPr="00F26121">
        <w:t>Conformatie</w:t>
      </w:r>
      <w:r>
        <w:t>-</w:t>
      </w:r>
      <w:r w:rsidRPr="00F26121">
        <w:t>isomerie</w:t>
      </w:r>
      <w:bookmarkEnd w:id="24"/>
      <w:bookmarkEnd w:id="25"/>
      <w:r>
        <w:t>:</w:t>
      </w:r>
      <w:r w:rsidRPr="00BD6C6B">
        <w:rPr>
          <w:u w:val="none"/>
        </w:rPr>
        <w:t xml:space="preserve"> Bijvoorbeeld vlakke en tetraëdrische CuCl</w:t>
      </w:r>
      <w:r w:rsidRPr="00BD6C6B">
        <w:rPr>
          <w:u w:val="none"/>
          <w:vertAlign w:val="subscript"/>
        </w:rPr>
        <w:t>4</w:t>
      </w:r>
      <w:r w:rsidRPr="00BD6C6B">
        <w:rPr>
          <w:u w:val="none"/>
          <w:vertAlign w:val="superscript"/>
        </w:rPr>
        <w:t>2</w:t>
      </w:r>
      <w:r w:rsidRPr="00BD6C6B">
        <w:rPr>
          <w:u w:val="none"/>
          <w:vertAlign w:val="superscript"/>
        </w:rPr>
        <w:sym w:font="Symbol" w:char="F02D"/>
      </w:r>
      <w:r w:rsidRPr="00BD6C6B">
        <w:rPr>
          <w:u w:val="none"/>
        </w:rPr>
        <w:t xml:space="preserve"> ionen. In dit geval gaat het tetraedrische isomeer bij drukverhoging in de vierkante vorm over</w:t>
      </w:r>
    </w:p>
    <w:p w14:paraId="2EE552FD" w14:textId="578E5DF9" w:rsidR="00F26121" w:rsidRPr="00F26121" w:rsidRDefault="00B93599" w:rsidP="0021657B">
      <w:pPr>
        <w:pStyle w:val="Kop4"/>
      </w:pPr>
      <w:r w:rsidRPr="00F26121">
        <w:rPr>
          <w:noProof/>
        </w:rPr>
        <w:drawing>
          <wp:anchor distT="0" distB="0" distL="114300" distR="114300" simplePos="0" relativeHeight="251875328" behindDoc="1" locked="0" layoutInCell="0" allowOverlap="1" wp14:anchorId="75C50B48" wp14:editId="0BB7F972">
            <wp:simplePos x="0" y="0"/>
            <wp:positionH relativeFrom="margin">
              <wp:align>right</wp:align>
            </wp:positionH>
            <wp:positionV relativeFrom="paragraph">
              <wp:posOffset>86995</wp:posOffset>
            </wp:positionV>
            <wp:extent cx="1381760" cy="1592580"/>
            <wp:effectExtent l="0" t="0" r="8890" b="7620"/>
            <wp:wrapTight wrapText="bothSides">
              <wp:wrapPolygon edited="0">
                <wp:start x="0" y="0"/>
                <wp:lineTo x="0" y="21445"/>
                <wp:lineTo x="21441" y="21445"/>
                <wp:lineTo x="21441"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rotWithShape="1">
                    <a:blip r:embed="rId78">
                      <a:extLst>
                        <a:ext uri="{28A0092B-C50C-407E-A947-70E740481C1C}">
                          <a14:useLocalDpi xmlns:a14="http://schemas.microsoft.com/office/drawing/2010/main" val="0"/>
                        </a:ext>
                      </a:extLst>
                    </a:blip>
                    <a:srcRect b="38770"/>
                    <a:stretch/>
                  </pic:blipFill>
                  <pic:spPr bwMode="auto">
                    <a:xfrm>
                      <a:off x="0" y="0"/>
                      <a:ext cx="1381760" cy="1592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6121" w:rsidRPr="00F26121">
        <w:t>Bindings</w:t>
      </w:r>
      <w:r w:rsidR="00F26121">
        <w:t>-</w:t>
      </w:r>
      <w:r w:rsidR="00F26121" w:rsidRPr="00F26121">
        <w:t>isomerie</w:t>
      </w:r>
      <w:r w:rsidR="00F26121">
        <w:t>:</w:t>
      </w:r>
      <w:r w:rsidR="00F26121" w:rsidRPr="00BD6C6B">
        <w:rPr>
          <w:u w:val="none"/>
        </w:rPr>
        <w:t xml:space="preserve"> Bijvoorbeeld nitrietionen die coördineren via O (nitrito) of via N (nitro). En thiocyanaationen die coördineren via N (N-thiocyanato)of via S (S-thiocyanato)</w:t>
      </w:r>
    </w:p>
    <w:p w14:paraId="52017D7C" w14:textId="3CCF83A9" w:rsidR="00F26121" w:rsidRPr="00F26121" w:rsidRDefault="00F26121" w:rsidP="0021657B">
      <w:pPr>
        <w:pStyle w:val="Kop4"/>
      </w:pPr>
      <w:bookmarkStart w:id="26" w:name="_Toc435887947"/>
      <w:bookmarkStart w:id="27" w:name="_Toc435888427"/>
      <w:r>
        <w:t>O</w:t>
      </w:r>
      <w:r w:rsidRPr="00F26121">
        <w:t>ptische isomeren</w:t>
      </w:r>
      <w:bookmarkEnd w:id="26"/>
      <w:bookmarkEnd w:id="27"/>
      <w:r>
        <w:t>:</w:t>
      </w:r>
      <w:r w:rsidRPr="00BD6C6B">
        <w:rPr>
          <w:u w:val="none"/>
        </w:rPr>
        <w:t xml:space="preserve"> Analoog aan organische chemie; hier vooral bij octaëders. cis-[Co(en)</w:t>
      </w:r>
      <w:r w:rsidRPr="00BD6C6B">
        <w:rPr>
          <w:u w:val="none"/>
          <w:vertAlign w:val="subscript"/>
        </w:rPr>
        <w:t>2</w:t>
      </w:r>
      <w:r w:rsidRPr="00BD6C6B">
        <w:rPr>
          <w:u w:val="none"/>
        </w:rPr>
        <w:t>Cl</w:t>
      </w:r>
      <w:r w:rsidRPr="00BD6C6B">
        <w:rPr>
          <w:u w:val="none"/>
          <w:vertAlign w:val="subscript"/>
        </w:rPr>
        <w:t>2</w:t>
      </w:r>
      <w:r w:rsidRPr="00BD6C6B">
        <w:rPr>
          <w:u w:val="none"/>
        </w:rPr>
        <w:t>] heeft een Δ en een Λ-vorm. (zie hie</w:t>
      </w:r>
      <w:r w:rsidR="005E58AE" w:rsidRPr="00BD6C6B">
        <w:rPr>
          <w:u w:val="none"/>
        </w:rPr>
        <w:t>r</w:t>
      </w:r>
      <w:r w:rsidR="00B93599" w:rsidRPr="00BD6C6B">
        <w:rPr>
          <w:u w:val="none"/>
        </w:rPr>
        <w:t>naast</w:t>
      </w:r>
      <w:r w:rsidR="005E58AE" w:rsidRPr="00BD6C6B">
        <w:rPr>
          <w:u w:val="none"/>
        </w:rPr>
        <w:t>)</w:t>
      </w:r>
    </w:p>
    <w:p w14:paraId="5E735BDF" w14:textId="70C55D90" w:rsidR="00F26121" w:rsidRPr="00F26121" w:rsidRDefault="00F26121" w:rsidP="0021657B">
      <w:pPr>
        <w:pStyle w:val="Kop4"/>
      </w:pPr>
      <w:bookmarkStart w:id="28" w:name="_Toc435887948"/>
      <w:bookmarkStart w:id="29" w:name="_Toc435888428"/>
      <w:r w:rsidRPr="00F26121">
        <w:t>Ligandisomerie</w:t>
      </w:r>
      <w:bookmarkEnd w:id="28"/>
      <w:bookmarkEnd w:id="29"/>
      <w:r>
        <w:t>:</w:t>
      </w:r>
      <w:r w:rsidRPr="00BD6C6B">
        <w:rPr>
          <w:u w:val="none"/>
        </w:rPr>
        <w:t xml:space="preserve"> Bijv. 2-methylpyridine en 3-methylpyridineverbindingen</w:t>
      </w:r>
    </w:p>
    <w:p w14:paraId="1048CA35" w14:textId="360B4D0A" w:rsidR="00F26121" w:rsidRPr="00F26121" w:rsidRDefault="00F26121" w:rsidP="0021657B">
      <w:pPr>
        <w:pStyle w:val="Kop4"/>
      </w:pPr>
      <w:bookmarkStart w:id="30" w:name="_Toc435887949"/>
      <w:bookmarkStart w:id="31" w:name="_Toc435888429"/>
      <w:r w:rsidRPr="00F26121">
        <w:t>Solvaatisomerie</w:t>
      </w:r>
      <w:bookmarkEnd w:id="30"/>
      <w:bookmarkEnd w:id="31"/>
      <w:r>
        <w:t xml:space="preserve">: </w:t>
      </w:r>
      <w:r w:rsidRPr="00BD6C6B">
        <w:rPr>
          <w:u w:val="none"/>
        </w:rPr>
        <w:t>Bijv. [Cr(H</w:t>
      </w:r>
      <w:r w:rsidRPr="00BD6C6B">
        <w:rPr>
          <w:u w:val="none"/>
          <w:vertAlign w:val="subscript"/>
        </w:rPr>
        <w:t>2</w:t>
      </w:r>
      <w:r w:rsidRPr="00BD6C6B">
        <w:rPr>
          <w:u w:val="none"/>
        </w:rPr>
        <w:t>O)</w:t>
      </w:r>
      <w:r w:rsidRPr="00BD6C6B">
        <w:rPr>
          <w:u w:val="none"/>
          <w:vertAlign w:val="subscript"/>
        </w:rPr>
        <w:t>6</w:t>
      </w:r>
      <w:r w:rsidRPr="00BD6C6B">
        <w:rPr>
          <w:u w:val="none"/>
        </w:rPr>
        <w:t>]Cl</w:t>
      </w:r>
      <w:r w:rsidRPr="00BD6C6B">
        <w:rPr>
          <w:u w:val="none"/>
          <w:vertAlign w:val="subscript"/>
        </w:rPr>
        <w:t>3</w:t>
      </w:r>
      <w:r w:rsidRPr="00BD6C6B">
        <w:rPr>
          <w:u w:val="none"/>
        </w:rPr>
        <w:t xml:space="preserve"> en [Cr(H</w:t>
      </w:r>
      <w:r w:rsidRPr="00BD6C6B">
        <w:rPr>
          <w:u w:val="none"/>
          <w:vertAlign w:val="subscript"/>
        </w:rPr>
        <w:t>2</w:t>
      </w:r>
      <w:r w:rsidRPr="00BD6C6B">
        <w:rPr>
          <w:u w:val="none"/>
        </w:rPr>
        <w:t>O)</w:t>
      </w:r>
      <w:r w:rsidRPr="00BD6C6B">
        <w:rPr>
          <w:u w:val="none"/>
          <w:vertAlign w:val="subscript"/>
        </w:rPr>
        <w:t>4</w:t>
      </w:r>
      <w:r w:rsidRPr="00BD6C6B">
        <w:rPr>
          <w:u w:val="none"/>
        </w:rPr>
        <w:t>Cl</w:t>
      </w:r>
      <w:r w:rsidRPr="00BD6C6B">
        <w:rPr>
          <w:u w:val="none"/>
          <w:vertAlign w:val="subscript"/>
        </w:rPr>
        <w:t>2</w:t>
      </w:r>
      <w:r w:rsidRPr="00BD6C6B">
        <w:rPr>
          <w:u w:val="none"/>
        </w:rPr>
        <w:t>](H</w:t>
      </w:r>
      <w:r w:rsidRPr="00BD6C6B">
        <w:rPr>
          <w:u w:val="none"/>
          <w:vertAlign w:val="subscript"/>
        </w:rPr>
        <w:t>2</w:t>
      </w:r>
      <w:r w:rsidRPr="00BD6C6B">
        <w:rPr>
          <w:u w:val="none"/>
        </w:rPr>
        <w:t>O)</w:t>
      </w:r>
      <w:r w:rsidRPr="00BD6C6B">
        <w:rPr>
          <w:u w:val="none"/>
          <w:vertAlign w:val="subscript"/>
        </w:rPr>
        <w:t>2</w:t>
      </w:r>
      <w:r w:rsidRPr="00BD6C6B">
        <w:rPr>
          <w:u w:val="none"/>
        </w:rPr>
        <w:t>Cl te onderscheiden met AgNO</w:t>
      </w:r>
      <w:r w:rsidRPr="00BD6C6B">
        <w:rPr>
          <w:u w:val="none"/>
          <w:vertAlign w:val="subscript"/>
        </w:rPr>
        <w:t>3</w:t>
      </w:r>
      <w:r w:rsidRPr="00BD6C6B">
        <w:rPr>
          <w:u w:val="none"/>
        </w:rPr>
        <w:t xml:space="preserve"> en met behulp van geleiding</w:t>
      </w:r>
    </w:p>
    <w:p w14:paraId="3FBBD4EC" w14:textId="472F4D02" w:rsidR="00F26121" w:rsidRPr="005E58AE" w:rsidRDefault="00F26121" w:rsidP="0021657B">
      <w:pPr>
        <w:pStyle w:val="Kop4"/>
      </w:pPr>
      <w:bookmarkStart w:id="32" w:name="_Toc435887950"/>
      <w:bookmarkStart w:id="33" w:name="_Toc435888430"/>
      <w:r>
        <w:rPr>
          <w:lang w:val="en-US"/>
        </w:rPr>
        <w:t>I</w:t>
      </w:r>
      <w:r w:rsidRPr="00F26121">
        <w:rPr>
          <w:lang w:val="en-US"/>
        </w:rPr>
        <w:t>onisatie-isomerie</w:t>
      </w:r>
      <w:bookmarkEnd w:id="32"/>
      <w:bookmarkEnd w:id="33"/>
      <w:r>
        <w:rPr>
          <w:lang w:val="en-US"/>
        </w:rPr>
        <w:t>:</w:t>
      </w:r>
      <w:r w:rsidRPr="00BD6C6B">
        <w:rPr>
          <w:u w:val="none"/>
          <w:lang w:val="en-US"/>
        </w:rPr>
        <w:t xml:space="preserve">  Bijv. [Co(NH</w:t>
      </w:r>
      <w:r w:rsidRPr="00BD6C6B">
        <w:rPr>
          <w:u w:val="none"/>
          <w:vertAlign w:val="subscript"/>
          <w:lang w:val="en-US"/>
        </w:rPr>
        <w:t>3</w:t>
      </w:r>
      <w:r w:rsidRPr="00BD6C6B">
        <w:rPr>
          <w:u w:val="none"/>
          <w:lang w:val="en-US"/>
        </w:rPr>
        <w:t>)</w:t>
      </w:r>
      <w:r w:rsidRPr="00BD6C6B">
        <w:rPr>
          <w:u w:val="none"/>
          <w:vertAlign w:val="subscript"/>
          <w:lang w:val="en-US"/>
        </w:rPr>
        <w:t>5</w:t>
      </w:r>
      <w:r w:rsidRPr="00BD6C6B">
        <w:rPr>
          <w:u w:val="none"/>
          <w:lang w:val="en-US"/>
        </w:rPr>
        <w:t>Br]SO</w:t>
      </w:r>
      <w:r w:rsidRPr="00BD6C6B">
        <w:rPr>
          <w:u w:val="none"/>
          <w:vertAlign w:val="subscript"/>
          <w:lang w:val="en-US"/>
        </w:rPr>
        <w:t>4</w:t>
      </w:r>
      <w:r w:rsidRPr="00BD6C6B">
        <w:rPr>
          <w:u w:val="none"/>
          <w:lang w:val="en-US"/>
        </w:rPr>
        <w:t xml:space="preserve"> en [Co(NH</w:t>
      </w:r>
      <w:r w:rsidRPr="00BD6C6B">
        <w:rPr>
          <w:u w:val="none"/>
          <w:vertAlign w:val="subscript"/>
          <w:lang w:val="en-US"/>
        </w:rPr>
        <w:t>3</w:t>
      </w:r>
      <w:r w:rsidRPr="00BD6C6B">
        <w:rPr>
          <w:u w:val="none"/>
          <w:lang w:val="en-US"/>
        </w:rPr>
        <w:t>)</w:t>
      </w:r>
      <w:r w:rsidRPr="00BD6C6B">
        <w:rPr>
          <w:u w:val="none"/>
          <w:vertAlign w:val="subscript"/>
          <w:lang w:val="en-US"/>
        </w:rPr>
        <w:t>5</w:t>
      </w:r>
      <w:r w:rsidRPr="00BD6C6B">
        <w:rPr>
          <w:u w:val="none"/>
          <w:lang w:val="en-US"/>
        </w:rPr>
        <w:t>SO</w:t>
      </w:r>
      <w:r w:rsidRPr="00BD6C6B">
        <w:rPr>
          <w:u w:val="none"/>
          <w:vertAlign w:val="subscript"/>
          <w:lang w:val="en-US"/>
        </w:rPr>
        <w:t>4</w:t>
      </w:r>
      <w:r w:rsidRPr="00BD6C6B">
        <w:rPr>
          <w:u w:val="none"/>
          <w:lang w:val="en-US"/>
        </w:rPr>
        <w:t xml:space="preserve">]Br. </w:t>
      </w:r>
      <w:r w:rsidRPr="00BD6C6B">
        <w:rPr>
          <w:u w:val="none"/>
        </w:rPr>
        <w:t>Deze isomeren zijn eenvoudig te onderscheiden door ze te behandelen met BaCl</w:t>
      </w:r>
      <w:r w:rsidRPr="00BD6C6B">
        <w:rPr>
          <w:u w:val="none"/>
          <w:vertAlign w:val="subscript"/>
        </w:rPr>
        <w:t>2</w:t>
      </w:r>
      <w:r w:rsidRPr="00BD6C6B">
        <w:rPr>
          <w:u w:val="none"/>
        </w:rPr>
        <w:t xml:space="preserve"> en met AgNO</w:t>
      </w:r>
      <w:r w:rsidRPr="00BD6C6B">
        <w:rPr>
          <w:u w:val="none"/>
          <w:vertAlign w:val="subscript"/>
        </w:rPr>
        <w:t>3</w:t>
      </w:r>
      <w:r w:rsidRPr="00BD6C6B">
        <w:rPr>
          <w:u w:val="none"/>
        </w:rPr>
        <w:t>. De eerste verbinding levert bij behandeliing met BaCl</w:t>
      </w:r>
      <w:r w:rsidRPr="00BD6C6B">
        <w:rPr>
          <w:u w:val="none"/>
          <w:vertAlign w:val="subscript"/>
        </w:rPr>
        <w:t>2</w:t>
      </w:r>
      <w:r w:rsidRPr="00BD6C6B">
        <w:rPr>
          <w:u w:val="none"/>
        </w:rPr>
        <w:t xml:space="preserve"> een neerslag, de tweede geeft een neerslag bij behandeling met AgNO</w:t>
      </w:r>
      <w:r w:rsidRPr="00BD6C6B">
        <w:rPr>
          <w:u w:val="none"/>
          <w:vertAlign w:val="subscript"/>
        </w:rPr>
        <w:t>3</w:t>
      </w:r>
      <w:r w:rsidRPr="00BD6C6B">
        <w:rPr>
          <w:u w:val="none"/>
        </w:rPr>
        <w:t>-oplossing.</w:t>
      </w:r>
    </w:p>
    <w:p w14:paraId="0E096D74" w14:textId="0D35AF8C" w:rsidR="001968D3" w:rsidRPr="00747BCA" w:rsidRDefault="001968D3" w:rsidP="001968D3">
      <w:pPr>
        <w:pStyle w:val="Kop3"/>
      </w:pPr>
      <w:bookmarkStart w:id="34" w:name="_Toc67134162"/>
      <w:r>
        <w:t xml:space="preserve">Het </w:t>
      </w:r>
      <w:r>
        <w:rPr>
          <w:i/>
          <w:iCs/>
        </w:rPr>
        <w:t>trans</w:t>
      </w:r>
      <w:r>
        <w:t>-effect</w:t>
      </w:r>
      <w:bookmarkEnd w:id="34"/>
    </w:p>
    <w:p w14:paraId="2DA5031B" w14:textId="77777777" w:rsidR="00BC57F9" w:rsidRDefault="00BC57F9" w:rsidP="00BC57F9">
      <w:pPr>
        <w:jc w:val="both"/>
      </w:pPr>
      <w:r>
        <w:t>Onder het transeffect wordt verstaan de mate van labilisering van het ligand trans t.o.v. het transrichtende ligand. Dit is vooral van belang bij vlakke vierkantomringing. Het transeffect verloopt volgens een reeks.</w:t>
      </w:r>
    </w:p>
    <w:p w14:paraId="2E74FD19" w14:textId="77777777" w:rsidR="00BC57F9" w:rsidRPr="005B4A7B" w:rsidRDefault="00BC57F9" w:rsidP="00BC57F9">
      <w:pPr>
        <w:jc w:val="both"/>
        <w:rPr>
          <w:lang w:val="en-US"/>
        </w:rPr>
      </w:pPr>
      <w:r w:rsidRPr="005B4A7B">
        <w:rPr>
          <w:lang w:val="en-US"/>
        </w:rPr>
        <w:t>CN</w:t>
      </w:r>
      <w:r>
        <w:rPr>
          <w:vertAlign w:val="superscript"/>
        </w:rPr>
        <w:sym w:font="Symbol" w:char="F02D"/>
      </w:r>
      <w:r w:rsidRPr="005B4A7B">
        <w:rPr>
          <w:lang w:val="en-US"/>
        </w:rPr>
        <w:t xml:space="preserve"> </w:t>
      </w:r>
      <w:r>
        <w:sym w:font="Symbol" w:char="F0BB"/>
      </w:r>
      <w:r w:rsidRPr="005B4A7B">
        <w:rPr>
          <w:lang w:val="en-US"/>
        </w:rPr>
        <w:t xml:space="preserve"> CO </w:t>
      </w:r>
      <w:r>
        <w:sym w:font="Symbol" w:char="F0BB"/>
      </w:r>
      <w:r w:rsidRPr="005B4A7B">
        <w:rPr>
          <w:lang w:val="en-US"/>
        </w:rPr>
        <w:t xml:space="preserve"> NO </w:t>
      </w:r>
      <w:r>
        <w:sym w:font="Symbol" w:char="F0BB"/>
      </w:r>
      <w:r w:rsidRPr="005B4A7B">
        <w:rPr>
          <w:lang w:val="en-US"/>
        </w:rPr>
        <w:t xml:space="preserve"> H</w:t>
      </w:r>
      <w:r>
        <w:rPr>
          <w:vertAlign w:val="superscript"/>
        </w:rPr>
        <w:sym w:font="Symbol" w:char="F02D"/>
      </w:r>
      <w:r w:rsidRPr="005B4A7B">
        <w:rPr>
          <w:lang w:val="en-US"/>
        </w:rPr>
        <w:t xml:space="preserve"> </w:t>
      </w:r>
      <w:r>
        <w:sym w:font="Symbol" w:char="F03E"/>
      </w:r>
      <w:r w:rsidRPr="005B4A7B">
        <w:rPr>
          <w:lang w:val="en-US"/>
        </w:rPr>
        <w:t xml:space="preserve"> CH</w:t>
      </w:r>
      <w:r w:rsidRPr="005B4A7B">
        <w:rPr>
          <w:vertAlign w:val="subscript"/>
          <w:lang w:val="en-US"/>
        </w:rPr>
        <w:t>3</w:t>
      </w:r>
      <w:r>
        <w:rPr>
          <w:vertAlign w:val="superscript"/>
        </w:rPr>
        <w:sym w:font="Symbol" w:char="F02D"/>
      </w:r>
      <w:r w:rsidRPr="005B4A7B">
        <w:rPr>
          <w:lang w:val="en-US"/>
        </w:rPr>
        <w:t xml:space="preserve"> </w:t>
      </w:r>
      <w:r>
        <w:sym w:font="Symbol" w:char="F0BB"/>
      </w:r>
      <w:r w:rsidRPr="005B4A7B">
        <w:rPr>
          <w:lang w:val="en-US"/>
        </w:rPr>
        <w:t xml:space="preserve"> PR</w:t>
      </w:r>
      <w:r w:rsidRPr="005B4A7B">
        <w:rPr>
          <w:vertAlign w:val="subscript"/>
          <w:lang w:val="en-US"/>
        </w:rPr>
        <w:t>3</w:t>
      </w:r>
      <w:r w:rsidRPr="005B4A7B">
        <w:rPr>
          <w:lang w:val="en-US"/>
        </w:rPr>
        <w:t xml:space="preserve"> </w:t>
      </w:r>
      <w:r>
        <w:sym w:font="Symbol" w:char="F03E"/>
      </w:r>
      <w:r w:rsidRPr="005B4A7B">
        <w:rPr>
          <w:lang w:val="en-US"/>
        </w:rPr>
        <w:t xml:space="preserve"> I</w:t>
      </w:r>
      <w:r>
        <w:rPr>
          <w:vertAlign w:val="superscript"/>
        </w:rPr>
        <w:sym w:font="Symbol" w:char="F02D"/>
      </w:r>
      <w:r w:rsidRPr="005B4A7B">
        <w:rPr>
          <w:lang w:val="en-US"/>
        </w:rPr>
        <w:t xml:space="preserve"> </w:t>
      </w:r>
      <w:r>
        <w:sym w:font="Symbol" w:char="F0BB"/>
      </w:r>
      <w:r w:rsidRPr="005B4A7B">
        <w:rPr>
          <w:lang w:val="en-US"/>
        </w:rPr>
        <w:t xml:space="preserve"> SCN</w:t>
      </w:r>
      <w:r>
        <w:rPr>
          <w:vertAlign w:val="superscript"/>
        </w:rPr>
        <w:sym w:font="Symbol" w:char="F02D"/>
      </w:r>
      <w:r w:rsidRPr="005B4A7B">
        <w:rPr>
          <w:lang w:val="en-US"/>
        </w:rPr>
        <w:t xml:space="preserve"> </w:t>
      </w:r>
      <w:r>
        <w:sym w:font="Symbol" w:char="F03E"/>
      </w:r>
      <w:r w:rsidRPr="005B4A7B">
        <w:rPr>
          <w:lang w:val="en-US"/>
        </w:rPr>
        <w:t xml:space="preserve"> Br</w:t>
      </w:r>
      <w:r>
        <w:rPr>
          <w:vertAlign w:val="superscript"/>
        </w:rPr>
        <w:sym w:font="Symbol" w:char="F02D"/>
      </w:r>
      <w:r w:rsidRPr="005B4A7B">
        <w:rPr>
          <w:lang w:val="en-US"/>
        </w:rPr>
        <w:t xml:space="preserve"> </w:t>
      </w:r>
      <w:r>
        <w:sym w:font="Symbol" w:char="F03E"/>
      </w:r>
      <w:r w:rsidRPr="005B4A7B">
        <w:rPr>
          <w:lang w:val="en-US"/>
        </w:rPr>
        <w:t xml:space="preserve"> Cl</w:t>
      </w:r>
      <w:r>
        <w:rPr>
          <w:vertAlign w:val="superscript"/>
        </w:rPr>
        <w:sym w:font="Symbol" w:char="F02D"/>
      </w:r>
      <w:r w:rsidRPr="005B4A7B">
        <w:rPr>
          <w:lang w:val="en-US"/>
        </w:rPr>
        <w:t xml:space="preserve"> </w:t>
      </w:r>
      <w:r>
        <w:sym w:font="Symbol" w:char="F03E"/>
      </w:r>
      <w:r w:rsidRPr="005B4A7B">
        <w:rPr>
          <w:lang w:val="en-US"/>
        </w:rPr>
        <w:t xml:space="preserve"> py </w:t>
      </w:r>
      <w:r>
        <w:sym w:font="Symbol" w:char="F03E"/>
      </w:r>
      <w:r w:rsidRPr="005B4A7B">
        <w:rPr>
          <w:lang w:val="en-US"/>
        </w:rPr>
        <w:t xml:space="preserve"> NH</w:t>
      </w:r>
      <w:r w:rsidRPr="005B4A7B">
        <w:rPr>
          <w:vertAlign w:val="subscript"/>
          <w:lang w:val="en-US"/>
        </w:rPr>
        <w:t>3</w:t>
      </w:r>
      <w:r w:rsidRPr="005B4A7B">
        <w:rPr>
          <w:lang w:val="en-US"/>
        </w:rPr>
        <w:t xml:space="preserve"> </w:t>
      </w:r>
      <w:r>
        <w:sym w:font="Symbol" w:char="F03E"/>
      </w:r>
      <w:r w:rsidRPr="005B4A7B">
        <w:rPr>
          <w:lang w:val="en-US"/>
        </w:rPr>
        <w:t xml:space="preserve"> OH</w:t>
      </w:r>
      <w:r>
        <w:rPr>
          <w:vertAlign w:val="superscript"/>
        </w:rPr>
        <w:sym w:font="Symbol" w:char="F02D"/>
      </w:r>
      <w:r w:rsidRPr="005B4A7B">
        <w:rPr>
          <w:lang w:val="en-US"/>
        </w:rPr>
        <w:t xml:space="preserve"> </w:t>
      </w:r>
      <w:r>
        <w:sym w:font="Symbol" w:char="F03E"/>
      </w:r>
      <w:r w:rsidRPr="005B4A7B">
        <w:rPr>
          <w:lang w:val="en-US"/>
        </w:rPr>
        <w:t xml:space="preserve"> H</w:t>
      </w:r>
      <w:r w:rsidRPr="005B4A7B">
        <w:rPr>
          <w:vertAlign w:val="subscript"/>
          <w:lang w:val="en-US"/>
        </w:rPr>
        <w:t>2</w:t>
      </w:r>
      <w:r w:rsidRPr="005B4A7B">
        <w:rPr>
          <w:lang w:val="en-US"/>
        </w:rPr>
        <w:t>O</w:t>
      </w:r>
    </w:p>
    <w:p w14:paraId="591E7D33" w14:textId="77777777" w:rsidR="00BC57F9" w:rsidRDefault="00BC57F9" w:rsidP="00BC57F9">
      <w:pPr>
        <w:jc w:val="both"/>
      </w:pPr>
      <w:r>
        <w:t>Indien andere facetten gelijk zijn, dan is de metaal-halogeenbinding labieler dan de metaal-stikstofbinding</w:t>
      </w:r>
    </w:p>
    <w:p w14:paraId="01B5F48F" w14:textId="1EF37A85" w:rsidR="00BC57F9" w:rsidRDefault="00BC57F9" w:rsidP="00BC57F9">
      <w:pPr>
        <w:jc w:val="both"/>
      </w:pPr>
      <w:r>
        <w:t>Door gebruikmaking van het transeffect kan men de drie mogelijke isomeren van de vlakke ammine-bromo-chloro(pyridine)platinaat(II)-ionen synthetiseren.</w:t>
      </w:r>
      <w:r w:rsidR="006F4C8A">
        <w:t xml:space="preserve"> Hieronder zijn twee van die syntheseroutes weergegeven.</w:t>
      </w:r>
    </w:p>
    <w:p w14:paraId="3F026870" w14:textId="0FB1770C" w:rsidR="00BC57F9" w:rsidRDefault="006F4C8A" w:rsidP="00BC57F9">
      <w:pPr>
        <w:jc w:val="both"/>
      </w:pPr>
      <w:r>
        <w:rPr>
          <w:noProof/>
        </w:rPr>
        <w:drawing>
          <wp:anchor distT="0" distB="0" distL="114300" distR="114300" simplePos="0" relativeHeight="251881472" behindDoc="1" locked="0" layoutInCell="0" allowOverlap="1" wp14:anchorId="32B38DAE" wp14:editId="2630C913">
            <wp:simplePos x="0" y="0"/>
            <wp:positionH relativeFrom="margin">
              <wp:align>left</wp:align>
            </wp:positionH>
            <wp:positionV relativeFrom="paragraph">
              <wp:posOffset>187960</wp:posOffset>
            </wp:positionV>
            <wp:extent cx="5240655" cy="838200"/>
            <wp:effectExtent l="0" t="0" r="0" b="0"/>
            <wp:wrapTopAndBottom/>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79" cstate="print"/>
                    <a:srcRect/>
                    <a:stretch>
                      <a:fillRect/>
                    </a:stretch>
                  </pic:blipFill>
                  <pic:spPr bwMode="auto">
                    <a:xfrm>
                      <a:off x="0" y="0"/>
                      <a:ext cx="5240655" cy="838200"/>
                    </a:xfrm>
                    <a:prstGeom prst="rect">
                      <a:avLst/>
                    </a:prstGeom>
                    <a:noFill/>
                    <a:ln w="9525">
                      <a:noFill/>
                      <a:miter lim="800000"/>
                      <a:headEnd/>
                      <a:tailEnd/>
                    </a:ln>
                  </pic:spPr>
                </pic:pic>
              </a:graphicData>
            </a:graphic>
          </wp:anchor>
        </w:drawing>
      </w:r>
      <w:r>
        <w:rPr>
          <w:noProof/>
        </w:rPr>
        <w:drawing>
          <wp:anchor distT="0" distB="0" distL="114300" distR="114300" simplePos="0" relativeHeight="251885568" behindDoc="1" locked="0" layoutInCell="0" allowOverlap="1" wp14:anchorId="76307487" wp14:editId="2085CDB4">
            <wp:simplePos x="0" y="0"/>
            <wp:positionH relativeFrom="margin">
              <wp:align>left</wp:align>
            </wp:positionH>
            <wp:positionV relativeFrom="paragraph">
              <wp:posOffset>989330</wp:posOffset>
            </wp:positionV>
            <wp:extent cx="5147945" cy="838200"/>
            <wp:effectExtent l="0" t="0" r="0" b="0"/>
            <wp:wrapTopAndBottom/>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80" cstate="print">
                      <a:lum contrast="-6000"/>
                    </a:blip>
                    <a:srcRect/>
                    <a:stretch>
                      <a:fillRect/>
                    </a:stretch>
                  </pic:blipFill>
                  <pic:spPr bwMode="auto">
                    <a:xfrm>
                      <a:off x="0" y="0"/>
                      <a:ext cx="5147945" cy="838200"/>
                    </a:xfrm>
                    <a:prstGeom prst="rect">
                      <a:avLst/>
                    </a:prstGeom>
                    <a:noFill/>
                    <a:ln w="9525">
                      <a:noFill/>
                      <a:miter lim="800000"/>
                      <a:headEnd/>
                      <a:tailEnd/>
                    </a:ln>
                  </pic:spPr>
                </pic:pic>
              </a:graphicData>
            </a:graphic>
          </wp:anchor>
        </w:drawing>
      </w:r>
      <w:r w:rsidR="00BC57F9">
        <w:t>De groep trans t.o.v. het ligand met het sterkste transeffect is omcirkeld.</w:t>
      </w:r>
    </w:p>
    <w:p w14:paraId="2A843640" w14:textId="057ED2B8" w:rsidR="00FB3C74" w:rsidRPr="00747BCA" w:rsidRDefault="00FB3C74" w:rsidP="005403E5">
      <w:pPr>
        <w:jc w:val="both"/>
      </w:pPr>
    </w:p>
    <w:p w14:paraId="15F83FCC" w14:textId="44AC1693" w:rsidR="00A35BFD" w:rsidRPr="001979C6" w:rsidRDefault="00AC3F64" w:rsidP="00832D19">
      <w:pPr>
        <w:pStyle w:val="Kop2"/>
      </w:pPr>
      <w:bookmarkStart w:id="35" w:name="_Toc441406855"/>
      <w:bookmarkStart w:id="36" w:name="_Toc441562741"/>
      <w:bookmarkStart w:id="37" w:name="_Toc4589929"/>
      <w:bookmarkStart w:id="38" w:name="_Toc4679174"/>
      <w:bookmarkStart w:id="39" w:name="_Toc4917965"/>
      <w:bookmarkStart w:id="40" w:name="_Toc4920369"/>
      <w:bookmarkStart w:id="41" w:name="_Toc67134163"/>
      <w:bookmarkEnd w:id="17"/>
      <w:r w:rsidRPr="00AC3F64">
        <w:t>Kristalveldtheorie</w:t>
      </w:r>
      <w:bookmarkEnd w:id="35"/>
      <w:bookmarkEnd w:id="36"/>
      <w:bookmarkEnd w:id="37"/>
      <w:bookmarkEnd w:id="38"/>
      <w:bookmarkEnd w:id="39"/>
      <w:bookmarkEnd w:id="40"/>
      <w:bookmarkEnd w:id="41"/>
    </w:p>
    <w:p w14:paraId="6B4CE55F" w14:textId="2920FA1E" w:rsidR="00AC3F64" w:rsidRPr="00D73377" w:rsidRDefault="00AC3F64" w:rsidP="00CB4566">
      <w:pPr>
        <w:pStyle w:val="Bijschrift"/>
        <w:jc w:val="right"/>
        <w:rPr>
          <w:color w:val="000000" w:themeColor="text1"/>
          <w:sz w:val="22"/>
          <w:szCs w:val="22"/>
        </w:rPr>
      </w:pPr>
      <w:bookmarkStart w:id="42" w:name="_Ref441396801"/>
      <w:r w:rsidRPr="00D73377">
        <w:rPr>
          <w:noProof/>
          <w:color w:val="000000" w:themeColor="text1"/>
          <w:sz w:val="22"/>
          <w:szCs w:val="22"/>
        </w:rPr>
        <w:drawing>
          <wp:anchor distT="0" distB="0" distL="114300" distR="114300" simplePos="0" relativeHeight="251715584" behindDoc="1" locked="1" layoutInCell="0" allowOverlap="1" wp14:anchorId="5ED64C76" wp14:editId="40571E7F">
            <wp:simplePos x="0" y="0"/>
            <wp:positionH relativeFrom="column">
              <wp:posOffset>3932555</wp:posOffset>
            </wp:positionH>
            <wp:positionV relativeFrom="paragraph">
              <wp:posOffset>-183515</wp:posOffset>
            </wp:positionV>
            <wp:extent cx="1861185" cy="4389120"/>
            <wp:effectExtent l="19050" t="0" r="5715" b="0"/>
            <wp:wrapTight wrapText="bothSides">
              <wp:wrapPolygon edited="0">
                <wp:start x="-221" y="0"/>
                <wp:lineTo x="-221" y="21469"/>
                <wp:lineTo x="21666" y="21469"/>
                <wp:lineTo x="21666" y="0"/>
                <wp:lineTo x="-221" y="0"/>
              </wp:wrapPolygon>
            </wp:wrapTight>
            <wp:docPr id="1023" name="Afbeelding 1023" descr="D:\My Documents\Plaatjes\Fi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My Documents\Plaatjes\Fig15.jpg"/>
                    <pic:cNvPicPr>
                      <a:picLocks noChangeAspect="1" noChangeArrowheads="1"/>
                    </pic:cNvPicPr>
                  </pic:nvPicPr>
                  <pic:blipFill>
                    <a:blip r:embed="rId81" cstate="print"/>
                    <a:srcRect/>
                    <a:stretch>
                      <a:fillRect/>
                    </a:stretch>
                  </pic:blipFill>
                  <pic:spPr bwMode="auto">
                    <a:xfrm>
                      <a:off x="0" y="0"/>
                      <a:ext cx="1861185" cy="43891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73377">
        <w:rPr>
          <w:color w:val="000000" w:themeColor="text1"/>
          <w:sz w:val="22"/>
          <w:szCs w:val="22"/>
        </w:rPr>
        <w:t xml:space="preserve">figuur </w:t>
      </w:r>
      <w:r w:rsidR="00DA261A" w:rsidRPr="00D73377">
        <w:rPr>
          <w:color w:val="000000" w:themeColor="text1"/>
          <w:sz w:val="22"/>
          <w:szCs w:val="22"/>
        </w:rPr>
        <w:fldChar w:fldCharType="begin"/>
      </w:r>
      <w:r w:rsidR="00DA261A" w:rsidRPr="00D73377">
        <w:rPr>
          <w:color w:val="000000" w:themeColor="text1"/>
          <w:sz w:val="22"/>
          <w:szCs w:val="22"/>
        </w:rPr>
        <w:instrText xml:space="preserve"> SEQ figuur \* ARABIC </w:instrText>
      </w:r>
      <w:r w:rsidR="00DA261A" w:rsidRPr="00D73377">
        <w:rPr>
          <w:color w:val="000000" w:themeColor="text1"/>
          <w:sz w:val="22"/>
          <w:szCs w:val="22"/>
        </w:rPr>
        <w:fldChar w:fldCharType="separate"/>
      </w:r>
      <w:r w:rsidR="00BF0F1A" w:rsidRPr="00D73377">
        <w:rPr>
          <w:noProof/>
          <w:color w:val="000000" w:themeColor="text1"/>
          <w:sz w:val="22"/>
          <w:szCs w:val="22"/>
        </w:rPr>
        <w:t>1</w:t>
      </w:r>
      <w:r w:rsidR="00DA261A" w:rsidRPr="00D73377">
        <w:rPr>
          <w:noProof/>
          <w:color w:val="000000" w:themeColor="text1"/>
          <w:sz w:val="22"/>
          <w:szCs w:val="22"/>
        </w:rPr>
        <w:fldChar w:fldCharType="end"/>
      </w:r>
      <w:bookmarkEnd w:id="42"/>
    </w:p>
    <w:p w14:paraId="00085272" w14:textId="77777777" w:rsidR="00AC3F64" w:rsidRDefault="00AC3F64" w:rsidP="005403E5">
      <w:pPr>
        <w:jc w:val="both"/>
      </w:pPr>
      <w:r>
        <w:t xml:space="preserve">De meest opvallende fysische eigenschappen van coördinatieverbindingen zijn hun kleur en magnetisme. Deze eigenschappen en sommige stabiliteitsverschillen kunnen verklaard worden met de kristalveldtheorie. Deze theorie is oorspronkelijk bedacht om de kleuren van vaste stoffen te verklaren </w:t>
      </w:r>
      <w:r>
        <w:sym w:font="Symbol" w:char="F02D"/>
      </w:r>
      <w:r>
        <w:t>vooral van robijn, waarin Cr</w:t>
      </w:r>
      <w:r>
        <w:rPr>
          <w:vertAlign w:val="superscript"/>
        </w:rPr>
        <w:t>3+</w:t>
      </w:r>
      <w:r>
        <w:t xml:space="preserve"> verantwoordelijk is voor de kleur. Een vollediger versie van de theorie wordt de ligandveldtheorie genoemd, maar hier volgt een beschrijving van de eenvoudiger versie.</w:t>
      </w:r>
    </w:p>
    <w:p w14:paraId="5A4F864D" w14:textId="14E7B526" w:rsidR="00AC3F64" w:rsidRPr="00AC3F64" w:rsidRDefault="00AC3F64" w:rsidP="00832D19">
      <w:pPr>
        <w:pStyle w:val="Kop3"/>
      </w:pPr>
      <w:bookmarkStart w:id="43" w:name="_Toc441406856"/>
      <w:bookmarkStart w:id="44" w:name="_Toc441562742"/>
      <w:bookmarkStart w:id="45" w:name="_Toc4589930"/>
      <w:bookmarkStart w:id="46" w:name="_Toc4679175"/>
      <w:bookmarkStart w:id="47" w:name="_Toc4917966"/>
      <w:bookmarkStart w:id="48" w:name="_Toc4920370"/>
      <w:bookmarkStart w:id="49" w:name="_Toc67134164"/>
      <w:r w:rsidRPr="00AC3F64">
        <w:t>De effecten van liganden op d-elektronen</w:t>
      </w:r>
      <w:bookmarkEnd w:id="43"/>
      <w:bookmarkEnd w:id="44"/>
      <w:bookmarkEnd w:id="45"/>
      <w:bookmarkEnd w:id="46"/>
      <w:bookmarkEnd w:id="47"/>
      <w:bookmarkEnd w:id="48"/>
      <w:bookmarkEnd w:id="49"/>
    </w:p>
    <w:p w14:paraId="37E01C3B" w14:textId="77777777" w:rsidR="00AC3F64" w:rsidRDefault="00AC3F64" w:rsidP="005403E5">
      <w:pPr>
        <w:jc w:val="both"/>
      </w:pPr>
      <w:r>
        <w:t xml:space="preserve">In de kristalveldtheorie wordt elke ligandplaats voorgesteld als een negatieve puntlading. De elektronenstructuur van het complex wordt dan uitgedrukt in termen van elektrostatische interacties </w:t>
      </w:r>
      <w:r>
        <w:sym w:font="Symbol" w:char="F02D"/>
      </w:r>
      <w:r>
        <w:t>het veld</w:t>
      </w:r>
      <w:r>
        <w:sym w:font="Symbol" w:char="F02D"/>
      </w:r>
      <w:r>
        <w:t xml:space="preserve"> tussen deze puntladingen en de elektronen en de kern van het centrale metaalion. We kijken eerst naar een complex met maar een d-elektron, zoals [Ti(H</w:t>
      </w:r>
      <w:r>
        <w:rPr>
          <w:vertAlign w:val="subscript"/>
        </w:rPr>
        <w:t>2</w:t>
      </w:r>
      <w:r>
        <w:t>O)</w:t>
      </w:r>
      <w:r>
        <w:rPr>
          <w:vertAlign w:val="subscript"/>
        </w:rPr>
        <w:t>6</w:t>
      </w:r>
      <w:r>
        <w:t>]</w:t>
      </w:r>
      <w:r>
        <w:rPr>
          <w:vertAlign w:val="superscript"/>
        </w:rPr>
        <w:t>3+</w:t>
      </w:r>
      <w:r>
        <w:t>, waarin de elektronenconfiguratie van Ti</w:t>
      </w:r>
      <w:r>
        <w:rPr>
          <w:vertAlign w:val="superscript"/>
        </w:rPr>
        <w:t>3+</w:t>
      </w:r>
      <w:r>
        <w:t xml:space="preserve"> is [Ar]3d</w:t>
      </w:r>
      <w:r>
        <w:rPr>
          <w:vertAlign w:val="superscript"/>
        </w:rPr>
        <w:t>1</w:t>
      </w:r>
      <w:r>
        <w:t>; daarna bespreken we complexen met meerdere d-elektronen.</w:t>
      </w:r>
    </w:p>
    <w:p w14:paraId="2BA7C5E6" w14:textId="77777777" w:rsidR="00AC3F64" w:rsidRDefault="00AC3F64" w:rsidP="0021657B">
      <w:pPr>
        <w:pStyle w:val="Kop4"/>
      </w:pPr>
      <w:bookmarkStart w:id="50" w:name="_Toc4589931"/>
      <w:bookmarkStart w:id="51" w:name="_Toc4679176"/>
      <w:r>
        <w:t>De ligandveldsplitsing</w:t>
      </w:r>
      <w:bookmarkEnd w:id="50"/>
      <w:bookmarkEnd w:id="51"/>
    </w:p>
    <w:p w14:paraId="5E5FC073" w14:textId="77777777" w:rsidR="00AC3F64" w:rsidRDefault="00AC3F64" w:rsidP="003B3D4F">
      <w:r>
        <w:t>Omdat het centrale ion van een complex gewoonlijk een positieve lading heeft, worden de negatieve ladingen die de niet-bindende elektronenparen van de liganden voorstellen er naartoe getrokken. Deze aantrekking leidt tot een energiedaling en is een belangrijke factor bij de stabiliteit van het complex. De stabiliteit van het [Ti(H</w:t>
      </w:r>
      <w:r>
        <w:rPr>
          <w:vertAlign w:val="subscript"/>
        </w:rPr>
        <w:t>2</w:t>
      </w:r>
      <w:r>
        <w:t>O)</w:t>
      </w:r>
      <w:r>
        <w:rPr>
          <w:vertAlign w:val="subscript"/>
        </w:rPr>
        <w:t>6</w:t>
      </w:r>
      <w:r>
        <w:t>]</w:t>
      </w:r>
      <w:r>
        <w:rPr>
          <w:vertAlign w:val="superscript"/>
        </w:rPr>
        <w:t>3+</w:t>
      </w:r>
      <w:r>
        <w:t>-ion kan bijvoorbeeld grotendeels toegeschreven worden aan de sterke aantrekking tussen het Ti</w:t>
      </w:r>
      <w:r>
        <w:rPr>
          <w:vertAlign w:val="superscript"/>
        </w:rPr>
        <w:t>3+</w:t>
      </w:r>
      <w:r>
        <w:t xml:space="preserve"> ion en de negatieve ladingen die een niet-bindend paar op elk van de zes H</w:t>
      </w:r>
      <w:r>
        <w:rPr>
          <w:vertAlign w:val="subscript"/>
        </w:rPr>
        <w:t>2</w:t>
      </w:r>
      <w:r>
        <w:t>O-liganden voorstellen. Als we de structuur van het Ti(III)-complex nauwkeuriger bekijken, moeten we beseffen dat het enkele 3d-elektron, afhankelijk van welk d-orbitaal het bezet, anders wordt beïnvloed door de ligandpuntladingen. De kristalveldtheorie beschrijft het effect van de liganden op de d-orbitalen van het metaalion en geeft een samenhangende theorie over de kleur, de magnetische eigenschappen, en de stabiliteit van complexen.</w:t>
      </w:r>
      <w:r>
        <w:rPr>
          <w:noProof/>
        </w:rPr>
        <w:t xml:space="preserve"> </w:t>
      </w:r>
      <w:r>
        <w:rPr>
          <w:noProof/>
        </w:rPr>
        <w:drawing>
          <wp:inline distT="0" distB="0" distL="0" distR="0" wp14:anchorId="5F2BB5A5" wp14:editId="6A4A2F25">
            <wp:extent cx="5311140" cy="1556817"/>
            <wp:effectExtent l="0" t="0" r="3810" b="5715"/>
            <wp:docPr id="1030" name="Afbeelding 1030" descr="D:\My Documents\Plaatjes\Fi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Documents\Plaatjes\Fig16.jpg"/>
                    <pic:cNvPicPr>
                      <a:picLocks noChangeAspect="1" noChangeArrowheads="1"/>
                    </pic:cNvPicPr>
                  </pic:nvPicPr>
                  <pic:blipFill>
                    <a:blip r:embed="rId82" cstate="print"/>
                    <a:srcRect/>
                    <a:stretch>
                      <a:fillRect/>
                    </a:stretch>
                  </pic:blipFill>
                  <pic:spPr bwMode="auto">
                    <a:xfrm>
                      <a:off x="0" y="0"/>
                      <a:ext cx="5358406" cy="1570672"/>
                    </a:xfrm>
                    <a:prstGeom prst="rect">
                      <a:avLst/>
                    </a:prstGeom>
                    <a:noFill/>
                    <a:ln w="9525">
                      <a:noFill/>
                      <a:miter lim="800000"/>
                      <a:headEnd/>
                      <a:tailEnd/>
                    </a:ln>
                  </pic:spPr>
                </pic:pic>
              </a:graphicData>
            </a:graphic>
          </wp:inline>
        </w:drawing>
      </w:r>
    </w:p>
    <w:p w14:paraId="1A66E8F3" w14:textId="7A19D4A0" w:rsidR="00AC3F64" w:rsidRPr="008965B7" w:rsidRDefault="00AC3F64" w:rsidP="00130885">
      <w:pPr>
        <w:pStyle w:val="Bijschrift"/>
        <w:jc w:val="center"/>
        <w:rPr>
          <w:color w:val="000000" w:themeColor="text1"/>
          <w:sz w:val="22"/>
          <w:szCs w:val="22"/>
        </w:rPr>
      </w:pPr>
      <w:bookmarkStart w:id="52" w:name="_Ref441396817"/>
      <w:r w:rsidRPr="008965B7">
        <w:rPr>
          <w:color w:val="000000" w:themeColor="text1"/>
          <w:sz w:val="22"/>
          <w:szCs w:val="22"/>
        </w:rPr>
        <w:t xml:space="preserve">figuur </w:t>
      </w:r>
      <w:r w:rsidR="00DA261A" w:rsidRPr="008965B7">
        <w:rPr>
          <w:color w:val="000000" w:themeColor="text1"/>
          <w:sz w:val="22"/>
          <w:szCs w:val="22"/>
        </w:rPr>
        <w:fldChar w:fldCharType="begin"/>
      </w:r>
      <w:r w:rsidR="00DA261A" w:rsidRPr="008965B7">
        <w:rPr>
          <w:color w:val="000000" w:themeColor="text1"/>
          <w:sz w:val="22"/>
          <w:szCs w:val="22"/>
        </w:rPr>
        <w:instrText xml:space="preserve"> SEQ figuur \* ARABIC </w:instrText>
      </w:r>
      <w:r w:rsidR="00DA261A" w:rsidRPr="008965B7">
        <w:rPr>
          <w:color w:val="000000" w:themeColor="text1"/>
          <w:sz w:val="22"/>
          <w:szCs w:val="22"/>
        </w:rPr>
        <w:fldChar w:fldCharType="separate"/>
      </w:r>
      <w:r w:rsidR="00BF0F1A" w:rsidRPr="008965B7">
        <w:rPr>
          <w:noProof/>
          <w:color w:val="000000" w:themeColor="text1"/>
          <w:sz w:val="22"/>
          <w:szCs w:val="22"/>
        </w:rPr>
        <w:t>2</w:t>
      </w:r>
      <w:r w:rsidR="00DA261A" w:rsidRPr="008965B7">
        <w:rPr>
          <w:noProof/>
          <w:color w:val="000000" w:themeColor="text1"/>
          <w:sz w:val="22"/>
          <w:szCs w:val="22"/>
        </w:rPr>
        <w:fldChar w:fldCharType="end"/>
      </w:r>
      <w:bookmarkEnd w:id="52"/>
      <w:r w:rsidR="00130885">
        <w:rPr>
          <w:noProof/>
          <w:color w:val="000000" w:themeColor="text1"/>
          <w:sz w:val="22"/>
          <w:szCs w:val="22"/>
        </w:rPr>
        <w:t xml:space="preserve"> (a) De d-orbtialen die gericht zijn naar de negatieve puntladingen. (b) De d-orbitalen die niet gericht zijn naar de negatieve puntladingen.</w:t>
      </w:r>
    </w:p>
    <w:p w14:paraId="5B6AA3BD" w14:textId="4105B9E9" w:rsidR="005403E5" w:rsidRDefault="00AC3F64" w:rsidP="005403E5">
      <w:pPr>
        <w:jc w:val="both"/>
      </w:pPr>
      <w:r>
        <w:t>In een octaedrisch complex zoals [Ti(H</w:t>
      </w:r>
      <w:r>
        <w:rPr>
          <w:vertAlign w:val="subscript"/>
        </w:rPr>
        <w:t>2</w:t>
      </w:r>
      <w:r>
        <w:t>O)</w:t>
      </w:r>
      <w:r>
        <w:rPr>
          <w:vertAlign w:val="subscript"/>
        </w:rPr>
        <w:t>6</w:t>
      </w:r>
      <w:r>
        <w:t>]</w:t>
      </w:r>
      <w:r>
        <w:rPr>
          <w:vertAlign w:val="superscript"/>
        </w:rPr>
        <w:t>3+</w:t>
      </w:r>
      <w:r>
        <w:t xml:space="preserve"> liggen de zes bindingsplaatsen (voorgesteld door puntladingen) aan weerszijden van het centrale metaalion langs de </w:t>
      </w:r>
      <w:r>
        <w:rPr>
          <w:i/>
        </w:rPr>
        <w:t>x</w:t>
      </w:r>
      <w:r>
        <w:t xml:space="preserve">, </w:t>
      </w:r>
      <w:r>
        <w:rPr>
          <w:i/>
        </w:rPr>
        <w:t>y</w:t>
      </w:r>
      <w:r>
        <w:t xml:space="preserve">, en </w:t>
      </w:r>
      <w:r>
        <w:rPr>
          <w:i/>
        </w:rPr>
        <w:t>z</w:t>
      </w:r>
      <w:r>
        <w:t>-as (</w:t>
      </w:r>
      <w:r w:rsidR="001B02A2">
        <w:fldChar w:fldCharType="begin"/>
      </w:r>
      <w:r w:rsidR="001B02A2">
        <w:instrText xml:space="preserve"> REF _Ref441396801 </w:instrText>
      </w:r>
      <w:r w:rsidR="005403E5">
        <w:instrText xml:space="preserve"> \* MERGEFORMAT </w:instrText>
      </w:r>
      <w:r w:rsidR="001B02A2">
        <w:fldChar w:fldCharType="separate"/>
      </w:r>
      <w:r w:rsidR="00BF0F1A">
        <w:t xml:space="preserve">figuur </w:t>
      </w:r>
      <w:r w:rsidR="00BF0F1A">
        <w:rPr>
          <w:noProof/>
        </w:rPr>
        <w:t>1</w:t>
      </w:r>
      <w:r w:rsidR="001B02A2">
        <w:rPr>
          <w:noProof/>
        </w:rPr>
        <w:fldChar w:fldCharType="end"/>
      </w:r>
      <w:r>
        <w:t xml:space="preserve">). Uit de tekening van de d-orbitalen in </w:t>
      </w:r>
      <w:r w:rsidR="001B02A2">
        <w:fldChar w:fldCharType="begin"/>
      </w:r>
      <w:r w:rsidR="001B02A2">
        <w:instrText xml:space="preserve"> REF _Ref441396817 </w:instrText>
      </w:r>
      <w:r w:rsidR="005403E5">
        <w:instrText xml:space="preserve"> \* MERGEFORMAT </w:instrText>
      </w:r>
      <w:r w:rsidR="001B02A2">
        <w:fldChar w:fldCharType="separate"/>
      </w:r>
      <w:r w:rsidR="00BF0F1A">
        <w:t xml:space="preserve">figuur </w:t>
      </w:r>
      <w:r w:rsidR="00BF0F1A">
        <w:rPr>
          <w:noProof/>
        </w:rPr>
        <w:t>2</w:t>
      </w:r>
      <w:r w:rsidR="001B02A2">
        <w:rPr>
          <w:noProof/>
        </w:rPr>
        <w:fldChar w:fldCharType="end"/>
      </w:r>
      <w:r>
        <w:t xml:space="preserve"> blijkt dat drie van de orbitalen (</w:t>
      </w:r>
      <w:r w:rsidR="003F0C27">
        <w:rPr>
          <w:position w:val="-14"/>
          <w:sz w:val="20"/>
        </w:rPr>
        <w:pict w14:anchorId="287C4A62">
          <v:shape id="_x0000_i1032" type="#_x0000_t75" style="width:1in;height:18pt" fillcolor="window">
            <v:imagedata r:id="rId83" o:title=""/>
          </v:shape>
        </w:pict>
      </w:r>
      <w:r>
        <w:t xml:space="preserve">) hun lobben hebben gericht tussen de puntladingen in. Deze drie d-orbitalen worden in de kristalveldtheorie de </w:t>
      </w:r>
      <w:r>
        <w:rPr>
          <w:i/>
        </w:rPr>
        <w:t>t</w:t>
      </w:r>
      <w:r w:rsidR="002A5C78">
        <w:rPr>
          <w:i/>
          <w:vertAlign w:val="subscript"/>
        </w:rPr>
        <w:t>2g</w:t>
      </w:r>
      <w:r>
        <w:t>-orbitalen genoemd. De andere twee d-orbitalen (</w:t>
      </w:r>
      <m:oMath>
        <m:sSub>
          <m:sSubPr>
            <m:ctrlPr>
              <w:rPr>
                <w:rFonts w:ascii="Cambria Math" w:hAnsi="Cambria Math"/>
                <w:i/>
              </w:rPr>
            </m:ctrlPr>
          </m:sSubPr>
          <m:e>
            <m:r>
              <w:rPr>
                <w:rFonts w:ascii="Cambria Math" w:hAnsi="Cambria Math"/>
              </w:rPr>
              <m:t>d</m:t>
            </m:r>
          </m:e>
          <m:sub>
            <m:sSup>
              <m:sSupPr>
                <m:ctrlPr>
                  <w:rPr>
                    <w:rFonts w:ascii="Cambria Math" w:hAnsi="Cambria Math"/>
                    <w:i/>
                  </w:rPr>
                </m:ctrlPr>
              </m:sSupPr>
              <m:e>
                <m:r>
                  <w:rPr>
                    <w:rFonts w:ascii="Cambria Math" w:hAnsi="Cambria Math"/>
                  </w:rPr>
                  <m:t>z</m:t>
                </m:r>
              </m:e>
              <m:sup>
                <m:r>
                  <w:rPr>
                    <w:rFonts w:ascii="Cambria Math" w:hAnsi="Cambria Math"/>
                  </w:rPr>
                  <m:t>2</m:t>
                </m:r>
              </m:sup>
            </m:sSup>
          </m:sub>
        </m:sSub>
        <m:r>
          <w:rPr>
            <w:rFonts w:ascii="Cambria Math" w:hAnsi="Cambria Math"/>
          </w:rPr>
          <m:t xml:space="preserve"> en </m:t>
        </m:r>
        <m:sSub>
          <m:sSubPr>
            <m:ctrlPr>
              <w:rPr>
                <w:rFonts w:ascii="Cambria Math" w:hAnsi="Cambria Math"/>
                <w:i/>
              </w:rPr>
            </m:ctrlPr>
          </m:sSubPr>
          <m:e>
            <m:r>
              <w:rPr>
                <w:rFonts w:ascii="Cambria Math" w:hAnsi="Cambria Math"/>
              </w:rPr>
              <m:t>d</m:t>
            </m:r>
          </m:e>
          <m:sub>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sub>
        </m:sSub>
      </m:oMath>
      <w:r>
        <w:t xml:space="preserve">) zijn gericht naar de puntladingen toe. Deze twee orbitalen worden </w:t>
      </w:r>
      <w:r>
        <w:rPr>
          <w:i/>
        </w:rPr>
        <w:t>e</w:t>
      </w:r>
      <w:r w:rsidR="002A5C78">
        <w:rPr>
          <w:i/>
          <w:vertAlign w:val="subscript"/>
        </w:rPr>
        <w:t>g</w:t>
      </w:r>
      <w:r>
        <w:t xml:space="preserve">-orbitalen genoemd. Vanwege hun andere oriëntatie worden elektronen in </w:t>
      </w:r>
      <w:r>
        <w:rPr>
          <w:i/>
        </w:rPr>
        <w:t>t</w:t>
      </w:r>
      <w:r>
        <w:t xml:space="preserve">-orbitalen minder afgestoten door de negatieve puntladingen van de liganden dan elektronen in </w:t>
      </w:r>
      <w:r>
        <w:rPr>
          <w:i/>
        </w:rPr>
        <w:t>e-</w:t>
      </w:r>
      <w:r>
        <w:t>orbitalen.</w:t>
      </w:r>
    </w:p>
    <w:p w14:paraId="1620A3B9" w14:textId="5EDDB633" w:rsidR="00AC3F64" w:rsidRPr="008965B7" w:rsidRDefault="00AC3F64" w:rsidP="00CB4566">
      <w:pPr>
        <w:pStyle w:val="Bijschrift"/>
        <w:jc w:val="right"/>
        <w:rPr>
          <w:color w:val="000000" w:themeColor="text1"/>
          <w:sz w:val="22"/>
          <w:szCs w:val="22"/>
        </w:rPr>
      </w:pPr>
      <w:bookmarkStart w:id="53" w:name="_Ref441396840"/>
      <w:r w:rsidRPr="008965B7">
        <w:rPr>
          <w:color w:val="000000" w:themeColor="text1"/>
          <w:sz w:val="22"/>
          <w:szCs w:val="22"/>
        </w:rPr>
        <w:t xml:space="preserve">figuur </w:t>
      </w:r>
      <w:r w:rsidR="00DA261A" w:rsidRPr="008965B7">
        <w:rPr>
          <w:color w:val="000000" w:themeColor="text1"/>
          <w:sz w:val="22"/>
          <w:szCs w:val="22"/>
        </w:rPr>
        <w:fldChar w:fldCharType="begin"/>
      </w:r>
      <w:r w:rsidR="00DA261A" w:rsidRPr="008965B7">
        <w:rPr>
          <w:color w:val="000000" w:themeColor="text1"/>
          <w:sz w:val="22"/>
          <w:szCs w:val="22"/>
        </w:rPr>
        <w:instrText xml:space="preserve"> SEQ figuur \* ARABIC </w:instrText>
      </w:r>
      <w:r w:rsidR="00DA261A" w:rsidRPr="008965B7">
        <w:rPr>
          <w:color w:val="000000" w:themeColor="text1"/>
          <w:sz w:val="22"/>
          <w:szCs w:val="22"/>
        </w:rPr>
        <w:fldChar w:fldCharType="separate"/>
      </w:r>
      <w:r w:rsidR="00BF0F1A" w:rsidRPr="008965B7">
        <w:rPr>
          <w:noProof/>
          <w:color w:val="000000" w:themeColor="text1"/>
          <w:sz w:val="22"/>
          <w:szCs w:val="22"/>
        </w:rPr>
        <w:t>3</w:t>
      </w:r>
      <w:r w:rsidR="00DA261A" w:rsidRPr="008965B7">
        <w:rPr>
          <w:noProof/>
          <w:color w:val="000000" w:themeColor="text1"/>
          <w:sz w:val="22"/>
          <w:szCs w:val="22"/>
        </w:rPr>
        <w:fldChar w:fldCharType="end"/>
      </w:r>
      <w:bookmarkEnd w:id="53"/>
    </w:p>
    <w:p w14:paraId="7D35AC12" w14:textId="54D66608" w:rsidR="00AC3F64" w:rsidRDefault="00AC3F64" w:rsidP="005403E5">
      <w:pPr>
        <w:jc w:val="both"/>
      </w:pPr>
      <w:r>
        <w:rPr>
          <w:noProof/>
        </w:rPr>
        <w:drawing>
          <wp:anchor distT="0" distB="0" distL="114300" distR="114300" simplePos="0" relativeHeight="251716608" behindDoc="1" locked="1" layoutInCell="0" allowOverlap="1" wp14:anchorId="19A893E0" wp14:editId="733DBC7B">
            <wp:simplePos x="0" y="0"/>
            <wp:positionH relativeFrom="column">
              <wp:posOffset>2026285</wp:posOffset>
            </wp:positionH>
            <wp:positionV relativeFrom="paragraph">
              <wp:posOffset>-27305</wp:posOffset>
            </wp:positionV>
            <wp:extent cx="3819525" cy="1838325"/>
            <wp:effectExtent l="19050" t="0" r="9525" b="0"/>
            <wp:wrapTight wrapText="bothSides">
              <wp:wrapPolygon edited="0">
                <wp:start x="-108" y="0"/>
                <wp:lineTo x="-108" y="21488"/>
                <wp:lineTo x="21654" y="21488"/>
                <wp:lineTo x="21654" y="0"/>
                <wp:lineTo x="-108" y="0"/>
              </wp:wrapPolygon>
            </wp:wrapTight>
            <wp:docPr id="1031" name="Afbeelding 1031" descr="D:\My Documents\Plaatjes\Fi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My Documents\Plaatjes\Fig17.jpg"/>
                    <pic:cNvPicPr>
                      <a:picLocks noChangeAspect="1" noChangeArrowheads="1"/>
                    </pic:cNvPicPr>
                  </pic:nvPicPr>
                  <pic:blipFill>
                    <a:blip r:embed="rId84" cstate="print"/>
                    <a:srcRect/>
                    <a:stretch>
                      <a:fillRect/>
                    </a:stretch>
                  </pic:blipFill>
                  <pic:spPr bwMode="auto">
                    <a:xfrm>
                      <a:off x="0" y="0"/>
                      <a:ext cx="3819525" cy="1838325"/>
                    </a:xfrm>
                    <a:prstGeom prst="rect">
                      <a:avLst/>
                    </a:prstGeom>
                    <a:noFill/>
                    <a:ln w="9525">
                      <a:noFill/>
                      <a:miter lim="800000"/>
                      <a:headEnd/>
                      <a:tailEnd/>
                    </a:ln>
                  </pic:spPr>
                </pic:pic>
              </a:graphicData>
            </a:graphic>
          </wp:anchor>
        </w:drawing>
      </w:r>
      <w:r>
        <w:t xml:space="preserve">Dit vind je terug in het energiediagram van </w:t>
      </w:r>
      <w:r w:rsidR="001B02A2">
        <w:fldChar w:fldCharType="begin"/>
      </w:r>
      <w:r w:rsidR="001B02A2">
        <w:instrText xml:space="preserve"> REF _Ref441396840 </w:instrText>
      </w:r>
      <w:r w:rsidR="005403E5">
        <w:instrText xml:space="preserve"> \* MERGEFORMAT </w:instrText>
      </w:r>
      <w:r w:rsidR="001B02A2">
        <w:fldChar w:fldCharType="separate"/>
      </w:r>
      <w:r w:rsidR="00BF0F1A">
        <w:t xml:space="preserve">figuur </w:t>
      </w:r>
      <w:r w:rsidR="00BF0F1A">
        <w:rPr>
          <w:noProof/>
        </w:rPr>
        <w:t>3</w:t>
      </w:r>
      <w:r w:rsidR="001B02A2">
        <w:rPr>
          <w:noProof/>
        </w:rPr>
        <w:fldChar w:fldCharType="end"/>
      </w:r>
      <w:r>
        <w:t xml:space="preserve">a. Het energieverschil tussen de twee orbitaalgroepen wordt de ligandveldsplitsingsenergie </w:t>
      </w:r>
      <w:r>
        <w:rPr>
          <w:rFonts w:ascii="Symbol" w:hAnsi="Symbol"/>
        </w:rPr>
        <w:t></w:t>
      </w:r>
      <w:r>
        <w:rPr>
          <w:vertAlign w:val="subscript"/>
        </w:rPr>
        <w:t>o</w:t>
      </w:r>
      <w:r>
        <w:t xml:space="preserve"> (O betekent octa</w:t>
      </w:r>
      <w:r w:rsidR="00E01697">
        <w:t>ë</w:t>
      </w:r>
      <w:r>
        <w:t xml:space="preserve">drisch) genoemd en bedraagt gewoonlijk ongeveer 10% van de totale interactie-energie van centraal ion met de liganden. De </w:t>
      </w:r>
      <w:r>
        <w:rPr>
          <w:i/>
        </w:rPr>
        <w:t>t</w:t>
      </w:r>
      <w:r>
        <w:t xml:space="preserve">-orbitalen liggen op een energieniveau </w:t>
      </w:r>
      <w:r w:rsidR="003F0C27">
        <w:rPr>
          <w:position w:val="-16"/>
          <w:sz w:val="20"/>
        </w:rPr>
        <w:pict w14:anchorId="486E109C">
          <v:shape id="_x0000_i1033" type="#_x0000_t75" style="width:24pt;height:21pt" fillcolor="window">
            <v:imagedata r:id="rId85" o:title=""/>
          </v:shape>
        </w:pict>
      </w:r>
      <w:r>
        <w:t xml:space="preserve"> onder het gemiddelde energieniveau van de d-orbitalen (de energie die het elektron zou hebben als je de ruimtelijke gerichtheid van de orbitalen zou verwaarlozen), en de </w:t>
      </w:r>
      <w:r>
        <w:rPr>
          <w:i/>
        </w:rPr>
        <w:t>e</w:t>
      </w:r>
      <w:r>
        <w:t xml:space="preserve">-orbitalen liggen op een niveau </w:t>
      </w:r>
      <w:r w:rsidR="003F0C27">
        <w:rPr>
          <w:position w:val="-16"/>
          <w:sz w:val="20"/>
        </w:rPr>
        <w:pict w14:anchorId="417FFAED">
          <v:shape id="_x0000_i1034" type="#_x0000_t75" style="width:24pt;height:21pt" fillcolor="window">
            <v:imagedata r:id="rId86" o:title=""/>
          </v:shape>
        </w:pict>
      </w:r>
      <w:r>
        <w:t>boven het gemiddelde. In de grondtoestand van het [Ti(H</w:t>
      </w:r>
      <w:r>
        <w:rPr>
          <w:vertAlign w:val="subscript"/>
        </w:rPr>
        <w:t>2</w:t>
      </w:r>
      <w:r>
        <w:t>O)</w:t>
      </w:r>
      <w:r>
        <w:rPr>
          <w:vertAlign w:val="subscript"/>
        </w:rPr>
        <w:t>6</w:t>
      </w:r>
      <w:r>
        <w:t>]</w:t>
      </w:r>
      <w:r>
        <w:rPr>
          <w:vertAlign w:val="superscript"/>
        </w:rPr>
        <w:t>3+</w:t>
      </w:r>
      <w:r>
        <w:t xml:space="preserve">-complex zal het elektron vanwege de lagere energie liever in een </w:t>
      </w:r>
      <w:r>
        <w:rPr>
          <w:i/>
        </w:rPr>
        <w:t>t-</w:t>
      </w:r>
      <w:r>
        <w:t xml:space="preserve">orbitaal gaan zitten dan in een </w:t>
      </w:r>
      <w:r>
        <w:rPr>
          <w:i/>
        </w:rPr>
        <w:t>e-</w:t>
      </w:r>
      <w:r>
        <w:t>orbitaal</w:t>
      </w:r>
      <w:r>
        <w:rPr>
          <w:i/>
        </w:rPr>
        <w:t>;</w:t>
      </w:r>
      <w:r>
        <w:t xml:space="preserve"> de elektronconfiguratie van het complex is</w:t>
      </w:r>
      <w:r>
        <w:rPr>
          <w:i/>
        </w:rPr>
        <w:t xml:space="preserve"> t</w:t>
      </w:r>
      <w:r>
        <w:rPr>
          <w:vertAlign w:val="superscript"/>
        </w:rPr>
        <w:t>1</w:t>
      </w:r>
      <w:r>
        <w:t xml:space="preserve">. Deze configuratie kan door het volgende blokdiagram voorgesteld worden: </w:t>
      </w:r>
    </w:p>
    <w:p w14:paraId="0F1733C4" w14:textId="40153066" w:rsidR="00AC3F64" w:rsidRDefault="003F0C27" w:rsidP="005403E5">
      <w:pPr>
        <w:jc w:val="both"/>
      </w:pPr>
      <w:r>
        <w:rPr>
          <w:noProof/>
        </w:rPr>
        <w:pict w14:anchorId="45903F4A">
          <v:shape id="_x0000_s1110" type="#_x0000_t75" style="position:absolute;left:0;text-align:left;margin-left:165.8pt;margin-top:1.05pt;width:121.45pt;height:22.1pt;z-index:-251610112;mso-wrap-edited:f;mso-wrap-distance-left:0;mso-wrap-distance-right:0" wrapcoords="-133 2234 -133 19366 18533 19366 18533 14152 21333 11917 21333 11172 18533 2234 -133 2234" o:allowincell="f">
            <v:imagedata r:id="rId87" o:title=""/>
            <w10:wrap type="tight"/>
          </v:shape>
        </w:pict>
      </w:r>
    </w:p>
    <w:p w14:paraId="68241A3D" w14:textId="77777777" w:rsidR="005403E5" w:rsidRDefault="005403E5" w:rsidP="005403E5">
      <w:pPr>
        <w:jc w:val="both"/>
      </w:pPr>
    </w:p>
    <w:p w14:paraId="0829982F" w14:textId="07EE9DB0" w:rsidR="00AC3F64" w:rsidRDefault="00AC3F64" w:rsidP="005403E5">
      <w:pPr>
        <w:jc w:val="both"/>
      </w:pPr>
      <w:r>
        <w:t xml:space="preserve">In een tetraëdrisch complex wijzen de drie </w:t>
      </w:r>
      <w:r>
        <w:rPr>
          <w:i/>
        </w:rPr>
        <w:t>t</w:t>
      </w:r>
      <w:r>
        <w:t xml:space="preserve">-orbitalen gerichter naar de liganden dan de twee </w:t>
      </w:r>
      <w:r>
        <w:rPr>
          <w:i/>
        </w:rPr>
        <w:t>e</w:t>
      </w:r>
      <w:r>
        <w:t xml:space="preserve">-orbitalen. Bijgevolg hebben de </w:t>
      </w:r>
      <w:r>
        <w:rPr>
          <w:i/>
        </w:rPr>
        <w:t>t</w:t>
      </w:r>
      <w:r>
        <w:t xml:space="preserve">-orbitalen in een tetraëdrisch complex een hogere energie dan de </w:t>
      </w:r>
      <w:r>
        <w:rPr>
          <w:i/>
        </w:rPr>
        <w:t>e</w:t>
      </w:r>
      <w:r>
        <w:t>-orbitalen (</w:t>
      </w:r>
      <w:r w:rsidR="001B02A2">
        <w:fldChar w:fldCharType="begin"/>
      </w:r>
      <w:r w:rsidR="001B02A2">
        <w:instrText xml:space="preserve"> REF _Ref441396840 </w:instrText>
      </w:r>
      <w:r w:rsidR="005403E5">
        <w:instrText xml:space="preserve"> \* MERGEFORMAT </w:instrText>
      </w:r>
      <w:r w:rsidR="001B02A2">
        <w:fldChar w:fldCharType="separate"/>
      </w:r>
      <w:r w:rsidR="00BF0F1A">
        <w:t xml:space="preserve">figuur </w:t>
      </w:r>
      <w:r w:rsidR="00BF0F1A">
        <w:rPr>
          <w:noProof/>
        </w:rPr>
        <w:t>3</w:t>
      </w:r>
      <w:r w:rsidR="001B02A2">
        <w:rPr>
          <w:noProof/>
        </w:rPr>
        <w:fldChar w:fldCharType="end"/>
      </w:r>
      <w:r>
        <w:t xml:space="preserve">b). De ligandveldsplitsingsenergie </w:t>
      </w:r>
      <w:r>
        <w:rPr>
          <w:rFonts w:ascii="Symbol" w:hAnsi="Symbol"/>
        </w:rPr>
        <w:t></w:t>
      </w:r>
      <w:r>
        <w:rPr>
          <w:vertAlign w:val="subscript"/>
        </w:rPr>
        <w:t>T</w:t>
      </w:r>
      <w:r>
        <w:t xml:space="preserve"> (T staat voor tetraëdrisch) is over het algemeen kleiner dan in een octaedrisch complex (gewoonlijk is </w:t>
      </w:r>
      <w:r>
        <w:rPr>
          <w:rFonts w:ascii="Symbol" w:hAnsi="Symbol"/>
        </w:rPr>
        <w:t></w:t>
      </w:r>
      <w:r>
        <w:rPr>
          <w:vertAlign w:val="subscript"/>
        </w:rPr>
        <w:t>T</w:t>
      </w:r>
      <w:r>
        <w:t xml:space="preserve"> </w:t>
      </w:r>
      <w:r>
        <w:sym w:font="Symbol" w:char="F0BB"/>
      </w:r>
      <w:r>
        <w:t xml:space="preserve"> </w:t>
      </w:r>
      <w:r w:rsidR="003F0C27">
        <w:rPr>
          <w:position w:val="-16"/>
          <w:sz w:val="20"/>
        </w:rPr>
        <w:pict w14:anchorId="65CA3029">
          <v:shape id="_x0000_i1035" type="#_x0000_t75" style="width:24pt;height:21pt" fillcolor="window">
            <v:imagedata r:id="rId88" o:title=""/>
          </v:shape>
        </w:pict>
      </w:r>
      <w:r>
        <w:t>) omdat de d-orbitalen niet zo nauwkeurig naar de liganden toe wijzen en omdat er minder liganden voor de afstoting zijn.</w:t>
      </w:r>
    </w:p>
    <w:p w14:paraId="4234C7C9" w14:textId="77777777" w:rsidR="00B53548" w:rsidRDefault="00B53548" w:rsidP="00CB4566"/>
    <w:p w14:paraId="3EBFFC78" w14:textId="77777777" w:rsidR="00AC3F64" w:rsidRPr="00B53548" w:rsidRDefault="00AC3F64" w:rsidP="00CB4566">
      <w:pPr>
        <w:rPr>
          <w:u w:val="single"/>
        </w:rPr>
      </w:pPr>
      <w:bookmarkStart w:id="54" w:name="_Toc4589932"/>
      <w:bookmarkStart w:id="55" w:name="_Toc4679177"/>
      <w:r w:rsidRPr="00B53548">
        <w:rPr>
          <w:u w:val="single"/>
        </w:rPr>
        <w:t>Lichtabsorptie door d</w:t>
      </w:r>
      <w:r w:rsidRPr="00B53548">
        <w:rPr>
          <w:u w:val="single"/>
          <w:vertAlign w:val="superscript"/>
        </w:rPr>
        <w:t>1</w:t>
      </w:r>
      <w:r w:rsidRPr="00B53548">
        <w:rPr>
          <w:u w:val="single"/>
        </w:rPr>
        <w:t xml:space="preserve"> complexen</w:t>
      </w:r>
      <w:bookmarkEnd w:id="54"/>
      <w:bookmarkEnd w:id="55"/>
    </w:p>
    <w:p w14:paraId="664566AD" w14:textId="3F51090C" w:rsidR="00AC3F64" w:rsidRPr="008965B7" w:rsidRDefault="00AC3F64" w:rsidP="00CB4566">
      <w:pPr>
        <w:pStyle w:val="Bijschrift"/>
        <w:jc w:val="right"/>
        <w:rPr>
          <w:color w:val="000000" w:themeColor="text1"/>
          <w:sz w:val="22"/>
          <w:szCs w:val="22"/>
        </w:rPr>
      </w:pPr>
      <w:bookmarkStart w:id="56" w:name="_Ref441396859"/>
      <w:r w:rsidRPr="008965B7">
        <w:rPr>
          <w:noProof/>
          <w:color w:val="000000" w:themeColor="text1"/>
          <w:sz w:val="22"/>
          <w:szCs w:val="22"/>
        </w:rPr>
        <w:drawing>
          <wp:anchor distT="0" distB="0" distL="114300" distR="114300" simplePos="0" relativeHeight="251707392" behindDoc="0" locked="0" layoutInCell="0" allowOverlap="1" wp14:anchorId="2274BF29" wp14:editId="73D640C3">
            <wp:simplePos x="0" y="0"/>
            <wp:positionH relativeFrom="column">
              <wp:posOffset>4312920</wp:posOffset>
            </wp:positionH>
            <wp:positionV relativeFrom="paragraph">
              <wp:posOffset>88265</wp:posOffset>
            </wp:positionV>
            <wp:extent cx="1563370" cy="1713230"/>
            <wp:effectExtent l="19050" t="0" r="0" b="0"/>
            <wp:wrapSquare wrapText="bothSides"/>
            <wp:docPr id="1032" name="Afbeelding 1032" descr="kristal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ristal04.bmp"/>
                    <pic:cNvPicPr>
                      <a:picLocks noChangeAspect="1" noChangeArrowheads="1"/>
                    </pic:cNvPicPr>
                  </pic:nvPicPr>
                  <pic:blipFill>
                    <a:blip r:embed="rId89" cstate="print"/>
                    <a:srcRect/>
                    <a:stretch>
                      <a:fillRect/>
                    </a:stretch>
                  </pic:blipFill>
                  <pic:spPr bwMode="auto">
                    <a:xfrm>
                      <a:off x="0" y="0"/>
                      <a:ext cx="1563370" cy="1713230"/>
                    </a:xfrm>
                    <a:prstGeom prst="rect">
                      <a:avLst/>
                    </a:prstGeom>
                    <a:noFill/>
                    <a:ln w="9525">
                      <a:noFill/>
                      <a:miter lim="800000"/>
                      <a:headEnd/>
                      <a:tailEnd/>
                    </a:ln>
                  </pic:spPr>
                </pic:pic>
              </a:graphicData>
            </a:graphic>
          </wp:anchor>
        </w:drawing>
      </w:r>
      <w:r w:rsidRPr="008965B7">
        <w:rPr>
          <w:color w:val="000000" w:themeColor="text1"/>
          <w:sz w:val="22"/>
          <w:szCs w:val="22"/>
        </w:rPr>
        <w:t xml:space="preserve">figuur </w:t>
      </w:r>
      <w:r w:rsidR="00DA261A" w:rsidRPr="008965B7">
        <w:rPr>
          <w:color w:val="000000" w:themeColor="text1"/>
          <w:sz w:val="22"/>
          <w:szCs w:val="22"/>
        </w:rPr>
        <w:fldChar w:fldCharType="begin"/>
      </w:r>
      <w:r w:rsidR="00DA261A" w:rsidRPr="008965B7">
        <w:rPr>
          <w:color w:val="000000" w:themeColor="text1"/>
          <w:sz w:val="22"/>
          <w:szCs w:val="22"/>
        </w:rPr>
        <w:instrText xml:space="preserve"> SEQ figuur \* ARABIC </w:instrText>
      </w:r>
      <w:r w:rsidR="00DA261A" w:rsidRPr="008965B7">
        <w:rPr>
          <w:color w:val="000000" w:themeColor="text1"/>
          <w:sz w:val="22"/>
          <w:szCs w:val="22"/>
        </w:rPr>
        <w:fldChar w:fldCharType="separate"/>
      </w:r>
      <w:r w:rsidR="00BF0F1A" w:rsidRPr="008965B7">
        <w:rPr>
          <w:noProof/>
          <w:color w:val="000000" w:themeColor="text1"/>
          <w:sz w:val="22"/>
          <w:szCs w:val="22"/>
        </w:rPr>
        <w:t>4</w:t>
      </w:r>
      <w:r w:rsidR="00DA261A" w:rsidRPr="008965B7">
        <w:rPr>
          <w:noProof/>
          <w:color w:val="000000" w:themeColor="text1"/>
          <w:sz w:val="22"/>
          <w:szCs w:val="22"/>
        </w:rPr>
        <w:fldChar w:fldCharType="end"/>
      </w:r>
      <w:bookmarkEnd w:id="56"/>
    </w:p>
    <w:p w14:paraId="0F80E7F2" w14:textId="4C0F83EE" w:rsidR="00AC3F64" w:rsidRDefault="00AC3F64" w:rsidP="005403E5">
      <w:pPr>
        <w:jc w:val="both"/>
      </w:pPr>
      <w:r>
        <w:t xml:space="preserve">Het </w:t>
      </w:r>
      <w:r>
        <w:rPr>
          <w:i/>
        </w:rPr>
        <w:t>t</w:t>
      </w:r>
      <w:r>
        <w:t>-elektron van het [Ti(H</w:t>
      </w:r>
      <w:r>
        <w:rPr>
          <w:vertAlign w:val="subscript"/>
        </w:rPr>
        <w:t>2</w:t>
      </w:r>
      <w:r>
        <w:t>O)</w:t>
      </w:r>
      <w:r>
        <w:rPr>
          <w:vertAlign w:val="subscript"/>
        </w:rPr>
        <w:t>6</w:t>
      </w:r>
      <w:r>
        <w:t>]</w:t>
      </w:r>
      <w:r>
        <w:rPr>
          <w:vertAlign w:val="superscript"/>
        </w:rPr>
        <w:t>3+</w:t>
      </w:r>
      <w:r>
        <w:t xml:space="preserve"> complex kan aangeslagen worden naar een van de </w:t>
      </w:r>
      <w:r>
        <w:rPr>
          <w:i/>
        </w:rPr>
        <w:t>e</w:t>
      </w:r>
      <w:r>
        <w:t xml:space="preserve">-orbitalen als het een foton absorbeert met energie </w:t>
      </w:r>
      <w:r>
        <w:rPr>
          <w:rFonts w:ascii="Symbol" w:hAnsi="Symbol"/>
        </w:rPr>
        <w:t></w:t>
      </w:r>
      <w:r>
        <w:rPr>
          <w:vertAlign w:val="subscript"/>
        </w:rPr>
        <w:t>o</w:t>
      </w:r>
      <w:r>
        <w:t xml:space="preserve"> (</w:t>
      </w:r>
      <w:r w:rsidR="001B02A2">
        <w:fldChar w:fldCharType="begin"/>
      </w:r>
      <w:r w:rsidR="001B02A2">
        <w:instrText xml:space="preserve"> REF _Ref441396859 </w:instrText>
      </w:r>
      <w:r w:rsidR="005403E5">
        <w:instrText xml:space="preserve"> \* MERGEFORMAT </w:instrText>
      </w:r>
      <w:r w:rsidR="001B02A2">
        <w:fldChar w:fldCharType="separate"/>
      </w:r>
      <w:r w:rsidR="00BF0F1A">
        <w:t xml:space="preserve">figuur </w:t>
      </w:r>
      <w:r w:rsidR="00BF0F1A">
        <w:rPr>
          <w:noProof/>
        </w:rPr>
        <w:t>4</w:t>
      </w:r>
      <w:r w:rsidR="001B02A2">
        <w:rPr>
          <w:noProof/>
        </w:rPr>
        <w:fldChar w:fldCharType="end"/>
      </w:r>
      <w:r>
        <w:t xml:space="preserve">). Omdat een foton energie </w:t>
      </w:r>
      <w:r>
        <w:rPr>
          <w:i/>
        </w:rPr>
        <w:t>h</w:t>
      </w:r>
      <w:r>
        <w:rPr>
          <w:rFonts w:ascii="Symbol" w:hAnsi="Symbol"/>
        </w:rPr>
        <w:t></w:t>
      </w:r>
      <w:r>
        <w:t xml:space="preserve"> heeft, waarin </w:t>
      </w:r>
      <w:r>
        <w:rPr>
          <w:i/>
        </w:rPr>
        <w:t>h</w:t>
      </w:r>
      <w:r>
        <w:t xml:space="preserve"> de constante van Planck is en </w:t>
      </w:r>
      <w:r>
        <w:rPr>
          <w:rFonts w:ascii="Symbol" w:hAnsi="Symbol"/>
        </w:rPr>
        <w:t></w:t>
      </w:r>
      <w:r>
        <w:t xml:space="preserve"> de frequentie, wordt het geabsorbeerd als de frequentie voldoet aan de betrekking </w:t>
      </w:r>
      <w:r w:rsidR="003F0C27">
        <w:rPr>
          <w:rFonts w:ascii="Symbol" w:hAnsi="Symbol"/>
          <w:position w:val="-10"/>
          <w:sz w:val="20"/>
        </w:rPr>
        <w:pict w14:anchorId="18A67B79">
          <v:shape id="_x0000_i1036" type="#_x0000_t75" style="width:39.6pt;height:15.6pt" fillcolor="window">
            <v:imagedata r:id="rId90" o:title=""/>
          </v:shape>
        </w:pict>
      </w:r>
      <w:r>
        <w:rPr>
          <w:rFonts w:ascii="Symbol" w:hAnsi="Symbol"/>
        </w:rPr>
        <w:t></w:t>
      </w:r>
      <w:r>
        <w:t xml:space="preserve"> De frequentie </w:t>
      </w:r>
      <w:r>
        <w:rPr>
          <w:rFonts w:ascii="Symbol" w:hAnsi="Symbol"/>
        </w:rPr>
        <w:t></w:t>
      </w:r>
      <w:r>
        <w:t xml:space="preserve"> en de golflengte </w:t>
      </w:r>
      <w:r>
        <w:rPr>
          <w:rFonts w:ascii="Symbol" w:hAnsi="Symbol"/>
        </w:rPr>
        <w:t></w:t>
      </w:r>
      <w:r>
        <w:t xml:space="preserve"> van licht zijn gerelateerd volgens </w:t>
      </w:r>
      <w:r>
        <w:rPr>
          <w:rFonts w:ascii="Symbol" w:hAnsi="Symbol"/>
        </w:rPr>
        <w:t></w:t>
      </w:r>
      <w:r>
        <w:t xml:space="preserve"> = </w:t>
      </w:r>
      <w:r>
        <w:rPr>
          <w:i/>
        </w:rPr>
        <w:t>c</w:t>
      </w:r>
      <w:r>
        <w:t>/</w:t>
      </w:r>
      <w:r>
        <w:rPr>
          <w:rFonts w:ascii="Symbol" w:hAnsi="Symbol"/>
        </w:rPr>
        <w:t></w:t>
      </w:r>
      <w:r>
        <w:rPr>
          <w:rFonts w:ascii="Symbol" w:hAnsi="Symbol"/>
        </w:rPr>
        <w:t></w:t>
      </w:r>
      <w:r>
        <w:t xml:space="preserve">, waarin </w:t>
      </w:r>
      <w:r>
        <w:rPr>
          <w:i/>
        </w:rPr>
        <w:t>c</w:t>
      </w:r>
      <w:r>
        <w:t xml:space="preserve"> de lichtsnelheid is. De volgende betrekking geldt nu tussen de geabsorbeerde golflengte en de ligandveldsplitsingsenergie</w:t>
      </w:r>
    </w:p>
    <w:p w14:paraId="5F4EF45F" w14:textId="77777777" w:rsidR="00AC3F64" w:rsidRDefault="003F0C27" w:rsidP="005403E5">
      <w:pPr>
        <w:jc w:val="both"/>
      </w:pPr>
      <w:r>
        <w:rPr>
          <w:position w:val="-22"/>
          <w:sz w:val="20"/>
        </w:rPr>
        <w:pict w14:anchorId="45DB9DFC">
          <v:shape id="_x0000_i1037" type="#_x0000_t75" style="width:40.8pt;height:28.8pt" fillcolor="window">
            <v:imagedata r:id="rId91" o:title=""/>
          </v:shape>
        </w:pict>
      </w:r>
    </w:p>
    <w:p w14:paraId="7301C8F5" w14:textId="61123DF5" w:rsidR="00AC3F64" w:rsidRDefault="00AC3F64" w:rsidP="005403E5">
      <w:pPr>
        <w:jc w:val="both"/>
      </w:pPr>
      <w:r>
        <w:t>Dat wil zeggen, hoe groter de opsplitsing des te korter de gol</w:t>
      </w:r>
      <w:r w:rsidR="002C6246">
        <w:t>fl</w:t>
      </w:r>
      <w:r>
        <w:t>engte van het door het complex geabsorbeerde licht. Een [Ti(H</w:t>
      </w:r>
      <w:r>
        <w:rPr>
          <w:vertAlign w:val="subscript"/>
        </w:rPr>
        <w:t>2</w:t>
      </w:r>
      <w:r>
        <w:t>O)</w:t>
      </w:r>
      <w:r>
        <w:rPr>
          <w:vertAlign w:val="subscript"/>
        </w:rPr>
        <w:t>6</w:t>
      </w:r>
      <w:r>
        <w:t>]</w:t>
      </w:r>
      <w:r>
        <w:rPr>
          <w:vertAlign w:val="superscript"/>
        </w:rPr>
        <w:t>3+</w:t>
      </w:r>
      <w:r>
        <w:t xml:space="preserve"> complex absorbeert bijvoorbeeld licht van golflengte 510 nm.</w:t>
      </w:r>
    </w:p>
    <w:p w14:paraId="26876727" w14:textId="77777777" w:rsidR="00AC3F64" w:rsidRDefault="003F0C27" w:rsidP="005403E5">
      <w:pPr>
        <w:jc w:val="both"/>
      </w:pPr>
      <w:r>
        <w:rPr>
          <w:position w:val="-26"/>
          <w:sz w:val="20"/>
        </w:rPr>
        <w:pict w14:anchorId="15489BE6">
          <v:shape id="_x0000_i1038" type="#_x0000_t75" style="width:267.6pt;height:43.2pt" fillcolor="window">
            <v:imagedata r:id="rId92" o:title=""/>
          </v:shape>
        </w:pict>
      </w:r>
    </w:p>
    <w:p w14:paraId="338CF84B" w14:textId="77777777" w:rsidR="00AC3F64" w:rsidRDefault="00AC3F64" w:rsidP="005403E5">
      <w:pPr>
        <w:jc w:val="both"/>
      </w:pPr>
      <w:r>
        <w:t>Vermenigvuldigen met de constante van Avogadro geeft</w:t>
      </w:r>
    </w:p>
    <w:p w14:paraId="421E26C5" w14:textId="77777777" w:rsidR="00AC3F64" w:rsidRDefault="003F0C27" w:rsidP="005403E5">
      <w:pPr>
        <w:jc w:val="both"/>
      </w:pPr>
      <w:r>
        <w:rPr>
          <w:position w:val="-22"/>
          <w:sz w:val="20"/>
        </w:rPr>
        <w:pict w14:anchorId="1D9187BF">
          <v:shape id="_x0000_i1039" type="#_x0000_t75" style="width:324pt;height:28.8pt" fillcolor="window">
            <v:imagedata r:id="rId93" o:title=""/>
          </v:shape>
        </w:pict>
      </w:r>
    </w:p>
    <w:p w14:paraId="19C21F06" w14:textId="77777777" w:rsidR="00AC3F64" w:rsidRDefault="00AC3F64" w:rsidP="005403E5">
      <w:pPr>
        <w:jc w:val="both"/>
      </w:pPr>
      <w:r>
        <w:t>Deze energie is ongeveer 10% van de totale bindingsenergie tussen het Ti</w:t>
      </w:r>
      <w:r>
        <w:rPr>
          <w:vertAlign w:val="superscript"/>
        </w:rPr>
        <w:t>3+</w:t>
      </w:r>
      <w:r>
        <w:t>-ion en zijn H</w:t>
      </w:r>
      <w:r>
        <w:rPr>
          <w:vertAlign w:val="subscript"/>
        </w:rPr>
        <w:t>2</w:t>
      </w:r>
      <w:r>
        <w:t>O-liganden.</w:t>
      </w:r>
    </w:p>
    <w:p w14:paraId="472CD949" w14:textId="77777777" w:rsidR="00AC3F64" w:rsidRDefault="00AC3F64" w:rsidP="00CB4566">
      <w:r>
        <w:br w:type="page"/>
      </w:r>
    </w:p>
    <w:p w14:paraId="10A8BC3A" w14:textId="7B1C5BF3" w:rsidR="0019419F" w:rsidRPr="008965B7" w:rsidRDefault="00FC2F69" w:rsidP="00FC2F69">
      <w:pPr>
        <w:pStyle w:val="Bijschrift"/>
        <w:tabs>
          <w:tab w:val="right" w:pos="9075"/>
        </w:tabs>
        <w:rPr>
          <w:color w:val="000000" w:themeColor="text1"/>
          <w:sz w:val="22"/>
          <w:szCs w:val="22"/>
        </w:rPr>
      </w:pPr>
      <w:bookmarkStart w:id="57" w:name="_Toc4589933"/>
      <w:bookmarkStart w:id="58" w:name="_Toc4679178"/>
      <w:r>
        <w:rPr>
          <w:color w:val="000000" w:themeColor="text1"/>
          <w:sz w:val="22"/>
          <w:szCs w:val="22"/>
        </w:rPr>
        <w:tab/>
      </w:r>
      <w:r w:rsidR="0019419F" w:rsidRPr="008965B7">
        <w:rPr>
          <w:color w:val="000000" w:themeColor="text1"/>
          <w:sz w:val="22"/>
          <w:szCs w:val="22"/>
        </w:rPr>
        <w:t xml:space="preserve">figuur </w:t>
      </w:r>
      <w:r w:rsidR="00DA261A" w:rsidRPr="008965B7">
        <w:rPr>
          <w:color w:val="000000" w:themeColor="text1"/>
          <w:sz w:val="22"/>
          <w:szCs w:val="22"/>
        </w:rPr>
        <w:fldChar w:fldCharType="begin"/>
      </w:r>
      <w:r w:rsidR="00DA261A" w:rsidRPr="008965B7">
        <w:rPr>
          <w:color w:val="000000" w:themeColor="text1"/>
          <w:sz w:val="22"/>
          <w:szCs w:val="22"/>
        </w:rPr>
        <w:instrText xml:space="preserve"> SEQ figuur \* ARABIC </w:instrText>
      </w:r>
      <w:r w:rsidR="00DA261A" w:rsidRPr="008965B7">
        <w:rPr>
          <w:color w:val="000000" w:themeColor="text1"/>
          <w:sz w:val="22"/>
          <w:szCs w:val="22"/>
        </w:rPr>
        <w:fldChar w:fldCharType="separate"/>
      </w:r>
      <w:r w:rsidR="0019419F" w:rsidRPr="008965B7">
        <w:rPr>
          <w:noProof/>
          <w:color w:val="000000" w:themeColor="text1"/>
          <w:sz w:val="22"/>
          <w:szCs w:val="22"/>
        </w:rPr>
        <w:t>5</w:t>
      </w:r>
      <w:r w:rsidR="00DA261A" w:rsidRPr="008965B7">
        <w:rPr>
          <w:noProof/>
          <w:color w:val="000000" w:themeColor="text1"/>
          <w:sz w:val="22"/>
          <w:szCs w:val="22"/>
        </w:rPr>
        <w:fldChar w:fldCharType="end"/>
      </w:r>
    </w:p>
    <w:p w14:paraId="1E989086" w14:textId="27206E24" w:rsidR="00AC3F64" w:rsidRDefault="00AD1DDA" w:rsidP="0021657B">
      <w:pPr>
        <w:pStyle w:val="Kop4"/>
      </w:pPr>
      <w:r>
        <w:rPr>
          <w:noProof/>
        </w:rPr>
        <w:drawing>
          <wp:anchor distT="0" distB="0" distL="114300" distR="114300" simplePos="0" relativeHeight="251817984" behindDoc="1" locked="0" layoutInCell="1" allowOverlap="1" wp14:anchorId="021438E4" wp14:editId="2346C924">
            <wp:simplePos x="0" y="0"/>
            <wp:positionH relativeFrom="margin">
              <wp:align>right</wp:align>
            </wp:positionH>
            <wp:positionV relativeFrom="paragraph">
              <wp:posOffset>0</wp:posOffset>
            </wp:positionV>
            <wp:extent cx="930275" cy="2331720"/>
            <wp:effectExtent l="0" t="0" r="3175" b="0"/>
            <wp:wrapTight wrapText="bothSides">
              <wp:wrapPolygon edited="0">
                <wp:start x="0" y="0"/>
                <wp:lineTo x="0" y="21353"/>
                <wp:lineTo x="21231" y="21353"/>
                <wp:lineTo x="21231" y="0"/>
                <wp:lineTo x="0" y="0"/>
              </wp:wrapPolygon>
            </wp:wrapTight>
            <wp:docPr id="6" name="Afbeelding 6" descr="Afbeeldingsresultaat voor spectrochemical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spectrochemical series"/>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30275" cy="2331720"/>
                    </a:xfrm>
                    <a:prstGeom prst="rect">
                      <a:avLst/>
                    </a:prstGeom>
                    <a:noFill/>
                    <a:ln>
                      <a:noFill/>
                    </a:ln>
                  </pic:spPr>
                </pic:pic>
              </a:graphicData>
            </a:graphic>
            <wp14:sizeRelH relativeFrom="page">
              <wp14:pctWidth>0</wp14:pctWidth>
            </wp14:sizeRelH>
            <wp14:sizeRelV relativeFrom="page">
              <wp14:pctHeight>0</wp14:pctHeight>
            </wp14:sizeRelV>
          </wp:anchor>
        </w:drawing>
      </w:r>
      <w:r w:rsidR="00AC3F64">
        <w:t>De spectrochemische reeks</w:t>
      </w:r>
      <w:bookmarkEnd w:id="57"/>
      <w:bookmarkEnd w:id="58"/>
      <w:r w:rsidRPr="00AD1DDA">
        <w:rPr>
          <w:noProof/>
        </w:rPr>
        <w:t xml:space="preserve"> </w:t>
      </w:r>
    </w:p>
    <w:p w14:paraId="5DED37B3" w14:textId="2825BB6B" w:rsidR="00AC3F64" w:rsidRDefault="003F0C27" w:rsidP="001B02A2">
      <w:pPr>
        <w:jc w:val="both"/>
      </w:pPr>
      <w:r>
        <w:rPr>
          <w:noProof/>
        </w:rPr>
        <w:pict w14:anchorId="49D8D871">
          <v:shape id="_x0000_s1113" type="#_x0000_t202" style="position:absolute;left:0;text-align:left;margin-left:352.8pt;margin-top:-11.6pt;width:108pt;height:187.2pt;z-index:-251603968;mso-wrap-edited:f;mso-wrap-distance-left:0;mso-wrap-distance-right:0" wrapcoords="0 0 21600 0 21600 21600 0 21600 0 0" o:allowincell="f" filled="f" stroked="f">
            <v:textbox style="mso-next-textbox:#_x0000_s1113">
              <w:txbxContent>
                <w:p w14:paraId="70425721" w14:textId="68A89052" w:rsidR="006259E6" w:rsidRDefault="006259E6"/>
              </w:txbxContent>
            </v:textbox>
            <w10:wrap type="square"/>
            <w10:anchorlock/>
          </v:shape>
        </w:pict>
      </w:r>
      <w:r w:rsidR="00AC3F64">
        <w:t xml:space="preserve">De golflengte van het geabsorbeerde licht kan gebruikt worden om de ligandveldsplitsingsenergie in een serie verschillende complexen te bepalen. De liganden kunnen in een spectrochemische reeks gerangschikt worden naar de </w:t>
      </w:r>
      <w:r w:rsidR="00AC3F64">
        <w:rPr>
          <w:rFonts w:ascii="Symbol" w:hAnsi="Symbol"/>
        </w:rPr>
        <w:t></w:t>
      </w:r>
      <w:r w:rsidR="00AC3F64">
        <w:rPr>
          <w:vertAlign w:val="subscript"/>
        </w:rPr>
        <w:t>o</w:t>
      </w:r>
      <w:r w:rsidR="00AC3F64">
        <w:t xml:space="preserve"> die ze veroorzaken. </w:t>
      </w:r>
      <w:r w:rsidR="00064781">
        <w:t>Een aantal sterk- en zwakveldliganden zijn weergegeven in figuur 5</w:t>
      </w:r>
      <w:r w:rsidR="00AC3F64">
        <w:t xml:space="preserve">. Elk metaalioncomplex heeft met zwak-veldliganden een kleinere </w:t>
      </w:r>
      <w:r w:rsidR="00AC3F64">
        <w:rPr>
          <w:rFonts w:ascii="Symbol" w:hAnsi="Symbol"/>
        </w:rPr>
        <w:t></w:t>
      </w:r>
      <w:r w:rsidR="00AC3F64">
        <w:rPr>
          <w:vertAlign w:val="subscript"/>
        </w:rPr>
        <w:t>o</w:t>
      </w:r>
      <w:r w:rsidR="00AC3F64">
        <w:t xml:space="preserve"> dan met sterk-veldliganden. Een complex met zwak-veldliganden absorbeert dus bij langere golflengte dan een complex met sterk-veldliganden. Als we de twee complexen [Fe(CN)</w:t>
      </w:r>
      <w:r w:rsidR="00AC3F64">
        <w:rPr>
          <w:vertAlign w:val="subscript"/>
        </w:rPr>
        <w:t>6</w:t>
      </w:r>
      <w:r w:rsidR="00AC3F64">
        <w:t>]</w:t>
      </w:r>
      <w:r w:rsidR="00AC3F64">
        <w:rPr>
          <w:vertAlign w:val="superscript"/>
        </w:rPr>
        <w:t>4</w:t>
      </w:r>
      <w:r w:rsidR="00AC3F64">
        <w:rPr>
          <w:vertAlign w:val="superscript"/>
        </w:rPr>
        <w:sym w:font="Symbol" w:char="F02D"/>
      </w:r>
      <w:r w:rsidR="00AC3F64">
        <w:t xml:space="preserve"> en [Fe(H</w:t>
      </w:r>
      <w:r w:rsidR="00AC3F64">
        <w:rPr>
          <w:vertAlign w:val="subscript"/>
        </w:rPr>
        <w:t>2</w:t>
      </w:r>
      <w:r w:rsidR="00AC3F64">
        <w:t>O)</w:t>
      </w:r>
      <w:r w:rsidR="00AC3F64">
        <w:rPr>
          <w:vertAlign w:val="subscript"/>
        </w:rPr>
        <w:t>6</w:t>
      </w:r>
      <w:r w:rsidR="00AC3F64">
        <w:t>]</w:t>
      </w:r>
      <w:r w:rsidR="00AC3F64">
        <w:rPr>
          <w:vertAlign w:val="superscript"/>
        </w:rPr>
        <w:t>2+</w:t>
      </w:r>
      <w:r w:rsidR="00AC3F64">
        <w:t xml:space="preserve"> vergelijken, merken we op dat cyanide een sterker ligand is dan H</w:t>
      </w:r>
      <w:r w:rsidR="00AC3F64">
        <w:rPr>
          <w:vertAlign w:val="subscript"/>
        </w:rPr>
        <w:t>2</w:t>
      </w:r>
      <w:r w:rsidR="00AC3F64">
        <w:t xml:space="preserve">O, waardoor het eerste complex een grotere </w:t>
      </w:r>
      <w:r w:rsidR="00AC3F64">
        <w:rPr>
          <w:rFonts w:ascii="Symbol" w:hAnsi="Symbol"/>
        </w:rPr>
        <w:t></w:t>
      </w:r>
      <w:r w:rsidR="00AC3F64">
        <w:rPr>
          <w:vertAlign w:val="subscript"/>
        </w:rPr>
        <w:t>o</w:t>
      </w:r>
      <w:r w:rsidR="00AC3F64">
        <w:t xml:space="preserve"> heeft dan het tweede en dus absorbeert het cyanidecomplex bij kortere golflengte dan het aqu</w:t>
      </w:r>
      <w:r w:rsidR="00043BBA">
        <w:t>a</w:t>
      </w:r>
      <w:r w:rsidR="00AC3F64">
        <w:t>complex.</w:t>
      </w:r>
      <w:r w:rsidR="0019419F">
        <w:t xml:space="preserve">   </w:t>
      </w:r>
    </w:p>
    <w:p w14:paraId="707EB1C1" w14:textId="0E64720C" w:rsidR="00AC3F64" w:rsidRDefault="00AC3F64" w:rsidP="0021657B">
      <w:pPr>
        <w:pStyle w:val="Kop4"/>
      </w:pPr>
      <w:bookmarkStart w:id="59" w:name="_Toc4589934"/>
      <w:bookmarkStart w:id="60" w:name="_Toc4679179"/>
      <w:r>
        <w:t>Het effect van liganden op de kleur</w:t>
      </w:r>
      <w:bookmarkEnd w:id="59"/>
      <w:bookmarkEnd w:id="60"/>
      <w:r w:rsidR="00C25202" w:rsidRPr="00C25202">
        <w:rPr>
          <w:noProof/>
        </w:rPr>
        <w:t xml:space="preserve"> </w:t>
      </w:r>
    </w:p>
    <w:p w14:paraId="47763040" w14:textId="5AA6A0C2" w:rsidR="00AC3F64" w:rsidRDefault="00C25202" w:rsidP="001B02A2">
      <w:pPr>
        <w:jc w:val="both"/>
        <w:rPr>
          <w:b/>
        </w:rPr>
      </w:pPr>
      <w:r>
        <w:rPr>
          <w:rFonts w:ascii="Calibri Light" w:hAnsi="Calibri Light"/>
          <w:b/>
          <w:bCs/>
          <w:i/>
          <w:iCs/>
          <w:noProof/>
          <w:kern w:val="32"/>
          <w:szCs w:val="32"/>
        </w:rPr>
        <w:drawing>
          <wp:anchor distT="0" distB="0" distL="114300" distR="114300" simplePos="0" relativeHeight="251816960" behindDoc="0" locked="0" layoutInCell="1" allowOverlap="1" wp14:anchorId="363E8B8E" wp14:editId="76EEC40E">
            <wp:simplePos x="0" y="0"/>
            <wp:positionH relativeFrom="margin">
              <wp:posOffset>4518025</wp:posOffset>
            </wp:positionH>
            <wp:positionV relativeFrom="paragraph">
              <wp:posOffset>4445</wp:posOffset>
            </wp:positionV>
            <wp:extent cx="1521460" cy="1463040"/>
            <wp:effectExtent l="0" t="0" r="2540" b="3810"/>
            <wp:wrapThrough wrapText="bothSides">
              <wp:wrapPolygon edited="0">
                <wp:start x="0" y="0"/>
                <wp:lineTo x="0" y="21375"/>
                <wp:lineTo x="21366" y="21375"/>
                <wp:lineTo x="21366"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521460"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00AC3F64">
        <w:t xml:space="preserve">Wit licht is elektromagnetische straling waarin alle golflengten tussen ongeveer 400 nm (violet) en 800 nm (rood) voorkomen. Als enkele golflengten verwijderd worden uit een witte lichtbundel (doordat de lichtbundel door een monster valt dat sommige golflengten absorbeert) is het doorgevallen licht niet meer wit. Als rood licht wordt geabsorbeerd uit wit licht, is het licht dat overblijft groen. Als groen verwijderd wordt, lijkt het licht rood. We zeggen dat de kleuren rood en groen elkaars complementaire kleuren zijn: als de ene kleur verwijderd wordt uit wit licht, krijgt dit de andere kleur. De complementaire kleuren staan in de kleurenschijf van </w:t>
      </w:r>
      <w:r w:rsidR="0019419F">
        <w:t>6</w:t>
      </w:r>
      <w:r w:rsidR="00AC3F64">
        <w:t>.</w:t>
      </w:r>
    </w:p>
    <w:p w14:paraId="1C25D9E6" w14:textId="53208221" w:rsidR="00AC3F64" w:rsidRPr="008965B7" w:rsidRDefault="00AC3F64" w:rsidP="00CB4566">
      <w:pPr>
        <w:pStyle w:val="Bijschrift"/>
        <w:jc w:val="right"/>
        <w:rPr>
          <w:color w:val="000000" w:themeColor="text1"/>
          <w:sz w:val="22"/>
          <w:szCs w:val="22"/>
        </w:rPr>
      </w:pPr>
      <w:bookmarkStart w:id="61" w:name="_Ref441396943"/>
      <w:r w:rsidRPr="008965B7">
        <w:rPr>
          <w:color w:val="000000" w:themeColor="text1"/>
          <w:sz w:val="22"/>
          <w:szCs w:val="22"/>
        </w:rPr>
        <w:t xml:space="preserve">figuur </w:t>
      </w:r>
      <w:bookmarkEnd w:id="61"/>
      <w:r w:rsidR="0019419F" w:rsidRPr="008965B7">
        <w:rPr>
          <w:color w:val="000000" w:themeColor="text1"/>
          <w:sz w:val="22"/>
          <w:szCs w:val="22"/>
        </w:rPr>
        <w:t>6</w:t>
      </w:r>
    </w:p>
    <w:p w14:paraId="73250D71" w14:textId="46C89B54" w:rsidR="00AC3F64" w:rsidRDefault="00AC3F64" w:rsidP="001B02A2">
      <w:pPr>
        <w:jc w:val="both"/>
      </w:pPr>
      <w:r>
        <w:t>Als een stof blauw lijkt (een koper(II)sultaatoplossing bijvoorbeeld) absorbeert hij oranje (620 nm) licht. Omgekeerd kunnen we uit de golflengte van het geabsorbeerde licht afleiden welke kleur de stof heeft. Omdat [Ti(H</w:t>
      </w:r>
      <w:r>
        <w:rPr>
          <w:vertAlign w:val="subscript"/>
        </w:rPr>
        <w:t>2</w:t>
      </w:r>
      <w:r>
        <w:t>O)</w:t>
      </w:r>
      <w:r>
        <w:rPr>
          <w:vertAlign w:val="subscript"/>
        </w:rPr>
        <w:t>6</w:t>
      </w:r>
      <w:r>
        <w:t>]</w:t>
      </w:r>
      <w:r>
        <w:rPr>
          <w:vertAlign w:val="superscript"/>
        </w:rPr>
        <w:t>3+</w:t>
      </w:r>
      <w:r>
        <w:t xml:space="preserve"> 510 nm-licht (groen) absorbeert, lijkt het complex </w:t>
      </w:r>
      <w:r w:rsidR="00A239EE">
        <w:t>rood/</w:t>
      </w:r>
      <w:r>
        <w:t>paars. Het is echter belangrijk te beseffen dat de kleur van een verbinding een heel subtiel effect is en zulke voorspellingen kunnen misleidend zijn. Eén moeilijkheid is dat verbindingen in een breed golflengtegebied of in enkele golflengtegebieden licht absorberen. Bladgroen absorbeert bijvoorbeeld zowel rood als blauw licht, waardoor alleen de golflengten in de nabijheid van groen door de vegetatie gereflecteerd worden. De volgende uiteenzetting is een zeer vereenvoudigde versie van wat werkelijk plaatsvindt.</w:t>
      </w:r>
    </w:p>
    <w:p w14:paraId="6F818D6D" w14:textId="77777777" w:rsidR="00AC3F64" w:rsidRDefault="00AC3F64" w:rsidP="001B02A2">
      <w:pPr>
        <w:jc w:val="both"/>
      </w:pPr>
      <w:r>
        <w:t xml:space="preserve">Omdat zwakke-veldliganden een kleine opsplitsing geven zullen complexen ervan straling absorberen van lage-energie/met lange golflengten. Lange golflengten corresponderen met rood licht; dus in eerste benadering zullen deze complexen groenige kleuren aannemen. Zo zullen complexen met sterke-veldliganden oranjegele kleuren hebben. Dit vormt deels een verklaring voor het feit dat toevoeging van ammonia aan een koper(II)sulfaatoplossing een kleurverandering geeft van blauw naar violet </w:t>
      </w:r>
      <w:r>
        <w:sym w:font="Symbol" w:char="F02D"/>
      </w:r>
      <w:r>
        <w:t>het sterk-veldligand NH</w:t>
      </w:r>
      <w:r>
        <w:rPr>
          <w:vertAlign w:val="subscript"/>
        </w:rPr>
        <w:t>3</w:t>
      </w:r>
      <w:r>
        <w:t xml:space="preserve"> verdringt het zwak-veldligand water, waardoor de absorptie verschuift naar hogere energie/kortere golflengte, van oranje naar geel.</w:t>
      </w:r>
    </w:p>
    <w:p w14:paraId="581B85A8" w14:textId="44881C9F" w:rsidR="00AC3F64" w:rsidRDefault="00AC3F64" w:rsidP="00832D19">
      <w:pPr>
        <w:pStyle w:val="Kop3"/>
      </w:pPr>
      <w:bookmarkStart w:id="62" w:name="_Toc441406857"/>
      <w:bookmarkStart w:id="63" w:name="_Toc441562743"/>
      <w:bookmarkStart w:id="64" w:name="_Toc4589935"/>
      <w:bookmarkStart w:id="65" w:name="_Toc4679180"/>
      <w:bookmarkStart w:id="66" w:name="_Toc4917967"/>
      <w:bookmarkStart w:id="67" w:name="_Toc4920371"/>
      <w:bookmarkStart w:id="68" w:name="_Toc67134165"/>
      <w:r>
        <w:t>De elektronenstructuur van meer-elektroncomplexen</w:t>
      </w:r>
      <w:bookmarkEnd w:id="62"/>
      <w:bookmarkEnd w:id="63"/>
      <w:bookmarkEnd w:id="64"/>
      <w:bookmarkEnd w:id="65"/>
      <w:bookmarkEnd w:id="66"/>
      <w:bookmarkEnd w:id="67"/>
      <w:bookmarkEnd w:id="68"/>
    </w:p>
    <w:p w14:paraId="32E37000" w14:textId="39A79C3A" w:rsidR="00AC3F64" w:rsidRDefault="00AC3F64" w:rsidP="001B02A2">
      <w:pPr>
        <w:jc w:val="both"/>
      </w:pPr>
      <w:r>
        <w:t>De elektronenconfiguratie van d</w:t>
      </w:r>
      <w:r>
        <w:rPr>
          <w:vertAlign w:val="superscript"/>
        </w:rPr>
        <w:t>n</w:t>
      </w:r>
      <w:r>
        <w:t xml:space="preserve">-complexen </w:t>
      </w:r>
      <w:r>
        <w:sym w:font="Symbol" w:char="F02D"/>
      </w:r>
      <w:r>
        <w:t xml:space="preserve">complexen met </w:t>
      </w:r>
      <w:r>
        <w:rPr>
          <w:i/>
        </w:rPr>
        <w:t>n</w:t>
      </w:r>
      <w:r>
        <w:t xml:space="preserve"> elektronen in de d-orbitalen van het centrale metaal</w:t>
      </w:r>
      <w:r>
        <w:sym w:font="Symbol" w:char="F02D"/>
      </w:r>
      <w:r>
        <w:t xml:space="preserve"> volgt uit de regels van het Aufbauprincipe. Er zijn drie </w:t>
      </w:r>
      <w:r>
        <w:rPr>
          <w:i/>
        </w:rPr>
        <w:t>t</w:t>
      </w:r>
      <w:r>
        <w:t xml:space="preserve">-orbitalen. Volgens het Pauli-uitsluitingsprincipe kunnen er maximaal 6 </w:t>
      </w:r>
      <w:r>
        <w:rPr>
          <w:i/>
        </w:rPr>
        <w:t>t</w:t>
      </w:r>
      <w:r>
        <w:t xml:space="preserve">-elektronen zijn in een complex (maximaal twee per orbitaal). In de twee </w:t>
      </w:r>
      <w:r>
        <w:rPr>
          <w:i/>
        </w:rPr>
        <w:t>e</w:t>
      </w:r>
      <w:r>
        <w:t xml:space="preserve">-orbitalen kunnen maximaal vier </w:t>
      </w:r>
      <w:r>
        <w:rPr>
          <w:i/>
        </w:rPr>
        <w:t>e</w:t>
      </w:r>
      <w:r>
        <w:t xml:space="preserve">-elektronen. We willen </w:t>
      </w:r>
      <w:r>
        <w:rPr>
          <w:i/>
        </w:rPr>
        <w:t>n</w:t>
      </w:r>
      <w:r>
        <w:t xml:space="preserve"> elektronen stoppen in de </w:t>
      </w:r>
      <w:r>
        <w:rPr>
          <w:i/>
        </w:rPr>
        <w:t>t</w:t>
      </w:r>
      <w:r>
        <w:t xml:space="preserve">- en </w:t>
      </w:r>
      <w:r>
        <w:rPr>
          <w:i/>
        </w:rPr>
        <w:t>e</w:t>
      </w:r>
      <w:r>
        <w:t xml:space="preserve">-orbitalen zodat de totale energie zo laag mogelijk is. We gebruiken het energiediagram van </w:t>
      </w:r>
      <w:fldSimple w:instr=" REF _Ref441396840  \* MERGEFORMAT ">
        <w:r w:rsidR="00BF0F1A">
          <w:t xml:space="preserve">figuur </w:t>
        </w:r>
        <w:r w:rsidR="00BF0F1A">
          <w:rPr>
            <w:noProof/>
          </w:rPr>
          <w:t>3</w:t>
        </w:r>
      </w:fldSimple>
      <w:r>
        <w:t>a voor octa</w:t>
      </w:r>
      <w:r w:rsidR="000A1454">
        <w:t>ë</w:t>
      </w:r>
      <w:r>
        <w:t xml:space="preserve">drische en dat van </w:t>
      </w:r>
      <w:fldSimple w:instr=" REF _Ref441396840  \* MERGEFORMAT ">
        <w:r w:rsidR="00BF0F1A">
          <w:t xml:space="preserve">figuur </w:t>
        </w:r>
        <w:r w:rsidR="00BF0F1A">
          <w:rPr>
            <w:noProof/>
          </w:rPr>
          <w:t>3</w:t>
        </w:r>
      </w:fldSimple>
      <w:r>
        <w:t>b voor tetra</w:t>
      </w:r>
      <w:r w:rsidR="008F4D7F">
        <w:t>ë</w:t>
      </w:r>
      <w:r>
        <w:t>drische complexen als hulpmiddel. De veel voorkomende vlakke vieromringing heeft een iets ingewikkelder diagram en dat bespreken we hier niet.</w:t>
      </w:r>
    </w:p>
    <w:p w14:paraId="5A4C6E0A" w14:textId="77777777" w:rsidR="00AC3F64" w:rsidRPr="00F46C33" w:rsidRDefault="00AC3F64" w:rsidP="00CB4566">
      <w:pPr>
        <w:pStyle w:val="Kop5"/>
        <w:rPr>
          <w:i/>
          <w:iCs/>
          <w:u w:val="single"/>
        </w:rPr>
      </w:pPr>
      <w:bookmarkStart w:id="69" w:name="_Toc4589936"/>
      <w:bookmarkStart w:id="70" w:name="_Toc4679181"/>
      <w:r w:rsidRPr="00F46C33">
        <w:rPr>
          <w:i/>
          <w:iCs/>
          <w:u w:val="single"/>
        </w:rPr>
        <w:t>hoog- en laagspincomplexen</w:t>
      </w:r>
      <w:bookmarkEnd w:id="69"/>
      <w:bookmarkEnd w:id="70"/>
    </w:p>
    <w:p w14:paraId="41265EC2" w14:textId="1872E308" w:rsidR="00AC3F64" w:rsidRDefault="003F0C27" w:rsidP="002E0CAC">
      <w:pPr>
        <w:jc w:val="both"/>
      </w:pPr>
      <w:r>
        <w:rPr>
          <w:noProof/>
        </w:rPr>
        <w:pict w14:anchorId="1EF449BC">
          <v:shape id="_x0000_s1111" type="#_x0000_t75" style="position:absolute;left:0;text-align:left;margin-left:266.4pt;margin-top:79.05pt;width:185.7pt;height:31.4pt;z-index:251709440" o:allowincell="f">
            <v:imagedata r:id="rId96" o:title=""/>
            <w10:wrap type="square"/>
          </v:shape>
        </w:pict>
      </w:r>
      <w:r>
        <w:rPr>
          <w:noProof/>
        </w:rPr>
        <w:pict w14:anchorId="1CBD6D3E">
          <v:shape id="_x0000_s1114" type="#_x0000_t75" style="position:absolute;left:0;text-align:left;margin-left:367.2pt;margin-top:-7.35pt;width:91.25pt;height:78.1pt;z-index:251713536" o:allowincell="f">
            <v:imagedata r:id="rId97" o:title=""/>
            <w10:wrap type="square"/>
            <w10:anchorlock/>
          </v:shape>
        </w:pict>
      </w:r>
      <w:r w:rsidR="00AC3F64">
        <w:t>Bij d</w:t>
      </w:r>
      <w:r w:rsidR="00AC3F64">
        <w:rPr>
          <w:vertAlign w:val="superscript"/>
        </w:rPr>
        <w:t>1</w:t>
      </w:r>
      <w:r w:rsidR="00AC3F64">
        <w:t>- tot en met d</w:t>
      </w:r>
      <w:r w:rsidR="00AC3F64">
        <w:rPr>
          <w:vertAlign w:val="superscript"/>
        </w:rPr>
        <w:t>3</w:t>
      </w:r>
      <w:r w:rsidR="00AC3F64">
        <w:t>-octa</w:t>
      </w:r>
      <w:r w:rsidR="008A11A6">
        <w:t>ë</w:t>
      </w:r>
      <w:r w:rsidR="00AC3F64">
        <w:t xml:space="preserve">drische complexen gaat elk elektron in een afzonderlijke </w:t>
      </w:r>
      <w:r w:rsidR="00AC3F64">
        <w:rPr>
          <w:i/>
        </w:rPr>
        <w:t>t</w:t>
      </w:r>
      <w:r w:rsidR="00AC3F64">
        <w:t>-orbitaal zitten met parallelle spin (volgens de regel van Hund). Een probleem is er met d</w:t>
      </w:r>
      <w:r w:rsidR="00AC3F64">
        <w:rPr>
          <w:vertAlign w:val="superscript"/>
        </w:rPr>
        <w:t>4</w:t>
      </w:r>
      <w:r w:rsidR="00AC3F64">
        <w:t>-octa</w:t>
      </w:r>
      <w:r w:rsidR="000A1454">
        <w:t>ë</w:t>
      </w:r>
      <w:r w:rsidR="00AC3F64">
        <w:t xml:space="preserve">drische complexen. Het vierde elektron kan in een </w:t>
      </w:r>
      <w:r w:rsidR="00AC3F64">
        <w:rPr>
          <w:i/>
        </w:rPr>
        <w:t>t</w:t>
      </w:r>
      <w:r w:rsidR="00AC3F64">
        <w:t xml:space="preserve">-orbitaal gaan zitten die al half bezet is en ondervindt dan afstoting van het andere elektron. Het zou ook deze sterke afstoting kunnen voorkomen door in een lege </w:t>
      </w:r>
      <w:r w:rsidR="00AC3F64">
        <w:rPr>
          <w:i/>
        </w:rPr>
        <w:t>e</w:t>
      </w:r>
      <w:r w:rsidR="00AC3F64">
        <w:t xml:space="preserve">-orbitaal te gaan zitten. Hierbij ontstaat een </w:t>
      </w:r>
      <w:r w:rsidR="00AC3F64">
        <w:rPr>
          <w:i/>
        </w:rPr>
        <w:t>t</w:t>
      </w:r>
      <w:r w:rsidR="00AC3F64">
        <w:rPr>
          <w:vertAlign w:val="superscript"/>
        </w:rPr>
        <w:t>3</w:t>
      </w:r>
      <w:r w:rsidR="00AC3F64">
        <w:rPr>
          <w:i/>
        </w:rPr>
        <w:t>e</w:t>
      </w:r>
      <w:r w:rsidR="00AC3F64">
        <w:rPr>
          <w:vertAlign w:val="superscript"/>
        </w:rPr>
        <w:t>1</w:t>
      </w:r>
      <w:r w:rsidR="00AC3F64">
        <w:t xml:space="preserve">-configuratie. Dan ondervindt het elektron echter meer afstoting van de liganden. De uiteindelijke configuratie is natuurlijk die met de laagste totaalenergie. Als </w:t>
      </w:r>
      <w:r w:rsidR="00AC3F64">
        <w:rPr>
          <w:rFonts w:ascii="Symbol" w:hAnsi="Symbol"/>
        </w:rPr>
        <w:t></w:t>
      </w:r>
      <w:r w:rsidR="00AC3F64">
        <w:rPr>
          <w:vertAlign w:val="subscript"/>
        </w:rPr>
        <w:t>o</w:t>
      </w:r>
      <w:r w:rsidR="00AC3F64">
        <w:t xml:space="preserve"> groot is (sterk-veldliganden) en er dus een grote afstoting plaatsvindt door de liganden, geeft </w:t>
      </w:r>
      <w:r w:rsidR="00AC3F64">
        <w:rPr>
          <w:i/>
        </w:rPr>
        <w:t>t</w:t>
      </w:r>
      <w:r w:rsidR="00AC3F64">
        <w:rPr>
          <w:vertAlign w:val="superscript"/>
        </w:rPr>
        <w:t>4</w:t>
      </w:r>
      <w:r w:rsidR="00AC3F64">
        <w:t xml:space="preserve"> de laagste energie. Als </w:t>
      </w:r>
      <w:r w:rsidR="00AC3F64">
        <w:rPr>
          <w:rFonts w:ascii="Symbol" w:hAnsi="Symbol"/>
        </w:rPr>
        <w:t></w:t>
      </w:r>
      <w:r w:rsidR="00AC3F64">
        <w:rPr>
          <w:vertAlign w:val="subscript"/>
        </w:rPr>
        <w:t>o</w:t>
      </w:r>
      <w:r w:rsidR="00AC3F64">
        <w:t xml:space="preserve"> klein is (zwak-veldliganden) zal er een </w:t>
      </w:r>
      <w:r w:rsidR="00AC3F64">
        <w:rPr>
          <w:i/>
        </w:rPr>
        <w:t>t</w:t>
      </w:r>
      <w:r w:rsidR="00AC3F64">
        <w:rPr>
          <w:vertAlign w:val="superscript"/>
        </w:rPr>
        <w:t>3</w:t>
      </w:r>
      <w:r w:rsidR="00AC3F64">
        <w:rPr>
          <w:i/>
        </w:rPr>
        <w:t>e</w:t>
      </w:r>
      <w:r w:rsidR="00AC3F64">
        <w:rPr>
          <w:vertAlign w:val="superscript"/>
        </w:rPr>
        <w:t>1</w:t>
      </w:r>
      <w:r w:rsidR="00AC3F64">
        <w:t>-configuratie komen.</w:t>
      </w:r>
    </w:p>
    <w:p w14:paraId="0A7C57D7" w14:textId="77777777" w:rsidR="00B70A81" w:rsidRDefault="00B70A81" w:rsidP="00CB4566"/>
    <w:p w14:paraId="780E0C3E" w14:textId="77777777" w:rsidR="00AC3F64" w:rsidRPr="00B70A81" w:rsidRDefault="00AC3F64" w:rsidP="00CB4566">
      <w:pPr>
        <w:rPr>
          <w:i/>
          <w:iCs/>
          <w:u w:val="single"/>
        </w:rPr>
      </w:pPr>
      <w:r w:rsidRPr="00B70A81">
        <w:rPr>
          <w:i/>
          <w:iCs/>
          <w:u w:val="single"/>
        </w:rPr>
        <w:t>Voorbeeld: De elektronenconfiguratie van een d</w:t>
      </w:r>
      <w:r w:rsidRPr="00B70A81">
        <w:rPr>
          <w:i/>
          <w:iCs/>
          <w:u w:val="single"/>
          <w:vertAlign w:val="superscript"/>
        </w:rPr>
        <w:t>5</w:t>
      </w:r>
      <w:r w:rsidRPr="00B70A81">
        <w:rPr>
          <w:i/>
          <w:iCs/>
          <w:u w:val="single"/>
        </w:rPr>
        <w:t>-complex</w:t>
      </w:r>
    </w:p>
    <w:p w14:paraId="182E9CEA" w14:textId="77777777" w:rsidR="00B70A81" w:rsidRDefault="00AC3F64" w:rsidP="002E0CAC">
      <w:pPr>
        <w:jc w:val="both"/>
      </w:pPr>
      <w:r>
        <w:t>Voorspel de elektronenconfiguratie van een octa</w:t>
      </w:r>
      <w:r w:rsidR="000A1454">
        <w:t>ë</w:t>
      </w:r>
      <w:r>
        <w:t>drisch d</w:t>
      </w:r>
      <w:r>
        <w:rPr>
          <w:vertAlign w:val="superscript"/>
        </w:rPr>
        <w:t>5</w:t>
      </w:r>
      <w:r>
        <w:t xml:space="preserve">-complex met </w:t>
      </w:r>
    </w:p>
    <w:p w14:paraId="25770259" w14:textId="7554A605" w:rsidR="00B70A81" w:rsidRDefault="00AC3F64" w:rsidP="002E0CAC">
      <w:pPr>
        <w:jc w:val="both"/>
      </w:pPr>
      <w:r>
        <w:t>(a) sterk-veldliganden</w:t>
      </w:r>
      <w:r w:rsidR="00327C0F">
        <w:t xml:space="preserve"> en </w:t>
      </w:r>
      <w:r>
        <w:t>(b) zwak-veldliganden</w:t>
      </w:r>
      <w:r w:rsidR="002A40B3">
        <w:t>;</w:t>
      </w:r>
    </w:p>
    <w:p w14:paraId="4DF8A993" w14:textId="4FD12BE3" w:rsidR="00AC3F64" w:rsidRDefault="00B70A81" w:rsidP="002E0CAC">
      <w:pPr>
        <w:jc w:val="both"/>
      </w:pPr>
      <w:r>
        <w:t>G</w:t>
      </w:r>
      <w:r w:rsidR="00AC3F64">
        <w:t>eef in beide gevallen het aantal ongepaarde elektronen.</w:t>
      </w:r>
    </w:p>
    <w:p w14:paraId="268D8253" w14:textId="77777777" w:rsidR="00B70A81" w:rsidRDefault="00B70A81" w:rsidP="002E0CAC">
      <w:pPr>
        <w:jc w:val="both"/>
      </w:pPr>
    </w:p>
    <w:p w14:paraId="578E3A67" w14:textId="53141626" w:rsidR="00AC3F64" w:rsidRDefault="003F0C27" w:rsidP="002E0CAC">
      <w:pPr>
        <w:jc w:val="both"/>
      </w:pPr>
      <w:r>
        <w:rPr>
          <w:noProof/>
        </w:rPr>
        <w:pict w14:anchorId="2A14A2FD">
          <v:shape id="_x0000_s1112" type="#_x0000_t75" style="position:absolute;left:0;text-align:left;margin-left:227.95pt;margin-top:54.25pt;width:226pt;height:31.85pt;z-index:251710464" o:allowincell="f">
            <v:imagedata r:id="rId98" o:title="" cropbottom="14439f"/>
            <w10:wrap type="square"/>
          </v:shape>
        </w:pict>
      </w:r>
      <w:r w:rsidR="00AC3F64">
        <w:rPr>
          <w:i/>
        </w:rPr>
        <w:t>aanpak</w:t>
      </w:r>
      <w:r w:rsidR="00AC3F64">
        <w:t xml:space="preserve">: We moeten nagaan of de laagste energie verkregen wordt met alle elektronen in de </w:t>
      </w:r>
      <w:r w:rsidR="00AC3F64">
        <w:rPr>
          <w:i/>
        </w:rPr>
        <w:t>t</w:t>
      </w:r>
      <w:r w:rsidR="00AC3F64">
        <w:t xml:space="preserve">-orbitalen waarbij er sterke elektron-elektronafstoting plaatsvindt, ofwel met enkele elektronen in een </w:t>
      </w:r>
      <w:r w:rsidR="00AC3F64">
        <w:rPr>
          <w:i/>
        </w:rPr>
        <w:t>e</w:t>
      </w:r>
      <w:r w:rsidR="00AC3F64">
        <w:t xml:space="preserve">-orbitaal. Als de opsplitsing </w:t>
      </w:r>
      <w:r w:rsidR="00AC3F64">
        <w:rPr>
          <w:rFonts w:ascii="Symbol" w:hAnsi="Symbol"/>
        </w:rPr>
        <w:t></w:t>
      </w:r>
      <w:r w:rsidR="00AC3F64">
        <w:rPr>
          <w:vertAlign w:val="subscript"/>
        </w:rPr>
        <w:t>o</w:t>
      </w:r>
      <w:r w:rsidR="00AC3F64">
        <w:t xml:space="preserve"> groot is, kan de laagste energie verkregen worden door de </w:t>
      </w:r>
      <w:r w:rsidR="00AC3F64">
        <w:rPr>
          <w:i/>
        </w:rPr>
        <w:t>t</w:t>
      </w:r>
      <w:r w:rsidR="00AC3F64">
        <w:t xml:space="preserve">-orbitalen te bezetten ondanks de sterke elektron-elektronafstoting. Bij een kleine </w:t>
      </w:r>
      <w:r w:rsidR="00AC3F64">
        <w:rPr>
          <w:rFonts w:ascii="Symbol" w:hAnsi="Symbol"/>
        </w:rPr>
        <w:t></w:t>
      </w:r>
      <w:r w:rsidR="00AC3F64">
        <w:rPr>
          <w:vertAlign w:val="subscript"/>
        </w:rPr>
        <w:t>o</w:t>
      </w:r>
      <w:r w:rsidR="00AC3F64">
        <w:t xml:space="preserve"> zullen er ook elektronen in een </w:t>
      </w:r>
      <w:r w:rsidR="00AC3F64">
        <w:rPr>
          <w:i/>
        </w:rPr>
        <w:t>e</w:t>
      </w:r>
      <w:r w:rsidR="00AC3F64">
        <w:t>-orbitaal gaan zitten.</w:t>
      </w:r>
    </w:p>
    <w:p w14:paraId="700E3BCA" w14:textId="4911B177" w:rsidR="00B70A81" w:rsidRDefault="00B70A81" w:rsidP="002E0CAC">
      <w:pPr>
        <w:jc w:val="both"/>
      </w:pPr>
    </w:p>
    <w:p w14:paraId="2D321ED5" w14:textId="09F317C1" w:rsidR="00AC3F64" w:rsidRDefault="00AC3F64" w:rsidP="002E0CAC">
      <w:pPr>
        <w:jc w:val="both"/>
      </w:pPr>
      <w:r>
        <w:rPr>
          <w:i/>
        </w:rPr>
        <w:t>oplossing:</w:t>
      </w:r>
      <w:r>
        <w:t xml:space="preserve"> (a) In het sterk-veldgeval komen alle elektronen in de </w:t>
      </w:r>
      <w:r>
        <w:rPr>
          <w:i/>
        </w:rPr>
        <w:t>t</w:t>
      </w:r>
      <w:r>
        <w:t>-orbitalen</w:t>
      </w:r>
      <w:r w:rsidR="002A40B3">
        <w:t xml:space="preserve"> waarvan </w:t>
      </w:r>
      <w:r>
        <w:t>sommige gepaard</w:t>
      </w:r>
      <w:r w:rsidR="002A40B3">
        <w:t xml:space="preserve">. </w:t>
      </w:r>
      <w:r>
        <w:t xml:space="preserve">Er is </w:t>
      </w:r>
      <w:r w:rsidR="002A40B3">
        <w:t>éé</w:t>
      </w:r>
      <w:r>
        <w:t>n ongepaard elektron.</w:t>
      </w:r>
    </w:p>
    <w:p w14:paraId="76D58AC5" w14:textId="77777777" w:rsidR="00AC3F64" w:rsidRDefault="00AC3F64" w:rsidP="002E0CAC">
      <w:pPr>
        <w:jc w:val="both"/>
      </w:pPr>
      <w:r>
        <w:t>(b) In het zwak-veldgeval bezetten de vijf elektronen alle vijf orbitalen zonder paring. Er zijn vijf ongepaarde elektronen.</w:t>
      </w:r>
    </w:p>
    <w:p w14:paraId="7939AD03" w14:textId="72F0DEA1" w:rsidR="00AC3F64" w:rsidRPr="008965B7" w:rsidRDefault="003F0C27" w:rsidP="00CB4566">
      <w:pPr>
        <w:pStyle w:val="Bijschrift"/>
        <w:jc w:val="right"/>
        <w:rPr>
          <w:color w:val="000000" w:themeColor="text1"/>
          <w:sz w:val="22"/>
          <w:szCs w:val="22"/>
        </w:rPr>
      </w:pPr>
      <w:bookmarkStart w:id="71" w:name="_Ref441397017"/>
      <w:r>
        <w:rPr>
          <w:noProof/>
          <w:color w:val="000000" w:themeColor="text1"/>
          <w:sz w:val="22"/>
          <w:szCs w:val="22"/>
        </w:rPr>
        <w:pict w14:anchorId="74BD97FA">
          <v:shape id="_x0000_s1115" type="#_x0000_t75" style="position:absolute;left:0;text-align:left;margin-left:348.6pt;margin-top:18.3pt;width:104.85pt;height:102.8pt;z-index:251714560" o:allowincell="f">
            <v:imagedata r:id="rId99" o:title=""/>
            <w10:wrap type="square"/>
          </v:shape>
        </w:pict>
      </w:r>
      <w:r w:rsidR="00AC3F64" w:rsidRPr="008965B7">
        <w:rPr>
          <w:color w:val="000000" w:themeColor="text1"/>
          <w:sz w:val="22"/>
          <w:szCs w:val="22"/>
        </w:rPr>
        <w:t xml:space="preserve">figuur </w:t>
      </w:r>
      <w:bookmarkEnd w:id="71"/>
      <w:r w:rsidR="0019419F" w:rsidRPr="008965B7">
        <w:rPr>
          <w:color w:val="000000" w:themeColor="text1"/>
          <w:sz w:val="22"/>
          <w:szCs w:val="22"/>
        </w:rPr>
        <w:t>7</w:t>
      </w:r>
    </w:p>
    <w:p w14:paraId="34AF3943" w14:textId="1991F3DB" w:rsidR="00AC3F64" w:rsidRDefault="00AC3F64" w:rsidP="00733A84">
      <w:pPr>
        <w:jc w:val="both"/>
      </w:pPr>
      <w:r>
        <w:t>In tabel 2</w:t>
      </w:r>
      <w:r w:rsidR="006D4F39">
        <w:t xml:space="preserve"> (zie volgende pagina)</w:t>
      </w:r>
      <w:r>
        <w:t xml:space="preserve"> staan de voorspelde configuraties voor d</w:t>
      </w:r>
      <w:r>
        <w:rPr>
          <w:vertAlign w:val="superscript"/>
        </w:rPr>
        <w:t>1</w:t>
      </w:r>
      <w:r>
        <w:t>- t</w:t>
      </w:r>
      <w:r w:rsidR="00211AA9">
        <w:t>/m</w:t>
      </w:r>
      <w:r>
        <w:t xml:space="preserve"> d</w:t>
      </w:r>
      <w:r>
        <w:rPr>
          <w:vertAlign w:val="superscript"/>
        </w:rPr>
        <w:t>10</w:t>
      </w:r>
      <w:r>
        <w:t>-complexen. Merk op dat er verschillende mogelijke configuraties zijn voor de d</w:t>
      </w:r>
      <w:r>
        <w:rPr>
          <w:vertAlign w:val="superscript"/>
        </w:rPr>
        <w:t>4</w:t>
      </w:r>
      <w:r>
        <w:t xml:space="preserve"> t</w:t>
      </w:r>
      <w:r w:rsidR="0098332E">
        <w:t>/m</w:t>
      </w:r>
      <w:r>
        <w:t xml:space="preserve"> d</w:t>
      </w:r>
      <w:r>
        <w:rPr>
          <w:vertAlign w:val="superscript"/>
        </w:rPr>
        <w:t>7</w:t>
      </w:r>
      <w:r>
        <w:t xml:space="preserve"> octa</w:t>
      </w:r>
      <w:r w:rsidR="000A1454">
        <w:t>ë</w:t>
      </w:r>
      <w:r>
        <w:t>drische complexen. In tetra</w:t>
      </w:r>
      <w:r w:rsidR="000A1454">
        <w:t>ë</w:t>
      </w:r>
      <w:r>
        <w:t>drische complexen is het ligandveld altijd te zwak om iets anders dan een zwak-veldgeval te kunnen geven. Er is dan geen noodzaak om een alternatieve configuratie te bekijken. Een d</w:t>
      </w:r>
      <w:r>
        <w:rPr>
          <w:vertAlign w:val="superscript"/>
        </w:rPr>
        <w:t>n</w:t>
      </w:r>
      <w:r>
        <w:t>-complex met het maximum aantal ongepaarde elektronen noemt men een hoog-spincomplex, dat met een minimum aantal ongepaarde elektronen een laag-spincomplex. Tetra</w:t>
      </w:r>
      <w:r w:rsidR="000A1454">
        <w:t>ë</w:t>
      </w:r>
      <w:r>
        <w:t>drische complexen zijn altijd hoog-spin. Voor octa</w:t>
      </w:r>
      <w:r w:rsidR="000A1454">
        <w:t>ë</w:t>
      </w:r>
      <w:r>
        <w:t>drische complexen kunnen we, als er alternatieve configuraties zijn, voorspellen of een complex hoog- of laag-spin zal zijn door te kijken waar de liganden in de spectrochemische reeks staan. Bij sterk-veldliganden verwachten we een laag-spincomplex en omgekeerd (</w:t>
      </w:r>
      <w:r w:rsidR="00FE3703">
        <w:t xml:space="preserve">zie figuur </w:t>
      </w:r>
      <w:r w:rsidR="0019419F">
        <w:t>7</w:t>
      </w:r>
      <w:r>
        <w:t>).</w:t>
      </w:r>
    </w:p>
    <w:p w14:paraId="41348BD8" w14:textId="44A29735" w:rsidR="00AC3F64" w:rsidRDefault="00AC3F64" w:rsidP="00CB4566">
      <w:pPr>
        <w:pStyle w:val="Bijschrift"/>
      </w:pPr>
      <w:r>
        <w:t>tabel 2</w:t>
      </w:r>
    </w:p>
    <w:tbl>
      <w:tblPr>
        <w:tblW w:w="0" w:type="auto"/>
        <w:tblLayout w:type="fixed"/>
        <w:tblCellMar>
          <w:left w:w="70" w:type="dxa"/>
          <w:right w:w="70" w:type="dxa"/>
        </w:tblCellMar>
        <w:tblLook w:val="0000" w:firstRow="0" w:lastRow="0" w:firstColumn="0" w:lastColumn="0" w:noHBand="0" w:noVBand="0"/>
      </w:tblPr>
      <w:tblGrid>
        <w:gridCol w:w="1942"/>
        <w:gridCol w:w="1057"/>
        <w:gridCol w:w="2542"/>
        <w:gridCol w:w="1130"/>
        <w:gridCol w:w="2542"/>
      </w:tblGrid>
      <w:tr w:rsidR="00AC3F64" w14:paraId="76D11F91" w14:textId="77777777" w:rsidTr="00CB4566">
        <w:trPr>
          <w:cantSplit/>
        </w:trPr>
        <w:tc>
          <w:tcPr>
            <w:tcW w:w="1942" w:type="dxa"/>
            <w:tcBorders>
              <w:top w:val="single" w:sz="4" w:space="0" w:color="auto"/>
              <w:bottom w:val="single" w:sz="4" w:space="0" w:color="auto"/>
            </w:tcBorders>
          </w:tcPr>
          <w:p w14:paraId="17E5A268" w14:textId="77777777" w:rsidR="00AC3F64" w:rsidRDefault="00AC3F64" w:rsidP="00CB4566">
            <w:pPr>
              <w:keepNext/>
              <w:rPr>
                <w:b/>
                <w:sz w:val="20"/>
              </w:rPr>
            </w:pPr>
            <w:r>
              <w:rPr>
                <w:b/>
                <w:sz w:val="20"/>
              </w:rPr>
              <w:t>aantal d-elektronen</w:t>
            </w:r>
          </w:p>
        </w:tc>
        <w:tc>
          <w:tcPr>
            <w:tcW w:w="4729" w:type="dxa"/>
            <w:gridSpan w:val="3"/>
            <w:tcBorders>
              <w:top w:val="single" w:sz="4" w:space="0" w:color="auto"/>
              <w:bottom w:val="single" w:sz="4" w:space="0" w:color="auto"/>
            </w:tcBorders>
          </w:tcPr>
          <w:p w14:paraId="5F942774" w14:textId="4E7BC068" w:rsidR="00AC3F64" w:rsidRDefault="00AC3F64" w:rsidP="00CB4566">
            <w:pPr>
              <w:keepNext/>
              <w:rPr>
                <w:b/>
                <w:sz w:val="20"/>
              </w:rPr>
            </w:pPr>
            <w:r>
              <w:rPr>
                <w:b/>
                <w:sz w:val="20"/>
              </w:rPr>
              <w:t>configuratie in: octa</w:t>
            </w:r>
            <w:r w:rsidR="000A1454">
              <w:rPr>
                <w:b/>
                <w:sz w:val="20"/>
              </w:rPr>
              <w:t>ë</w:t>
            </w:r>
            <w:r>
              <w:rPr>
                <w:b/>
                <w:sz w:val="20"/>
              </w:rPr>
              <w:t>drische complexen</w:t>
            </w:r>
          </w:p>
        </w:tc>
        <w:tc>
          <w:tcPr>
            <w:tcW w:w="2542" w:type="dxa"/>
            <w:tcBorders>
              <w:top w:val="single" w:sz="4" w:space="0" w:color="auto"/>
              <w:bottom w:val="single" w:sz="4" w:space="0" w:color="auto"/>
            </w:tcBorders>
          </w:tcPr>
          <w:p w14:paraId="51BA6568" w14:textId="6A4CA7E1" w:rsidR="00AC3F64" w:rsidRDefault="00AC3F64" w:rsidP="00CB4566">
            <w:pPr>
              <w:keepNext/>
              <w:rPr>
                <w:b/>
                <w:sz w:val="20"/>
              </w:rPr>
            </w:pPr>
            <w:r>
              <w:rPr>
                <w:b/>
                <w:sz w:val="20"/>
              </w:rPr>
              <w:t>tetra</w:t>
            </w:r>
            <w:r w:rsidR="000A1454">
              <w:rPr>
                <w:b/>
                <w:sz w:val="20"/>
              </w:rPr>
              <w:t>ë</w:t>
            </w:r>
            <w:r>
              <w:rPr>
                <w:b/>
                <w:sz w:val="20"/>
              </w:rPr>
              <w:t>drische complexen</w:t>
            </w:r>
          </w:p>
        </w:tc>
      </w:tr>
      <w:tr w:rsidR="00AC3F64" w14:paraId="78C5B964" w14:textId="77777777" w:rsidTr="00CB4566">
        <w:tc>
          <w:tcPr>
            <w:tcW w:w="1942" w:type="dxa"/>
          </w:tcPr>
          <w:p w14:paraId="4FB5073E" w14:textId="77777777" w:rsidR="00AC3F64" w:rsidRDefault="00AC3F64" w:rsidP="00CB4566">
            <w:pPr>
              <w:keepNext/>
              <w:rPr>
                <w:sz w:val="20"/>
                <w:vertAlign w:val="superscript"/>
              </w:rPr>
            </w:pPr>
            <w:r>
              <w:rPr>
                <w:sz w:val="20"/>
              </w:rPr>
              <w:t>d</w:t>
            </w:r>
            <w:r>
              <w:rPr>
                <w:sz w:val="20"/>
                <w:vertAlign w:val="superscript"/>
              </w:rPr>
              <w:t>1</w:t>
            </w:r>
          </w:p>
        </w:tc>
        <w:tc>
          <w:tcPr>
            <w:tcW w:w="1057" w:type="dxa"/>
          </w:tcPr>
          <w:p w14:paraId="6EE3C23E" w14:textId="77777777" w:rsidR="00AC3F64" w:rsidRDefault="00AC3F64" w:rsidP="00CB4566">
            <w:pPr>
              <w:keepNext/>
              <w:rPr>
                <w:sz w:val="20"/>
              </w:rPr>
            </w:pPr>
          </w:p>
        </w:tc>
        <w:tc>
          <w:tcPr>
            <w:tcW w:w="2542" w:type="dxa"/>
          </w:tcPr>
          <w:p w14:paraId="329FB3DE" w14:textId="77777777" w:rsidR="00AC3F64" w:rsidRDefault="00AC3F64" w:rsidP="00CB4566">
            <w:pPr>
              <w:keepNext/>
              <w:rPr>
                <w:sz w:val="20"/>
                <w:vertAlign w:val="superscript"/>
              </w:rPr>
            </w:pPr>
            <w:r>
              <w:rPr>
                <w:i/>
                <w:sz w:val="20"/>
              </w:rPr>
              <w:t>t</w:t>
            </w:r>
            <w:r>
              <w:rPr>
                <w:sz w:val="20"/>
                <w:vertAlign w:val="superscript"/>
              </w:rPr>
              <w:t>1</w:t>
            </w:r>
          </w:p>
        </w:tc>
        <w:tc>
          <w:tcPr>
            <w:tcW w:w="1130" w:type="dxa"/>
          </w:tcPr>
          <w:p w14:paraId="33C4227E" w14:textId="77777777" w:rsidR="00AC3F64" w:rsidRDefault="00AC3F64" w:rsidP="00CB4566">
            <w:pPr>
              <w:keepNext/>
              <w:rPr>
                <w:sz w:val="20"/>
              </w:rPr>
            </w:pPr>
          </w:p>
        </w:tc>
        <w:tc>
          <w:tcPr>
            <w:tcW w:w="2542" w:type="dxa"/>
          </w:tcPr>
          <w:p w14:paraId="066C0342" w14:textId="77777777" w:rsidR="00AC3F64" w:rsidRDefault="00AC3F64" w:rsidP="00CB4566">
            <w:pPr>
              <w:keepNext/>
              <w:rPr>
                <w:sz w:val="20"/>
                <w:vertAlign w:val="superscript"/>
              </w:rPr>
            </w:pPr>
            <w:r>
              <w:rPr>
                <w:i/>
                <w:sz w:val="20"/>
              </w:rPr>
              <w:t>e</w:t>
            </w:r>
            <w:r>
              <w:rPr>
                <w:sz w:val="20"/>
                <w:vertAlign w:val="superscript"/>
              </w:rPr>
              <w:t>1</w:t>
            </w:r>
          </w:p>
        </w:tc>
      </w:tr>
      <w:tr w:rsidR="00AC3F64" w14:paraId="3585BC0E" w14:textId="77777777" w:rsidTr="00CB4566">
        <w:tc>
          <w:tcPr>
            <w:tcW w:w="1942" w:type="dxa"/>
          </w:tcPr>
          <w:p w14:paraId="546616EE" w14:textId="77777777" w:rsidR="00AC3F64" w:rsidRDefault="00AC3F64" w:rsidP="00CB4566">
            <w:pPr>
              <w:keepNext/>
              <w:rPr>
                <w:sz w:val="20"/>
                <w:vertAlign w:val="superscript"/>
              </w:rPr>
            </w:pPr>
            <w:r>
              <w:rPr>
                <w:sz w:val="20"/>
              </w:rPr>
              <w:t>d</w:t>
            </w:r>
            <w:r>
              <w:rPr>
                <w:sz w:val="20"/>
                <w:vertAlign w:val="superscript"/>
              </w:rPr>
              <w:t>2</w:t>
            </w:r>
          </w:p>
        </w:tc>
        <w:tc>
          <w:tcPr>
            <w:tcW w:w="1057" w:type="dxa"/>
          </w:tcPr>
          <w:p w14:paraId="6B8A8DFD" w14:textId="77777777" w:rsidR="00AC3F64" w:rsidRDefault="00AC3F64" w:rsidP="00CB4566">
            <w:pPr>
              <w:keepNext/>
              <w:rPr>
                <w:sz w:val="20"/>
              </w:rPr>
            </w:pPr>
          </w:p>
        </w:tc>
        <w:tc>
          <w:tcPr>
            <w:tcW w:w="2542" w:type="dxa"/>
          </w:tcPr>
          <w:p w14:paraId="3D760178" w14:textId="77777777" w:rsidR="00AC3F64" w:rsidRDefault="00AC3F64" w:rsidP="00CB4566">
            <w:pPr>
              <w:keepNext/>
              <w:rPr>
                <w:sz w:val="20"/>
                <w:vertAlign w:val="superscript"/>
              </w:rPr>
            </w:pPr>
            <w:r>
              <w:rPr>
                <w:i/>
                <w:sz w:val="20"/>
              </w:rPr>
              <w:t>t</w:t>
            </w:r>
            <w:r>
              <w:rPr>
                <w:sz w:val="20"/>
                <w:vertAlign w:val="superscript"/>
              </w:rPr>
              <w:t>2</w:t>
            </w:r>
          </w:p>
        </w:tc>
        <w:tc>
          <w:tcPr>
            <w:tcW w:w="1130" w:type="dxa"/>
          </w:tcPr>
          <w:p w14:paraId="73233B6C" w14:textId="77777777" w:rsidR="00AC3F64" w:rsidRDefault="00AC3F64" w:rsidP="00CB4566">
            <w:pPr>
              <w:keepNext/>
              <w:rPr>
                <w:sz w:val="20"/>
              </w:rPr>
            </w:pPr>
          </w:p>
        </w:tc>
        <w:tc>
          <w:tcPr>
            <w:tcW w:w="2542" w:type="dxa"/>
          </w:tcPr>
          <w:p w14:paraId="29AB8E7B" w14:textId="77777777" w:rsidR="00AC3F64" w:rsidRDefault="00AC3F64" w:rsidP="00CB4566">
            <w:pPr>
              <w:keepNext/>
              <w:rPr>
                <w:sz w:val="20"/>
                <w:vertAlign w:val="superscript"/>
              </w:rPr>
            </w:pPr>
            <w:r>
              <w:rPr>
                <w:i/>
                <w:sz w:val="20"/>
              </w:rPr>
              <w:t>e</w:t>
            </w:r>
            <w:r>
              <w:rPr>
                <w:sz w:val="20"/>
                <w:vertAlign w:val="superscript"/>
              </w:rPr>
              <w:t>2</w:t>
            </w:r>
          </w:p>
        </w:tc>
      </w:tr>
      <w:tr w:rsidR="00AC3F64" w14:paraId="65075C48" w14:textId="77777777" w:rsidTr="00CB4566">
        <w:tc>
          <w:tcPr>
            <w:tcW w:w="1942" w:type="dxa"/>
          </w:tcPr>
          <w:p w14:paraId="668C47D7" w14:textId="77777777" w:rsidR="00AC3F64" w:rsidRDefault="00AC3F64" w:rsidP="00CB4566">
            <w:pPr>
              <w:keepNext/>
              <w:rPr>
                <w:sz w:val="20"/>
                <w:vertAlign w:val="superscript"/>
              </w:rPr>
            </w:pPr>
            <w:r>
              <w:rPr>
                <w:sz w:val="20"/>
              </w:rPr>
              <w:t>d</w:t>
            </w:r>
            <w:r>
              <w:rPr>
                <w:sz w:val="20"/>
                <w:vertAlign w:val="superscript"/>
              </w:rPr>
              <w:t>3</w:t>
            </w:r>
          </w:p>
        </w:tc>
        <w:tc>
          <w:tcPr>
            <w:tcW w:w="1057" w:type="dxa"/>
          </w:tcPr>
          <w:p w14:paraId="2EACEC62" w14:textId="77777777" w:rsidR="00AC3F64" w:rsidRDefault="00AC3F64" w:rsidP="00CB4566">
            <w:pPr>
              <w:keepNext/>
              <w:rPr>
                <w:sz w:val="20"/>
              </w:rPr>
            </w:pPr>
          </w:p>
        </w:tc>
        <w:tc>
          <w:tcPr>
            <w:tcW w:w="2542" w:type="dxa"/>
          </w:tcPr>
          <w:p w14:paraId="3AF526F2" w14:textId="77777777" w:rsidR="00AC3F64" w:rsidRDefault="00AC3F64" w:rsidP="00CB4566">
            <w:pPr>
              <w:keepNext/>
              <w:rPr>
                <w:sz w:val="20"/>
                <w:vertAlign w:val="superscript"/>
              </w:rPr>
            </w:pPr>
            <w:r>
              <w:rPr>
                <w:i/>
                <w:sz w:val="20"/>
              </w:rPr>
              <w:t>t</w:t>
            </w:r>
            <w:r>
              <w:rPr>
                <w:sz w:val="20"/>
                <w:vertAlign w:val="superscript"/>
              </w:rPr>
              <w:t>3</w:t>
            </w:r>
          </w:p>
        </w:tc>
        <w:tc>
          <w:tcPr>
            <w:tcW w:w="1130" w:type="dxa"/>
          </w:tcPr>
          <w:p w14:paraId="69E3E65B" w14:textId="77777777" w:rsidR="00AC3F64" w:rsidRDefault="00AC3F64" w:rsidP="00CB4566">
            <w:pPr>
              <w:keepNext/>
              <w:rPr>
                <w:sz w:val="20"/>
              </w:rPr>
            </w:pPr>
          </w:p>
        </w:tc>
        <w:tc>
          <w:tcPr>
            <w:tcW w:w="2542" w:type="dxa"/>
          </w:tcPr>
          <w:p w14:paraId="67092618" w14:textId="77777777" w:rsidR="00AC3F64" w:rsidRDefault="00AC3F64" w:rsidP="00CB4566">
            <w:pPr>
              <w:keepNext/>
              <w:rPr>
                <w:sz w:val="20"/>
                <w:vertAlign w:val="superscript"/>
              </w:rPr>
            </w:pPr>
            <w:r>
              <w:rPr>
                <w:i/>
                <w:sz w:val="20"/>
              </w:rPr>
              <w:t>e</w:t>
            </w:r>
            <w:r>
              <w:rPr>
                <w:sz w:val="20"/>
                <w:vertAlign w:val="superscript"/>
              </w:rPr>
              <w:t>2</w:t>
            </w:r>
            <w:r>
              <w:rPr>
                <w:i/>
                <w:sz w:val="20"/>
              </w:rPr>
              <w:t>t</w:t>
            </w:r>
            <w:r>
              <w:rPr>
                <w:sz w:val="20"/>
                <w:vertAlign w:val="superscript"/>
              </w:rPr>
              <w:t>1</w:t>
            </w:r>
          </w:p>
        </w:tc>
      </w:tr>
      <w:tr w:rsidR="00AC3F64" w14:paraId="50453F5C" w14:textId="77777777" w:rsidTr="00CB4566">
        <w:tc>
          <w:tcPr>
            <w:tcW w:w="1942" w:type="dxa"/>
          </w:tcPr>
          <w:p w14:paraId="666C0FC5" w14:textId="77777777" w:rsidR="00AC3F64" w:rsidRDefault="00AC3F64" w:rsidP="00CB4566">
            <w:pPr>
              <w:keepNext/>
              <w:rPr>
                <w:i/>
                <w:sz w:val="20"/>
              </w:rPr>
            </w:pPr>
          </w:p>
        </w:tc>
        <w:tc>
          <w:tcPr>
            <w:tcW w:w="1057" w:type="dxa"/>
          </w:tcPr>
          <w:p w14:paraId="5AA5DBB2" w14:textId="77777777" w:rsidR="00AC3F64" w:rsidRDefault="00AC3F64" w:rsidP="00CB4566">
            <w:pPr>
              <w:keepNext/>
              <w:rPr>
                <w:i/>
                <w:sz w:val="20"/>
              </w:rPr>
            </w:pPr>
            <w:r>
              <w:rPr>
                <w:i/>
                <w:sz w:val="20"/>
              </w:rPr>
              <w:t>laag-spin</w:t>
            </w:r>
          </w:p>
        </w:tc>
        <w:tc>
          <w:tcPr>
            <w:tcW w:w="2542" w:type="dxa"/>
          </w:tcPr>
          <w:p w14:paraId="27EA216B" w14:textId="77777777" w:rsidR="00AC3F64" w:rsidRDefault="00AC3F64" w:rsidP="00CB4566">
            <w:pPr>
              <w:keepNext/>
              <w:rPr>
                <w:i/>
                <w:sz w:val="20"/>
              </w:rPr>
            </w:pPr>
          </w:p>
        </w:tc>
        <w:tc>
          <w:tcPr>
            <w:tcW w:w="1130" w:type="dxa"/>
          </w:tcPr>
          <w:p w14:paraId="5C10D2F9" w14:textId="77777777" w:rsidR="00AC3F64" w:rsidRDefault="00AC3F64" w:rsidP="00CB4566">
            <w:pPr>
              <w:keepNext/>
              <w:rPr>
                <w:i/>
                <w:sz w:val="20"/>
              </w:rPr>
            </w:pPr>
            <w:r>
              <w:rPr>
                <w:i/>
                <w:sz w:val="20"/>
              </w:rPr>
              <w:t>hoog-spin</w:t>
            </w:r>
          </w:p>
        </w:tc>
        <w:tc>
          <w:tcPr>
            <w:tcW w:w="2542" w:type="dxa"/>
          </w:tcPr>
          <w:p w14:paraId="0C7A70C7" w14:textId="77777777" w:rsidR="00AC3F64" w:rsidRDefault="00AC3F64" w:rsidP="00CB4566">
            <w:pPr>
              <w:keepNext/>
              <w:rPr>
                <w:i/>
                <w:sz w:val="20"/>
              </w:rPr>
            </w:pPr>
          </w:p>
        </w:tc>
      </w:tr>
      <w:tr w:rsidR="00AC3F64" w14:paraId="33FE6C41" w14:textId="77777777" w:rsidTr="00CB4566">
        <w:tc>
          <w:tcPr>
            <w:tcW w:w="1942" w:type="dxa"/>
          </w:tcPr>
          <w:p w14:paraId="0B9C87B0" w14:textId="77777777" w:rsidR="00AC3F64" w:rsidRDefault="00AC3F64" w:rsidP="00CB4566">
            <w:pPr>
              <w:keepNext/>
              <w:rPr>
                <w:sz w:val="20"/>
                <w:vertAlign w:val="superscript"/>
              </w:rPr>
            </w:pPr>
            <w:r>
              <w:rPr>
                <w:sz w:val="20"/>
              </w:rPr>
              <w:t>d</w:t>
            </w:r>
            <w:r>
              <w:rPr>
                <w:sz w:val="20"/>
                <w:vertAlign w:val="superscript"/>
              </w:rPr>
              <w:t>4</w:t>
            </w:r>
          </w:p>
        </w:tc>
        <w:tc>
          <w:tcPr>
            <w:tcW w:w="1057" w:type="dxa"/>
          </w:tcPr>
          <w:p w14:paraId="0F0E278F" w14:textId="77777777" w:rsidR="00AC3F64" w:rsidRDefault="00AC3F64" w:rsidP="00CB4566">
            <w:pPr>
              <w:keepNext/>
              <w:rPr>
                <w:sz w:val="20"/>
                <w:vertAlign w:val="superscript"/>
              </w:rPr>
            </w:pPr>
            <w:r>
              <w:rPr>
                <w:i/>
                <w:sz w:val="20"/>
              </w:rPr>
              <w:t>t</w:t>
            </w:r>
            <w:r>
              <w:rPr>
                <w:sz w:val="20"/>
                <w:vertAlign w:val="superscript"/>
              </w:rPr>
              <w:t>4</w:t>
            </w:r>
          </w:p>
        </w:tc>
        <w:tc>
          <w:tcPr>
            <w:tcW w:w="2542" w:type="dxa"/>
          </w:tcPr>
          <w:p w14:paraId="2D104A67" w14:textId="77777777" w:rsidR="00AC3F64" w:rsidRDefault="00AC3F64" w:rsidP="00CB4566">
            <w:pPr>
              <w:keepNext/>
              <w:rPr>
                <w:sz w:val="20"/>
              </w:rPr>
            </w:pPr>
          </w:p>
        </w:tc>
        <w:tc>
          <w:tcPr>
            <w:tcW w:w="1130" w:type="dxa"/>
          </w:tcPr>
          <w:p w14:paraId="650326C2" w14:textId="77777777" w:rsidR="00AC3F64" w:rsidRDefault="00AC3F64" w:rsidP="00CB4566">
            <w:pPr>
              <w:keepNext/>
              <w:rPr>
                <w:i/>
                <w:sz w:val="20"/>
                <w:vertAlign w:val="superscript"/>
              </w:rPr>
            </w:pPr>
            <w:r>
              <w:rPr>
                <w:i/>
                <w:sz w:val="20"/>
              </w:rPr>
              <w:t>t</w:t>
            </w:r>
            <w:r>
              <w:rPr>
                <w:sz w:val="20"/>
                <w:vertAlign w:val="superscript"/>
              </w:rPr>
              <w:t>3</w:t>
            </w:r>
            <w:r>
              <w:rPr>
                <w:i/>
                <w:sz w:val="20"/>
              </w:rPr>
              <w:t>e</w:t>
            </w:r>
            <w:r>
              <w:rPr>
                <w:i/>
                <w:sz w:val="20"/>
                <w:vertAlign w:val="superscript"/>
              </w:rPr>
              <w:t>1</w:t>
            </w:r>
          </w:p>
        </w:tc>
        <w:tc>
          <w:tcPr>
            <w:tcW w:w="2542" w:type="dxa"/>
          </w:tcPr>
          <w:p w14:paraId="44F2DC68" w14:textId="77777777" w:rsidR="00AC3F64" w:rsidRDefault="00AC3F64" w:rsidP="00CB4566">
            <w:pPr>
              <w:keepNext/>
              <w:rPr>
                <w:sz w:val="20"/>
                <w:vertAlign w:val="superscript"/>
              </w:rPr>
            </w:pPr>
            <w:r>
              <w:rPr>
                <w:i/>
                <w:sz w:val="20"/>
              </w:rPr>
              <w:t>e</w:t>
            </w:r>
            <w:r>
              <w:rPr>
                <w:sz w:val="20"/>
                <w:vertAlign w:val="superscript"/>
              </w:rPr>
              <w:t>2</w:t>
            </w:r>
            <w:r>
              <w:rPr>
                <w:i/>
                <w:sz w:val="20"/>
              </w:rPr>
              <w:t>t</w:t>
            </w:r>
            <w:r>
              <w:rPr>
                <w:sz w:val="20"/>
                <w:vertAlign w:val="superscript"/>
              </w:rPr>
              <w:t>2</w:t>
            </w:r>
          </w:p>
        </w:tc>
      </w:tr>
      <w:tr w:rsidR="00AC3F64" w14:paraId="73B4CD0F" w14:textId="77777777" w:rsidTr="00CB4566">
        <w:tc>
          <w:tcPr>
            <w:tcW w:w="1942" w:type="dxa"/>
          </w:tcPr>
          <w:p w14:paraId="428BD7B9" w14:textId="77777777" w:rsidR="00AC3F64" w:rsidRDefault="00AC3F64" w:rsidP="00CB4566">
            <w:pPr>
              <w:keepNext/>
              <w:rPr>
                <w:sz w:val="20"/>
                <w:vertAlign w:val="superscript"/>
              </w:rPr>
            </w:pPr>
            <w:r>
              <w:rPr>
                <w:sz w:val="20"/>
              </w:rPr>
              <w:t>d</w:t>
            </w:r>
            <w:r>
              <w:rPr>
                <w:sz w:val="20"/>
                <w:vertAlign w:val="superscript"/>
              </w:rPr>
              <w:t>5</w:t>
            </w:r>
          </w:p>
        </w:tc>
        <w:tc>
          <w:tcPr>
            <w:tcW w:w="1057" w:type="dxa"/>
          </w:tcPr>
          <w:p w14:paraId="09DFB372" w14:textId="77777777" w:rsidR="00AC3F64" w:rsidRDefault="00AC3F64" w:rsidP="00CB4566">
            <w:pPr>
              <w:keepNext/>
              <w:rPr>
                <w:sz w:val="20"/>
                <w:vertAlign w:val="superscript"/>
              </w:rPr>
            </w:pPr>
            <w:r>
              <w:rPr>
                <w:i/>
                <w:sz w:val="20"/>
              </w:rPr>
              <w:t>t</w:t>
            </w:r>
            <w:r>
              <w:rPr>
                <w:sz w:val="20"/>
                <w:vertAlign w:val="superscript"/>
              </w:rPr>
              <w:t>5</w:t>
            </w:r>
          </w:p>
        </w:tc>
        <w:tc>
          <w:tcPr>
            <w:tcW w:w="2542" w:type="dxa"/>
          </w:tcPr>
          <w:p w14:paraId="65F3CAB8" w14:textId="77777777" w:rsidR="00AC3F64" w:rsidRDefault="00AC3F64" w:rsidP="00CB4566">
            <w:pPr>
              <w:keepNext/>
              <w:rPr>
                <w:sz w:val="20"/>
              </w:rPr>
            </w:pPr>
          </w:p>
        </w:tc>
        <w:tc>
          <w:tcPr>
            <w:tcW w:w="1130" w:type="dxa"/>
          </w:tcPr>
          <w:p w14:paraId="54B4D86C" w14:textId="77777777" w:rsidR="00AC3F64" w:rsidRDefault="00AC3F64" w:rsidP="00CB4566">
            <w:pPr>
              <w:keepNext/>
              <w:rPr>
                <w:i/>
                <w:sz w:val="20"/>
                <w:vertAlign w:val="superscript"/>
              </w:rPr>
            </w:pPr>
            <w:r>
              <w:rPr>
                <w:i/>
                <w:sz w:val="20"/>
              </w:rPr>
              <w:t>t</w:t>
            </w:r>
            <w:r>
              <w:rPr>
                <w:sz w:val="20"/>
                <w:vertAlign w:val="superscript"/>
              </w:rPr>
              <w:t>3</w:t>
            </w:r>
            <w:r>
              <w:rPr>
                <w:i/>
                <w:sz w:val="20"/>
              </w:rPr>
              <w:t>e</w:t>
            </w:r>
            <w:r>
              <w:rPr>
                <w:i/>
                <w:sz w:val="20"/>
                <w:vertAlign w:val="superscript"/>
              </w:rPr>
              <w:t>2</w:t>
            </w:r>
          </w:p>
        </w:tc>
        <w:tc>
          <w:tcPr>
            <w:tcW w:w="2542" w:type="dxa"/>
          </w:tcPr>
          <w:p w14:paraId="38DF906F" w14:textId="77777777" w:rsidR="00AC3F64" w:rsidRDefault="00AC3F64" w:rsidP="00CB4566">
            <w:pPr>
              <w:keepNext/>
              <w:rPr>
                <w:sz w:val="20"/>
                <w:vertAlign w:val="superscript"/>
              </w:rPr>
            </w:pPr>
            <w:r>
              <w:rPr>
                <w:i/>
                <w:sz w:val="20"/>
              </w:rPr>
              <w:t>e</w:t>
            </w:r>
            <w:r>
              <w:rPr>
                <w:sz w:val="20"/>
                <w:vertAlign w:val="superscript"/>
              </w:rPr>
              <w:t>2</w:t>
            </w:r>
            <w:r>
              <w:rPr>
                <w:i/>
                <w:sz w:val="20"/>
              </w:rPr>
              <w:t>t</w:t>
            </w:r>
            <w:r>
              <w:rPr>
                <w:sz w:val="20"/>
                <w:vertAlign w:val="superscript"/>
              </w:rPr>
              <w:t>3</w:t>
            </w:r>
          </w:p>
        </w:tc>
      </w:tr>
      <w:tr w:rsidR="00AC3F64" w14:paraId="2BFC8309" w14:textId="77777777" w:rsidTr="00CB4566">
        <w:tc>
          <w:tcPr>
            <w:tcW w:w="1942" w:type="dxa"/>
          </w:tcPr>
          <w:p w14:paraId="7A2BB760" w14:textId="77777777" w:rsidR="00AC3F64" w:rsidRDefault="00AC3F64" w:rsidP="00CB4566">
            <w:pPr>
              <w:keepNext/>
              <w:rPr>
                <w:sz w:val="20"/>
                <w:vertAlign w:val="superscript"/>
              </w:rPr>
            </w:pPr>
            <w:r>
              <w:rPr>
                <w:sz w:val="20"/>
              </w:rPr>
              <w:t>d</w:t>
            </w:r>
            <w:r>
              <w:rPr>
                <w:sz w:val="20"/>
                <w:vertAlign w:val="superscript"/>
              </w:rPr>
              <w:t>6</w:t>
            </w:r>
          </w:p>
        </w:tc>
        <w:tc>
          <w:tcPr>
            <w:tcW w:w="1057" w:type="dxa"/>
          </w:tcPr>
          <w:p w14:paraId="7A26D2AF" w14:textId="77777777" w:rsidR="00AC3F64" w:rsidRDefault="00AC3F64" w:rsidP="00CB4566">
            <w:pPr>
              <w:keepNext/>
              <w:rPr>
                <w:sz w:val="20"/>
                <w:vertAlign w:val="superscript"/>
              </w:rPr>
            </w:pPr>
            <w:r>
              <w:rPr>
                <w:i/>
                <w:sz w:val="20"/>
              </w:rPr>
              <w:t>t</w:t>
            </w:r>
            <w:r>
              <w:rPr>
                <w:sz w:val="20"/>
                <w:vertAlign w:val="superscript"/>
              </w:rPr>
              <w:t>6</w:t>
            </w:r>
          </w:p>
        </w:tc>
        <w:tc>
          <w:tcPr>
            <w:tcW w:w="2542" w:type="dxa"/>
          </w:tcPr>
          <w:p w14:paraId="3E6D8AAC" w14:textId="77777777" w:rsidR="00AC3F64" w:rsidRDefault="00AC3F64" w:rsidP="00CB4566">
            <w:pPr>
              <w:keepNext/>
              <w:rPr>
                <w:sz w:val="20"/>
              </w:rPr>
            </w:pPr>
          </w:p>
        </w:tc>
        <w:tc>
          <w:tcPr>
            <w:tcW w:w="1130" w:type="dxa"/>
          </w:tcPr>
          <w:p w14:paraId="0B6DAF25" w14:textId="77777777" w:rsidR="00AC3F64" w:rsidRDefault="00AC3F64" w:rsidP="00CB4566">
            <w:pPr>
              <w:keepNext/>
              <w:rPr>
                <w:i/>
                <w:sz w:val="20"/>
                <w:vertAlign w:val="superscript"/>
              </w:rPr>
            </w:pPr>
            <w:r>
              <w:rPr>
                <w:i/>
                <w:sz w:val="20"/>
              </w:rPr>
              <w:t>t</w:t>
            </w:r>
            <w:r>
              <w:rPr>
                <w:sz w:val="20"/>
                <w:vertAlign w:val="superscript"/>
              </w:rPr>
              <w:t>4</w:t>
            </w:r>
            <w:r>
              <w:rPr>
                <w:i/>
                <w:sz w:val="20"/>
              </w:rPr>
              <w:t>e</w:t>
            </w:r>
            <w:r>
              <w:rPr>
                <w:i/>
                <w:sz w:val="20"/>
                <w:vertAlign w:val="superscript"/>
              </w:rPr>
              <w:t>2</w:t>
            </w:r>
          </w:p>
        </w:tc>
        <w:tc>
          <w:tcPr>
            <w:tcW w:w="2542" w:type="dxa"/>
          </w:tcPr>
          <w:p w14:paraId="09E4DCEF" w14:textId="77777777" w:rsidR="00AC3F64" w:rsidRDefault="00AC3F64" w:rsidP="00CB4566">
            <w:pPr>
              <w:keepNext/>
              <w:rPr>
                <w:sz w:val="20"/>
                <w:vertAlign w:val="superscript"/>
              </w:rPr>
            </w:pPr>
            <w:r>
              <w:rPr>
                <w:i/>
                <w:sz w:val="20"/>
              </w:rPr>
              <w:t>e</w:t>
            </w:r>
            <w:r>
              <w:rPr>
                <w:sz w:val="20"/>
                <w:vertAlign w:val="superscript"/>
              </w:rPr>
              <w:t>3</w:t>
            </w:r>
            <w:r>
              <w:rPr>
                <w:i/>
                <w:sz w:val="20"/>
              </w:rPr>
              <w:t>t</w:t>
            </w:r>
            <w:r>
              <w:rPr>
                <w:sz w:val="20"/>
                <w:vertAlign w:val="superscript"/>
              </w:rPr>
              <w:t>3</w:t>
            </w:r>
          </w:p>
        </w:tc>
      </w:tr>
      <w:tr w:rsidR="00AC3F64" w14:paraId="78FD3660" w14:textId="77777777" w:rsidTr="00CB4566">
        <w:tc>
          <w:tcPr>
            <w:tcW w:w="1942" w:type="dxa"/>
          </w:tcPr>
          <w:p w14:paraId="113BAB51" w14:textId="77777777" w:rsidR="00AC3F64" w:rsidRDefault="00AC3F64" w:rsidP="00CB4566">
            <w:pPr>
              <w:keepNext/>
              <w:rPr>
                <w:sz w:val="20"/>
                <w:vertAlign w:val="superscript"/>
              </w:rPr>
            </w:pPr>
            <w:r>
              <w:rPr>
                <w:sz w:val="20"/>
              </w:rPr>
              <w:t>d</w:t>
            </w:r>
            <w:r>
              <w:rPr>
                <w:sz w:val="20"/>
                <w:vertAlign w:val="superscript"/>
              </w:rPr>
              <w:t>7</w:t>
            </w:r>
          </w:p>
        </w:tc>
        <w:tc>
          <w:tcPr>
            <w:tcW w:w="1057" w:type="dxa"/>
          </w:tcPr>
          <w:p w14:paraId="3927FAFF" w14:textId="77777777" w:rsidR="00AC3F64" w:rsidRDefault="00AC3F64" w:rsidP="00CB4566">
            <w:pPr>
              <w:keepNext/>
              <w:rPr>
                <w:i/>
                <w:sz w:val="20"/>
                <w:vertAlign w:val="superscript"/>
              </w:rPr>
            </w:pPr>
            <w:r>
              <w:rPr>
                <w:i/>
                <w:sz w:val="20"/>
              </w:rPr>
              <w:t>t</w:t>
            </w:r>
            <w:r>
              <w:rPr>
                <w:sz w:val="20"/>
                <w:vertAlign w:val="superscript"/>
              </w:rPr>
              <w:t>6</w:t>
            </w:r>
            <w:r>
              <w:rPr>
                <w:i/>
                <w:sz w:val="20"/>
              </w:rPr>
              <w:t>e</w:t>
            </w:r>
            <w:r>
              <w:rPr>
                <w:i/>
                <w:sz w:val="20"/>
                <w:vertAlign w:val="superscript"/>
              </w:rPr>
              <w:t>1</w:t>
            </w:r>
          </w:p>
        </w:tc>
        <w:tc>
          <w:tcPr>
            <w:tcW w:w="2542" w:type="dxa"/>
          </w:tcPr>
          <w:p w14:paraId="4DD4E7CC" w14:textId="77777777" w:rsidR="00AC3F64" w:rsidRDefault="00AC3F64" w:rsidP="00CB4566">
            <w:pPr>
              <w:keepNext/>
              <w:rPr>
                <w:sz w:val="20"/>
              </w:rPr>
            </w:pPr>
          </w:p>
        </w:tc>
        <w:tc>
          <w:tcPr>
            <w:tcW w:w="1130" w:type="dxa"/>
          </w:tcPr>
          <w:p w14:paraId="7BCD4ACF" w14:textId="77777777" w:rsidR="00AC3F64" w:rsidRDefault="00AC3F64" w:rsidP="00CB4566">
            <w:pPr>
              <w:keepNext/>
              <w:rPr>
                <w:i/>
                <w:sz w:val="20"/>
                <w:vertAlign w:val="superscript"/>
              </w:rPr>
            </w:pPr>
            <w:r>
              <w:rPr>
                <w:i/>
                <w:sz w:val="20"/>
              </w:rPr>
              <w:t>t</w:t>
            </w:r>
            <w:r>
              <w:rPr>
                <w:sz w:val="20"/>
                <w:vertAlign w:val="superscript"/>
              </w:rPr>
              <w:t>5</w:t>
            </w:r>
            <w:r>
              <w:rPr>
                <w:i/>
                <w:sz w:val="20"/>
              </w:rPr>
              <w:t>e</w:t>
            </w:r>
            <w:r>
              <w:rPr>
                <w:i/>
                <w:sz w:val="20"/>
                <w:vertAlign w:val="superscript"/>
              </w:rPr>
              <w:t>2</w:t>
            </w:r>
          </w:p>
        </w:tc>
        <w:tc>
          <w:tcPr>
            <w:tcW w:w="2542" w:type="dxa"/>
          </w:tcPr>
          <w:p w14:paraId="0DBBCEE7" w14:textId="77777777" w:rsidR="00AC3F64" w:rsidRDefault="00AC3F64" w:rsidP="00CB4566">
            <w:pPr>
              <w:keepNext/>
              <w:rPr>
                <w:sz w:val="20"/>
                <w:vertAlign w:val="superscript"/>
              </w:rPr>
            </w:pPr>
            <w:r>
              <w:rPr>
                <w:i/>
                <w:sz w:val="20"/>
              </w:rPr>
              <w:t>e</w:t>
            </w:r>
            <w:r>
              <w:rPr>
                <w:sz w:val="20"/>
                <w:vertAlign w:val="superscript"/>
              </w:rPr>
              <w:t>4</w:t>
            </w:r>
            <w:r>
              <w:rPr>
                <w:i/>
                <w:sz w:val="20"/>
              </w:rPr>
              <w:t>t</w:t>
            </w:r>
            <w:r>
              <w:rPr>
                <w:sz w:val="20"/>
                <w:vertAlign w:val="superscript"/>
              </w:rPr>
              <w:t>3</w:t>
            </w:r>
          </w:p>
        </w:tc>
      </w:tr>
      <w:tr w:rsidR="00AC3F64" w14:paraId="557EBEBD" w14:textId="77777777" w:rsidTr="00CB4566">
        <w:tc>
          <w:tcPr>
            <w:tcW w:w="1942" w:type="dxa"/>
          </w:tcPr>
          <w:p w14:paraId="251C0580" w14:textId="77777777" w:rsidR="00AC3F64" w:rsidRDefault="00AC3F64" w:rsidP="00CB4566">
            <w:pPr>
              <w:keepNext/>
              <w:rPr>
                <w:sz w:val="20"/>
                <w:vertAlign w:val="superscript"/>
              </w:rPr>
            </w:pPr>
            <w:r>
              <w:rPr>
                <w:sz w:val="20"/>
              </w:rPr>
              <w:t>d</w:t>
            </w:r>
            <w:r>
              <w:rPr>
                <w:sz w:val="20"/>
                <w:vertAlign w:val="superscript"/>
              </w:rPr>
              <w:t>8</w:t>
            </w:r>
          </w:p>
        </w:tc>
        <w:tc>
          <w:tcPr>
            <w:tcW w:w="1057" w:type="dxa"/>
          </w:tcPr>
          <w:p w14:paraId="3F0BC675" w14:textId="77777777" w:rsidR="00AC3F64" w:rsidRDefault="00AC3F64" w:rsidP="00CB4566">
            <w:pPr>
              <w:keepNext/>
              <w:rPr>
                <w:sz w:val="20"/>
              </w:rPr>
            </w:pPr>
          </w:p>
        </w:tc>
        <w:tc>
          <w:tcPr>
            <w:tcW w:w="2542" w:type="dxa"/>
          </w:tcPr>
          <w:p w14:paraId="41C950DE" w14:textId="77777777" w:rsidR="00AC3F64" w:rsidRDefault="00AC3F64" w:rsidP="00CB4566">
            <w:pPr>
              <w:keepNext/>
              <w:rPr>
                <w:i/>
                <w:sz w:val="20"/>
                <w:vertAlign w:val="superscript"/>
              </w:rPr>
            </w:pPr>
            <w:r>
              <w:rPr>
                <w:i/>
                <w:sz w:val="20"/>
              </w:rPr>
              <w:t>t</w:t>
            </w:r>
            <w:r>
              <w:rPr>
                <w:sz w:val="20"/>
                <w:vertAlign w:val="superscript"/>
              </w:rPr>
              <w:t>6</w:t>
            </w:r>
            <w:r>
              <w:rPr>
                <w:i/>
                <w:sz w:val="20"/>
              </w:rPr>
              <w:t>e</w:t>
            </w:r>
            <w:r>
              <w:rPr>
                <w:i/>
                <w:sz w:val="20"/>
                <w:vertAlign w:val="superscript"/>
              </w:rPr>
              <w:t>2</w:t>
            </w:r>
          </w:p>
        </w:tc>
        <w:tc>
          <w:tcPr>
            <w:tcW w:w="1130" w:type="dxa"/>
          </w:tcPr>
          <w:p w14:paraId="633030BC" w14:textId="77777777" w:rsidR="00AC3F64" w:rsidRDefault="00AC3F64" w:rsidP="00CB4566">
            <w:pPr>
              <w:keepNext/>
              <w:rPr>
                <w:sz w:val="20"/>
              </w:rPr>
            </w:pPr>
          </w:p>
        </w:tc>
        <w:tc>
          <w:tcPr>
            <w:tcW w:w="2542" w:type="dxa"/>
          </w:tcPr>
          <w:p w14:paraId="4ACA7F34" w14:textId="77777777" w:rsidR="00AC3F64" w:rsidRDefault="00AC3F64" w:rsidP="00CB4566">
            <w:pPr>
              <w:keepNext/>
              <w:rPr>
                <w:sz w:val="20"/>
                <w:vertAlign w:val="superscript"/>
              </w:rPr>
            </w:pPr>
            <w:r>
              <w:rPr>
                <w:i/>
                <w:sz w:val="20"/>
              </w:rPr>
              <w:t>e</w:t>
            </w:r>
            <w:r>
              <w:rPr>
                <w:sz w:val="20"/>
                <w:vertAlign w:val="superscript"/>
              </w:rPr>
              <w:t>4</w:t>
            </w:r>
            <w:r>
              <w:rPr>
                <w:i/>
                <w:sz w:val="20"/>
              </w:rPr>
              <w:t>t</w:t>
            </w:r>
            <w:r>
              <w:rPr>
                <w:sz w:val="20"/>
                <w:vertAlign w:val="superscript"/>
              </w:rPr>
              <w:t>4</w:t>
            </w:r>
          </w:p>
        </w:tc>
      </w:tr>
      <w:tr w:rsidR="00AC3F64" w14:paraId="2135B72D" w14:textId="77777777" w:rsidTr="00CB4566">
        <w:tc>
          <w:tcPr>
            <w:tcW w:w="1942" w:type="dxa"/>
          </w:tcPr>
          <w:p w14:paraId="7A68321F" w14:textId="77777777" w:rsidR="00AC3F64" w:rsidRDefault="00AC3F64" w:rsidP="00CB4566">
            <w:pPr>
              <w:keepNext/>
              <w:rPr>
                <w:sz w:val="20"/>
                <w:vertAlign w:val="superscript"/>
              </w:rPr>
            </w:pPr>
            <w:r>
              <w:rPr>
                <w:sz w:val="20"/>
              </w:rPr>
              <w:t>d</w:t>
            </w:r>
            <w:r>
              <w:rPr>
                <w:sz w:val="20"/>
                <w:vertAlign w:val="superscript"/>
              </w:rPr>
              <w:t>9</w:t>
            </w:r>
          </w:p>
        </w:tc>
        <w:tc>
          <w:tcPr>
            <w:tcW w:w="1057" w:type="dxa"/>
          </w:tcPr>
          <w:p w14:paraId="0A57CAD2" w14:textId="77777777" w:rsidR="00AC3F64" w:rsidRDefault="00AC3F64" w:rsidP="00CB4566">
            <w:pPr>
              <w:keepNext/>
              <w:rPr>
                <w:sz w:val="20"/>
              </w:rPr>
            </w:pPr>
          </w:p>
        </w:tc>
        <w:tc>
          <w:tcPr>
            <w:tcW w:w="2542" w:type="dxa"/>
          </w:tcPr>
          <w:p w14:paraId="650CA1FE" w14:textId="77777777" w:rsidR="00AC3F64" w:rsidRDefault="00AC3F64" w:rsidP="00CB4566">
            <w:pPr>
              <w:keepNext/>
              <w:rPr>
                <w:i/>
                <w:sz w:val="20"/>
                <w:vertAlign w:val="superscript"/>
              </w:rPr>
            </w:pPr>
            <w:r>
              <w:rPr>
                <w:i/>
                <w:sz w:val="20"/>
              </w:rPr>
              <w:t>t</w:t>
            </w:r>
            <w:r>
              <w:rPr>
                <w:sz w:val="20"/>
                <w:vertAlign w:val="superscript"/>
              </w:rPr>
              <w:t>6</w:t>
            </w:r>
            <w:r>
              <w:rPr>
                <w:i/>
                <w:sz w:val="20"/>
              </w:rPr>
              <w:t>e</w:t>
            </w:r>
            <w:r>
              <w:rPr>
                <w:i/>
                <w:sz w:val="20"/>
                <w:vertAlign w:val="superscript"/>
              </w:rPr>
              <w:t>3</w:t>
            </w:r>
          </w:p>
        </w:tc>
        <w:tc>
          <w:tcPr>
            <w:tcW w:w="1130" w:type="dxa"/>
          </w:tcPr>
          <w:p w14:paraId="30AF86F5" w14:textId="77777777" w:rsidR="00AC3F64" w:rsidRDefault="00AC3F64" w:rsidP="00CB4566">
            <w:pPr>
              <w:keepNext/>
              <w:rPr>
                <w:sz w:val="20"/>
              </w:rPr>
            </w:pPr>
          </w:p>
        </w:tc>
        <w:tc>
          <w:tcPr>
            <w:tcW w:w="2542" w:type="dxa"/>
          </w:tcPr>
          <w:p w14:paraId="58D93E3E" w14:textId="77777777" w:rsidR="00AC3F64" w:rsidRDefault="00AC3F64" w:rsidP="00CB4566">
            <w:pPr>
              <w:keepNext/>
              <w:rPr>
                <w:sz w:val="20"/>
                <w:vertAlign w:val="superscript"/>
              </w:rPr>
            </w:pPr>
            <w:r>
              <w:rPr>
                <w:i/>
                <w:sz w:val="20"/>
              </w:rPr>
              <w:t>e</w:t>
            </w:r>
            <w:r>
              <w:rPr>
                <w:sz w:val="20"/>
                <w:vertAlign w:val="superscript"/>
              </w:rPr>
              <w:t>4</w:t>
            </w:r>
            <w:r>
              <w:rPr>
                <w:i/>
                <w:sz w:val="20"/>
              </w:rPr>
              <w:t>t</w:t>
            </w:r>
            <w:r>
              <w:rPr>
                <w:sz w:val="20"/>
                <w:vertAlign w:val="superscript"/>
              </w:rPr>
              <w:t>5</w:t>
            </w:r>
          </w:p>
        </w:tc>
      </w:tr>
      <w:tr w:rsidR="00AC3F64" w14:paraId="59A995D0" w14:textId="77777777" w:rsidTr="00CB4566">
        <w:tc>
          <w:tcPr>
            <w:tcW w:w="1942" w:type="dxa"/>
            <w:tcBorders>
              <w:bottom w:val="single" w:sz="4" w:space="0" w:color="auto"/>
            </w:tcBorders>
          </w:tcPr>
          <w:p w14:paraId="24C10D58" w14:textId="77777777" w:rsidR="00AC3F64" w:rsidRDefault="00AC3F64" w:rsidP="00CB4566">
            <w:pPr>
              <w:keepNext/>
              <w:rPr>
                <w:sz w:val="20"/>
                <w:vertAlign w:val="superscript"/>
              </w:rPr>
            </w:pPr>
            <w:r>
              <w:rPr>
                <w:sz w:val="20"/>
              </w:rPr>
              <w:t>d</w:t>
            </w:r>
            <w:r>
              <w:rPr>
                <w:sz w:val="20"/>
                <w:vertAlign w:val="superscript"/>
              </w:rPr>
              <w:t>10</w:t>
            </w:r>
          </w:p>
        </w:tc>
        <w:tc>
          <w:tcPr>
            <w:tcW w:w="1057" w:type="dxa"/>
            <w:tcBorders>
              <w:bottom w:val="single" w:sz="4" w:space="0" w:color="auto"/>
            </w:tcBorders>
          </w:tcPr>
          <w:p w14:paraId="1D29B433" w14:textId="77777777" w:rsidR="00AC3F64" w:rsidRDefault="00AC3F64" w:rsidP="00CB4566">
            <w:pPr>
              <w:keepNext/>
              <w:rPr>
                <w:sz w:val="20"/>
              </w:rPr>
            </w:pPr>
          </w:p>
        </w:tc>
        <w:tc>
          <w:tcPr>
            <w:tcW w:w="2542" w:type="dxa"/>
            <w:tcBorders>
              <w:bottom w:val="single" w:sz="4" w:space="0" w:color="auto"/>
            </w:tcBorders>
          </w:tcPr>
          <w:p w14:paraId="63F2CA16" w14:textId="77777777" w:rsidR="00AC3F64" w:rsidRDefault="00AC3F64" w:rsidP="00CB4566">
            <w:pPr>
              <w:keepNext/>
              <w:rPr>
                <w:i/>
                <w:sz w:val="20"/>
                <w:vertAlign w:val="superscript"/>
              </w:rPr>
            </w:pPr>
            <w:r>
              <w:rPr>
                <w:i/>
                <w:sz w:val="20"/>
              </w:rPr>
              <w:t>t</w:t>
            </w:r>
            <w:r>
              <w:rPr>
                <w:sz w:val="20"/>
                <w:vertAlign w:val="superscript"/>
              </w:rPr>
              <w:t>6</w:t>
            </w:r>
            <w:r>
              <w:rPr>
                <w:i/>
                <w:sz w:val="20"/>
              </w:rPr>
              <w:t>e</w:t>
            </w:r>
            <w:r>
              <w:rPr>
                <w:i/>
                <w:sz w:val="20"/>
                <w:vertAlign w:val="superscript"/>
              </w:rPr>
              <w:t>4</w:t>
            </w:r>
          </w:p>
        </w:tc>
        <w:tc>
          <w:tcPr>
            <w:tcW w:w="1130" w:type="dxa"/>
            <w:tcBorders>
              <w:bottom w:val="single" w:sz="4" w:space="0" w:color="auto"/>
            </w:tcBorders>
          </w:tcPr>
          <w:p w14:paraId="743FABB8" w14:textId="77777777" w:rsidR="00AC3F64" w:rsidRDefault="00AC3F64" w:rsidP="00CB4566">
            <w:pPr>
              <w:keepNext/>
              <w:rPr>
                <w:sz w:val="20"/>
              </w:rPr>
            </w:pPr>
          </w:p>
        </w:tc>
        <w:tc>
          <w:tcPr>
            <w:tcW w:w="2542" w:type="dxa"/>
            <w:tcBorders>
              <w:bottom w:val="single" w:sz="4" w:space="0" w:color="auto"/>
            </w:tcBorders>
          </w:tcPr>
          <w:p w14:paraId="49ABAA1A" w14:textId="77777777" w:rsidR="00AC3F64" w:rsidRDefault="00AC3F64" w:rsidP="00CB4566">
            <w:pPr>
              <w:keepNext/>
              <w:rPr>
                <w:sz w:val="20"/>
                <w:vertAlign w:val="superscript"/>
              </w:rPr>
            </w:pPr>
            <w:r>
              <w:rPr>
                <w:i/>
                <w:sz w:val="20"/>
              </w:rPr>
              <w:t>e</w:t>
            </w:r>
            <w:r>
              <w:rPr>
                <w:sz w:val="20"/>
                <w:vertAlign w:val="superscript"/>
              </w:rPr>
              <w:t>4</w:t>
            </w:r>
            <w:r>
              <w:rPr>
                <w:i/>
                <w:sz w:val="20"/>
              </w:rPr>
              <w:t>t</w:t>
            </w:r>
            <w:r>
              <w:rPr>
                <w:sz w:val="20"/>
                <w:vertAlign w:val="superscript"/>
              </w:rPr>
              <w:t>6</w:t>
            </w:r>
          </w:p>
        </w:tc>
      </w:tr>
    </w:tbl>
    <w:p w14:paraId="59E53BC1" w14:textId="77777777" w:rsidR="00AC3F64" w:rsidRDefault="00AC3F64" w:rsidP="00CB4566">
      <w:bookmarkStart w:id="72" w:name="_Toc441406858"/>
      <w:bookmarkStart w:id="73" w:name="_Toc441562744"/>
      <w:bookmarkStart w:id="74" w:name="_Toc4589937"/>
      <w:bookmarkStart w:id="75" w:name="_Toc4679182"/>
    </w:p>
    <w:p w14:paraId="4A324A3B" w14:textId="6F552F31" w:rsidR="00AC3F64" w:rsidRDefault="00AC3F64" w:rsidP="00832D19">
      <w:pPr>
        <w:pStyle w:val="Kop3"/>
      </w:pPr>
      <w:bookmarkStart w:id="76" w:name="_Toc4917968"/>
      <w:bookmarkStart w:id="77" w:name="_Toc4920372"/>
      <w:bookmarkStart w:id="78" w:name="_Toc67134166"/>
      <w:r>
        <w:t>De magnetische eigenschappen van complexen</w:t>
      </w:r>
      <w:bookmarkEnd w:id="72"/>
      <w:bookmarkEnd w:id="73"/>
      <w:bookmarkEnd w:id="74"/>
      <w:bookmarkEnd w:id="75"/>
      <w:bookmarkEnd w:id="76"/>
      <w:bookmarkEnd w:id="77"/>
      <w:bookmarkEnd w:id="78"/>
    </w:p>
    <w:p w14:paraId="0656A196" w14:textId="03873E1B" w:rsidR="00AC3F64" w:rsidRDefault="00AC3F64" w:rsidP="00AA7BC1">
      <w:pPr>
        <w:keepNext/>
        <w:jc w:val="both"/>
      </w:pPr>
      <w:r>
        <w:t xml:space="preserve">Een verbinding met ongepaarde elektronen is paramagnetisch en wordt in een magneetveld getrokken. Een stof zonder ongepaarde elektronen is diamagnetisch en wordt uit een magneetveld geduwd. De twee soorten stoffen kunnen met het apparaat van </w:t>
      </w:r>
      <w:r w:rsidR="0019419F">
        <w:t>figuur 8</w:t>
      </w:r>
      <w:r>
        <w:t xml:space="preserve"> onderscheiden worden: een monster wordt opgehangen aan een balans zo dat het hangt tussen de polen van een elektromagneet. Als de magneet ingeschakeld wordt, wordt de paramagnetische stof in het veld getrokken en lijkt dus zwaarder te worden. Een diamagnetische stof wordt uit het veld weggeduwd en lijkt een kleinere massa te krijgen.</w:t>
      </w:r>
    </w:p>
    <w:p w14:paraId="4481BD66" w14:textId="77777777" w:rsidR="00AC3F64" w:rsidRDefault="00AC3F64" w:rsidP="00AA7BC1">
      <w:pPr>
        <w:jc w:val="both"/>
      </w:pPr>
      <w:r>
        <w:rPr>
          <w:noProof/>
        </w:rPr>
        <w:drawing>
          <wp:anchor distT="0" distB="0" distL="114300" distR="114300" simplePos="0" relativeHeight="251711488" behindDoc="0" locked="0" layoutInCell="0" allowOverlap="1" wp14:anchorId="4887EADF" wp14:editId="214A467A">
            <wp:simplePos x="0" y="0"/>
            <wp:positionH relativeFrom="column">
              <wp:posOffset>380365</wp:posOffset>
            </wp:positionH>
            <wp:positionV relativeFrom="paragraph">
              <wp:posOffset>536575</wp:posOffset>
            </wp:positionV>
            <wp:extent cx="5025390" cy="1484630"/>
            <wp:effectExtent l="19050" t="0" r="3810" b="0"/>
            <wp:wrapTopAndBottom/>
            <wp:docPr id="1035" name="Afbeelding 1035" descr="kristal0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ristal06.bmp"/>
                    <pic:cNvPicPr>
                      <a:picLocks noChangeAspect="1" noChangeArrowheads="1"/>
                    </pic:cNvPicPr>
                  </pic:nvPicPr>
                  <pic:blipFill>
                    <a:blip r:embed="rId100" cstate="print"/>
                    <a:srcRect/>
                    <a:stretch>
                      <a:fillRect/>
                    </a:stretch>
                  </pic:blipFill>
                  <pic:spPr bwMode="auto">
                    <a:xfrm>
                      <a:off x="0" y="0"/>
                      <a:ext cx="5025390" cy="1484630"/>
                    </a:xfrm>
                    <a:prstGeom prst="rect">
                      <a:avLst/>
                    </a:prstGeom>
                    <a:noFill/>
                    <a:ln w="9525">
                      <a:noFill/>
                      <a:miter lim="800000"/>
                      <a:headEnd/>
                      <a:tailEnd/>
                    </a:ln>
                  </pic:spPr>
                </pic:pic>
              </a:graphicData>
            </a:graphic>
          </wp:anchor>
        </w:drawing>
      </w:r>
      <w:r>
        <w:t>Veel d-metaalcomplexen hebben ongepaarde d-elektronen en zijn dus paramagnetisch. We hebben zojuist gezien dat een hoog-spin d</w:t>
      </w:r>
      <w:r>
        <w:rPr>
          <w:vertAlign w:val="superscript"/>
        </w:rPr>
        <w:t>n</w:t>
      </w:r>
      <w:r>
        <w:t>-complex meer ongepaarde elektronen heeft dan een laag-spin d</w:t>
      </w:r>
      <w:r>
        <w:rPr>
          <w:vertAlign w:val="superscript"/>
        </w:rPr>
        <w:t>n</w:t>
      </w:r>
      <w:r>
        <w:t>-complex. De eerste is dus sterker paramagnetisch en wordt dus sterker in een magneetveld getrokken.</w:t>
      </w:r>
    </w:p>
    <w:p w14:paraId="404BDDF4" w14:textId="2C660D4C" w:rsidR="00AC3F64" w:rsidRPr="00675EEE" w:rsidRDefault="00AC3F64" w:rsidP="00675EEE">
      <w:pPr>
        <w:pStyle w:val="Bijschrift"/>
        <w:jc w:val="center"/>
        <w:rPr>
          <w:color w:val="000000" w:themeColor="text1"/>
          <w:sz w:val="22"/>
          <w:szCs w:val="22"/>
        </w:rPr>
      </w:pPr>
      <w:bookmarkStart w:id="79" w:name="_Ref441400645"/>
      <w:r w:rsidRPr="00675EEE">
        <w:rPr>
          <w:color w:val="000000" w:themeColor="text1"/>
          <w:sz w:val="22"/>
          <w:szCs w:val="22"/>
        </w:rPr>
        <w:t xml:space="preserve">figuur </w:t>
      </w:r>
      <w:bookmarkEnd w:id="79"/>
      <w:r w:rsidR="0019419F" w:rsidRPr="00675EEE">
        <w:rPr>
          <w:color w:val="000000" w:themeColor="text1"/>
          <w:sz w:val="22"/>
          <w:szCs w:val="22"/>
        </w:rPr>
        <w:t>8</w:t>
      </w:r>
      <w:r w:rsidR="00675EEE">
        <w:rPr>
          <w:color w:val="000000" w:themeColor="text1"/>
          <w:sz w:val="22"/>
          <w:szCs w:val="22"/>
        </w:rPr>
        <w:t xml:space="preserve"> Magnetische eigenschappen van complexen. (a) Zonder magneet. (b) Een paramagnetisch complex dat wordt aangetrokken. (c) Een diamagnetisch complex dat wordt afgestoten.</w:t>
      </w:r>
    </w:p>
    <w:p w14:paraId="398EA2B2" w14:textId="77777777" w:rsidR="00AC3F64" w:rsidRDefault="00AC3F64" w:rsidP="00AA7BC1">
      <w:pPr>
        <w:jc w:val="both"/>
      </w:pPr>
      <w:r>
        <w:t>Of een complex hoog-spin of laag-spin is hangt af van de aanwezige liganden: sterk-veldliganden geven aanleiding tot laag-spincomplexen en dus zwak paramagnetisch gedrag, terwijl zwak-veldliganden hoog-spin/sterk paramagnetische stoffen opleveren. Dit suggereert dat het mogelijk is de magnetische eigenschappen van een complex te veranderen door de liganden te veranderen.</w:t>
      </w:r>
    </w:p>
    <w:p w14:paraId="30046453" w14:textId="77777777" w:rsidR="00AC3F64" w:rsidRDefault="00AC3F64" w:rsidP="00AA7BC1">
      <w:pPr>
        <w:jc w:val="both"/>
      </w:pPr>
      <w:r>
        <w:t>Zoals we gezien hebben is er een nauwe relatie tussen de spectroscopische en magnetische eigenschappen van d-metaalcomplexen. In een wat uitvoeriger bespreking kan hieraan de thermodynamische stabiliteit (en tot op zekere hoogte hun labiliteit) toegevoegd worden. Al deze eigenschappen hangen af van de ligandveldsplitsing en komen samen in een gemeenschappelijke theorie.</w:t>
      </w:r>
    </w:p>
    <w:p w14:paraId="33899FF1" w14:textId="77777777" w:rsidR="00AC3F64" w:rsidRPr="00337980" w:rsidRDefault="00AC3F64" w:rsidP="00CB4566">
      <w:pPr>
        <w:pStyle w:val="Kop5"/>
        <w:rPr>
          <w:i/>
          <w:iCs/>
          <w:u w:val="single"/>
        </w:rPr>
      </w:pPr>
      <w:bookmarkStart w:id="80" w:name="_Toc4589938"/>
      <w:bookmarkStart w:id="81" w:name="_Toc4679183"/>
      <w:r w:rsidRPr="00337980">
        <w:rPr>
          <w:i/>
          <w:iCs/>
          <w:u w:val="single"/>
        </w:rPr>
        <w:t>Permanent magnetisch moment</w:t>
      </w:r>
      <w:bookmarkEnd w:id="80"/>
      <w:bookmarkEnd w:id="81"/>
    </w:p>
    <w:p w14:paraId="41C9A795" w14:textId="77777777" w:rsidR="00AC3F64" w:rsidRDefault="00AC3F64" w:rsidP="00AA7BC1">
      <w:pPr>
        <w:jc w:val="both"/>
      </w:pPr>
      <w:r>
        <w:t xml:space="preserve">Het permanent magnetisch moment van een molecuul ontstaat uit de bijdrage van de spins van alle ongepaarde elektronen in het molecuul met een totaal spinkwantumgetal </w:t>
      </w:r>
      <w:r>
        <w:rPr>
          <w:i/>
        </w:rPr>
        <w:t>S</w:t>
      </w:r>
      <w:r>
        <w:t xml:space="preserve"> (</w:t>
      </w:r>
      <w:r w:rsidR="003F0C27">
        <w:rPr>
          <w:position w:val="-14"/>
          <w:sz w:val="20"/>
        </w:rPr>
        <w:pict w14:anchorId="73115EE9">
          <v:shape id="_x0000_i1040" type="#_x0000_t75" style="width:81pt;height:19.2pt" fillcolor="window">
            <v:imagedata r:id="rId101" o:title=""/>
          </v:shape>
        </w:pict>
      </w:r>
      <w:r>
        <w:t xml:space="preserve">). Het magnetisch moment </w:t>
      </w:r>
      <w:r>
        <w:rPr>
          <w:rFonts w:ascii="Symbol" w:hAnsi="Symbol"/>
        </w:rPr>
        <w:t></w:t>
      </w:r>
      <w:r>
        <w:t xml:space="preserve"> van een molecuul wordt gegeven door </w:t>
      </w:r>
      <w:r w:rsidR="003F0C27">
        <w:rPr>
          <w:rFonts w:ascii="Symbol" w:hAnsi="Symbol"/>
          <w:position w:val="-12"/>
          <w:sz w:val="20"/>
        </w:rPr>
        <w:pict w14:anchorId="7C72F725">
          <v:shape id="_x0000_i1041" type="#_x0000_t75" style="width:93pt;height:19.2pt" fillcolor="window">
            <v:imagedata r:id="rId102" o:title=""/>
          </v:shape>
        </w:pict>
      </w:r>
    </w:p>
    <w:p w14:paraId="702EE075" w14:textId="77777777" w:rsidR="00AC3F64" w:rsidRDefault="00AC3F64" w:rsidP="00AA7BC1">
      <w:pPr>
        <w:jc w:val="both"/>
      </w:pPr>
      <w:r>
        <w:t xml:space="preserve">Hierin is </w:t>
      </w:r>
      <w:r>
        <w:rPr>
          <w:i/>
        </w:rPr>
        <w:t>g</w:t>
      </w:r>
      <w:r>
        <w:rPr>
          <w:i/>
          <w:vertAlign w:val="subscript"/>
        </w:rPr>
        <w:t>e</w:t>
      </w:r>
      <w:r>
        <w:t xml:space="preserve"> de elektron </w:t>
      </w:r>
      <w:r>
        <w:rPr>
          <w:i/>
        </w:rPr>
        <w:t>g</w:t>
      </w:r>
      <w:r>
        <w:t xml:space="preserve">-factor = 2,0023 en </w:t>
      </w:r>
      <w:r>
        <w:rPr>
          <w:rFonts w:ascii="Symbol" w:hAnsi="Symbol"/>
        </w:rPr>
        <w:t></w:t>
      </w:r>
      <w:r>
        <w:rPr>
          <w:vertAlign w:val="subscript"/>
        </w:rPr>
        <w:t>B</w:t>
      </w:r>
      <w:r>
        <w:t xml:space="preserve"> is het Bohrmagneton =</w:t>
      </w:r>
      <w:r w:rsidR="003F0C27">
        <w:rPr>
          <w:position w:val="-28"/>
          <w:sz w:val="20"/>
        </w:rPr>
        <w:pict w14:anchorId="618032DC">
          <v:shape id="_x0000_i1042" type="#_x0000_t75" style="width:116.4pt;height:32.4pt" fillcolor="window">
            <v:imagedata r:id="rId103" o:title=""/>
          </v:shape>
        </w:pict>
      </w:r>
    </w:p>
    <w:p w14:paraId="5165E6D5" w14:textId="77777777" w:rsidR="00AC3F64" w:rsidRDefault="00AC3F64" w:rsidP="00AA7BC1">
      <w:pPr>
        <w:jc w:val="both"/>
      </w:pPr>
      <w:r>
        <w:t xml:space="preserve">Als een overgangsmetaal </w:t>
      </w:r>
      <w:r>
        <w:rPr>
          <w:i/>
        </w:rPr>
        <w:t>n</w:t>
      </w:r>
      <w:r>
        <w:t xml:space="preserve"> ongepaarde elektronen heeft is </w:t>
      </w:r>
      <w:r>
        <w:rPr>
          <w:i/>
        </w:rPr>
        <w:t>S</w:t>
      </w:r>
      <w:r>
        <w:t xml:space="preserve"> = </w:t>
      </w:r>
      <w:r w:rsidR="003F0C27">
        <w:rPr>
          <w:position w:val="-22"/>
          <w:sz w:val="20"/>
        </w:rPr>
        <w:pict w14:anchorId="0E2C1BD5">
          <v:shape id="_x0000_i1043" type="#_x0000_t75" style="width:10.8pt;height:28.8pt" fillcolor="window">
            <v:imagedata r:id="rId104" o:title=""/>
          </v:shape>
        </w:pict>
      </w:r>
      <w:r>
        <w:t xml:space="preserve">. Het spin magnetisch moment wordt dan: </w:t>
      </w:r>
      <w:r w:rsidR="003F0C27">
        <w:rPr>
          <w:position w:val="-18"/>
          <w:sz w:val="20"/>
        </w:rPr>
        <w:pict w14:anchorId="4D348229">
          <v:shape id="_x0000_i1044" type="#_x0000_t75" style="width:133.2pt;height:25.2pt" fillcolor="window">
            <v:imagedata r:id="rId105" o:title=""/>
          </v:shape>
        </w:pict>
      </w:r>
    </w:p>
    <w:p w14:paraId="4D555CCF" w14:textId="69BAB262" w:rsidR="00AC3F64" w:rsidRDefault="00AC3F64"/>
    <w:p w14:paraId="3A5A5875" w14:textId="370047D6" w:rsidR="00F01745" w:rsidRDefault="00F01745"/>
    <w:p w14:paraId="20D0B396" w14:textId="7DC7AC66" w:rsidR="00F01745" w:rsidRDefault="00F01745"/>
    <w:p w14:paraId="702DB615" w14:textId="4022B389" w:rsidR="00F01745" w:rsidRDefault="00F01745"/>
    <w:p w14:paraId="0E4E6DB5" w14:textId="48487483" w:rsidR="00F01745" w:rsidRDefault="00F01745"/>
    <w:p w14:paraId="1EAA8F06" w14:textId="7971AC57" w:rsidR="00F01745" w:rsidRDefault="00F01745"/>
    <w:p w14:paraId="18ED7BB2" w14:textId="23B94546" w:rsidR="00F01745" w:rsidRDefault="00F01745"/>
    <w:p w14:paraId="15A342F5" w14:textId="2E3F27F9" w:rsidR="00F01745" w:rsidRDefault="00F01745"/>
    <w:p w14:paraId="47ED3C45" w14:textId="3886A270" w:rsidR="00F01745" w:rsidRDefault="00F01745"/>
    <w:p w14:paraId="20126860" w14:textId="77777777" w:rsidR="00F01745" w:rsidRDefault="00F01745"/>
    <w:p w14:paraId="189EE713" w14:textId="20A254A0" w:rsidR="009744CF" w:rsidRPr="009744CF" w:rsidRDefault="009744CF" w:rsidP="009744CF">
      <w:pPr>
        <w:pStyle w:val="Kop2"/>
        <w:rPr>
          <w:lang w:val="en-US"/>
        </w:rPr>
      </w:pPr>
      <w:bookmarkStart w:id="82" w:name="_Toc67134167"/>
      <w:r w:rsidRPr="009744CF">
        <w:rPr>
          <w:lang w:val="en-US"/>
        </w:rPr>
        <w:t>HSAB theorie</w:t>
      </w:r>
      <w:bookmarkEnd w:id="82"/>
      <w:r w:rsidRPr="009744CF">
        <w:rPr>
          <w:lang w:val="en-US"/>
        </w:rPr>
        <w:t xml:space="preserve"> </w:t>
      </w:r>
    </w:p>
    <w:p w14:paraId="30B2A5B4" w14:textId="77777777" w:rsidR="00D17E83" w:rsidRDefault="00D17E83" w:rsidP="00AA7BC1">
      <w:pPr>
        <w:jc w:val="both"/>
      </w:pPr>
      <w:r>
        <w:t xml:space="preserve">De </w:t>
      </w:r>
      <w:r w:rsidRPr="00CE0C5B">
        <w:t>HSAB-theorie</w:t>
      </w:r>
      <w:r>
        <w:t xml:space="preserve"> (Engels: </w:t>
      </w:r>
      <w:r>
        <w:rPr>
          <w:i/>
          <w:iCs/>
        </w:rPr>
        <w:t>Hard Soft Acid Base Theory</w:t>
      </w:r>
      <w:r>
        <w:t xml:space="preserve">), ook bekend als het </w:t>
      </w:r>
      <w:r w:rsidRPr="00CE0C5B">
        <w:t>Pearson zuur-baseconcept</w:t>
      </w:r>
      <w:r>
        <w:t xml:space="preserve">, wordt in de chemie gebruikt als de verklaring van de (in)stabiliteit van verbindingen, complexen, en de (on)mogelijkheden van reactiepaden. Met de begrippen </w:t>
      </w:r>
      <w:r>
        <w:rPr>
          <w:i/>
          <w:iCs/>
        </w:rPr>
        <w:t>hard, zacht, zuur</w:t>
      </w:r>
      <w:r>
        <w:t xml:space="preserve"> en </w:t>
      </w:r>
      <w:r>
        <w:rPr>
          <w:i/>
          <w:iCs/>
        </w:rPr>
        <w:t>base</w:t>
      </w:r>
      <w:r>
        <w:t xml:space="preserve"> worden basiseigenschappen van (chemische) deeltjes beschreven:</w:t>
      </w:r>
    </w:p>
    <w:p w14:paraId="508BCA86" w14:textId="77777777" w:rsidR="00D17E83" w:rsidRDefault="00D17E83" w:rsidP="00A9659D">
      <w:pPr>
        <w:pStyle w:val="Lijstalinea"/>
        <w:numPr>
          <w:ilvl w:val="0"/>
          <w:numId w:val="20"/>
        </w:numPr>
        <w:ind w:left="284" w:hanging="284"/>
        <w:jc w:val="both"/>
      </w:pPr>
      <w:r>
        <w:t>Hard verwijst naar kleine, hooggeladen deeltjes en die slecht gepolariseerd kunnen worden.</w:t>
      </w:r>
    </w:p>
    <w:p w14:paraId="1DE5523F" w14:textId="77777777" w:rsidR="00D17E83" w:rsidRDefault="00D17E83" w:rsidP="00A9659D">
      <w:pPr>
        <w:pStyle w:val="Lijstalinea"/>
        <w:numPr>
          <w:ilvl w:val="0"/>
          <w:numId w:val="20"/>
        </w:numPr>
        <w:ind w:left="284" w:hanging="284"/>
        <w:jc w:val="both"/>
      </w:pPr>
      <w:r>
        <w:t>Zacht verwijst naar een deeltje dat groot, laaggeladen en gemakkelijk polariseerbaar is.</w:t>
      </w:r>
    </w:p>
    <w:p w14:paraId="0190ED05" w14:textId="77777777" w:rsidR="00D17E83" w:rsidRDefault="00D17E83" w:rsidP="00A9659D">
      <w:pPr>
        <w:pStyle w:val="Lijstalinea"/>
        <w:numPr>
          <w:ilvl w:val="0"/>
          <w:numId w:val="20"/>
        </w:numPr>
        <w:ind w:left="284" w:hanging="284"/>
        <w:jc w:val="both"/>
      </w:pPr>
      <w:r>
        <w:t>Zuur verwijst naar een deeltje dat als lewiszuur kan optreden: het gedraagt zich als een elektronenpaaracceptor.</w:t>
      </w:r>
    </w:p>
    <w:p w14:paraId="2FE179C9" w14:textId="77777777" w:rsidR="00D17E83" w:rsidRDefault="00D17E83" w:rsidP="00A9659D">
      <w:pPr>
        <w:pStyle w:val="Lijstalinea"/>
        <w:numPr>
          <w:ilvl w:val="0"/>
          <w:numId w:val="20"/>
        </w:numPr>
        <w:ind w:left="284" w:hanging="284"/>
        <w:jc w:val="both"/>
      </w:pPr>
      <w:r>
        <w:t>Base verwijst naar een deeltje dat als lewisbase kan optreden: het gedraagt zich als een elektronenpaardonor.</w:t>
      </w:r>
    </w:p>
    <w:p w14:paraId="7809EADC" w14:textId="77777777" w:rsidR="00D17E83" w:rsidRDefault="00D17E83" w:rsidP="00AA7BC1">
      <w:pPr>
        <w:pStyle w:val="Interlinie0"/>
        <w:jc w:val="both"/>
      </w:pPr>
      <w:r>
        <w:t>De HSAB-theorie wordt vooral gebruikt als een kwalitatieve beschrijving, eerder dan een kwantitatieve, die meer inzicht biedt in de factoren die ten grondslag liggen aan chemische eigenschappen en reactiviteit. Vooral in de chemie van de overgangsmetalen is het een belangrijk begrip. Liganden en metalen zijn gerangschikt volgens hun hard- en zachtheid in de spectrochemische reeks, die van invloed is op de stabiliteit van hun onderlinge verbindingen.</w:t>
      </w:r>
    </w:p>
    <w:p w14:paraId="2F83F345" w14:textId="77777777" w:rsidR="00D17E83" w:rsidRDefault="00D17E83" w:rsidP="00AA7BC1">
      <w:pPr>
        <w:jc w:val="both"/>
      </w:pPr>
      <w:r>
        <w:t>De HSAB-theorie is ook een hulpmiddel bij het voorspellen van de reactieproducten van een metathesereactie. In 2005 is aangetoond dat gevoeligheid en gedrag van explosieven verklaard kan worden met behulp van de HSAB-theorie.</w:t>
      </w:r>
    </w:p>
    <w:p w14:paraId="74186B2A" w14:textId="77777777" w:rsidR="00D17E83" w:rsidRDefault="00D17E83" w:rsidP="00AA7BC1">
      <w:pPr>
        <w:jc w:val="both"/>
      </w:pPr>
      <w:r>
        <w:t>De HSAB-theorie werd in het begin van de jaren '60 van de 20</w:t>
      </w:r>
      <w:r>
        <w:rPr>
          <w:vertAlign w:val="superscript"/>
        </w:rPr>
        <w:t>e</w:t>
      </w:r>
      <w:r>
        <w:t xml:space="preserve"> eeuw door Ralph Pearson geïntroduceerd in een poging de beschrijving van reactiemechanismen voor de organische en anorganische chemie met elkaar te verenigen.</w:t>
      </w:r>
    </w:p>
    <w:p w14:paraId="67D426F0" w14:textId="77777777" w:rsidR="00D17E83" w:rsidRDefault="00D17E83" w:rsidP="00D17E83">
      <w:pPr>
        <w:pStyle w:val="Kop3"/>
        <w:ind w:left="709" w:hanging="709"/>
      </w:pPr>
      <w:bookmarkStart w:id="83" w:name="_Toc509235346"/>
      <w:bookmarkStart w:id="84" w:name="_Toc67134168"/>
      <w:r>
        <w:t>Kern van de theorie</w:t>
      </w:r>
      <w:bookmarkEnd w:id="83"/>
      <w:bookmarkEnd w:id="84"/>
    </w:p>
    <w:p w14:paraId="50E6A89E" w14:textId="77777777" w:rsidR="00D17E83" w:rsidRDefault="00D17E83" w:rsidP="00AA7BC1">
      <w:pPr>
        <w:jc w:val="both"/>
      </w:pPr>
      <w:r>
        <w:t xml:space="preserve">De kern van de theorie komt op het volgende neer: zachte zuren reageren sneller en vormen sterkere bindingen met zachte basen, terwijl harde zuren sneller reageren en sterkere bindingen vormen met harde basen. Dit principe wordt ook wel </w:t>
      </w:r>
      <w:r>
        <w:rPr>
          <w:i/>
          <w:iCs/>
        </w:rPr>
        <w:t>like likes like</w:t>
      </w:r>
      <w:r>
        <w:t xml:space="preserve"> genoemd en is vergelijkbaar met de betere oplosbaarheid van polair en apolaire verbindingen in respectievelijk polaire en apolaire oplosmiddelen. De indeling in de oorspronkelijke publicatie was vooral gebaseerd op de evenwichtsconstanten van de reacties van twee verschillende lewisbases met hetzelfde lewiszuur.</w:t>
      </w:r>
    </w:p>
    <w:p w14:paraId="3BDF90A9" w14:textId="77777777" w:rsidR="00D17E83" w:rsidRDefault="00D17E83" w:rsidP="0021657B">
      <w:pPr>
        <w:pStyle w:val="Kop4"/>
      </w:pPr>
      <w:r>
        <w:t>Harde zuren en basen</w:t>
      </w:r>
    </w:p>
    <w:p w14:paraId="0ABD8661" w14:textId="77777777" w:rsidR="00D17E83" w:rsidRDefault="00D17E83" w:rsidP="00AA7BC1">
      <w:pPr>
        <w:jc w:val="both"/>
      </w:pPr>
      <w:r>
        <w:t xml:space="preserve">Voor </w:t>
      </w:r>
      <w:r>
        <w:rPr>
          <w:i/>
          <w:iCs/>
        </w:rPr>
        <w:t>harde zuren</w:t>
      </w:r>
      <w:r>
        <w:t xml:space="preserve"> en </w:t>
      </w:r>
      <w:r>
        <w:rPr>
          <w:i/>
          <w:iCs/>
        </w:rPr>
        <w:t>harde basen</w:t>
      </w:r>
      <w:r>
        <w:t xml:space="preserve"> geldt in het algemeen:</w:t>
      </w:r>
    </w:p>
    <w:p w14:paraId="23D8E8B1" w14:textId="77777777" w:rsidR="00D17E83" w:rsidRDefault="00D17E83" w:rsidP="00A9659D">
      <w:pPr>
        <w:pStyle w:val="Lijstalinea"/>
        <w:numPr>
          <w:ilvl w:val="0"/>
          <w:numId w:val="20"/>
        </w:numPr>
        <w:ind w:left="284" w:hanging="284"/>
        <w:jc w:val="both"/>
      </w:pPr>
      <w:r>
        <w:t>een kleine atoom- of ionstraal</w:t>
      </w:r>
    </w:p>
    <w:p w14:paraId="5363A3A5" w14:textId="77777777" w:rsidR="00D17E83" w:rsidRDefault="00D17E83" w:rsidP="00A9659D">
      <w:pPr>
        <w:pStyle w:val="Lijstalinea"/>
        <w:numPr>
          <w:ilvl w:val="0"/>
          <w:numId w:val="20"/>
        </w:numPr>
        <w:ind w:left="284" w:hanging="284"/>
        <w:jc w:val="both"/>
      </w:pPr>
      <w:r>
        <w:t>een hoog oxidatiegetal</w:t>
      </w:r>
    </w:p>
    <w:p w14:paraId="3089C683" w14:textId="77777777" w:rsidR="00D17E83" w:rsidRDefault="00D17E83" w:rsidP="00A9659D">
      <w:pPr>
        <w:pStyle w:val="Lijstalinea"/>
        <w:numPr>
          <w:ilvl w:val="0"/>
          <w:numId w:val="20"/>
        </w:numPr>
        <w:ind w:left="284" w:hanging="284"/>
        <w:jc w:val="both"/>
      </w:pPr>
      <w:r>
        <w:t>een lage polariseerbaarheid</w:t>
      </w:r>
    </w:p>
    <w:p w14:paraId="309153B3" w14:textId="77777777" w:rsidR="00D17E83" w:rsidRDefault="00D17E83" w:rsidP="00AA7BC1">
      <w:pPr>
        <w:pStyle w:val="Interlinie0"/>
        <w:jc w:val="both"/>
      </w:pPr>
      <w:r>
        <w:t>Harde basen hebben een HOMO met lage energie, en harde zuren hebben een LUMO met hoge energie. Harde basen bezitten een hoge elektronegativiteit, terwijl die van harde zuren laag is.</w:t>
      </w:r>
    </w:p>
    <w:p w14:paraId="5244D823" w14:textId="24E17A75" w:rsidR="00D17E83" w:rsidRDefault="00D17E83" w:rsidP="00AA7BC1">
      <w:pPr>
        <w:jc w:val="both"/>
      </w:pPr>
      <w:r>
        <w:t>Voorbeelden van harde zuren zijn: H</w:t>
      </w:r>
      <w:r>
        <w:rPr>
          <w:vertAlign w:val="superscript"/>
        </w:rPr>
        <w:t>+</w:t>
      </w:r>
      <w:r>
        <w:t>, alkali-ionen, Ti</w:t>
      </w:r>
      <w:r>
        <w:rPr>
          <w:vertAlign w:val="superscript"/>
        </w:rPr>
        <w:t>4+</w:t>
      </w:r>
      <w:r>
        <w:t>, Cr</w:t>
      </w:r>
      <w:r>
        <w:rPr>
          <w:vertAlign w:val="superscript"/>
        </w:rPr>
        <w:t>3+</w:t>
      </w:r>
      <w:r>
        <w:t>, Cr</w:t>
      </w:r>
      <w:r>
        <w:rPr>
          <w:vertAlign w:val="superscript"/>
        </w:rPr>
        <w:t>6+</w:t>
      </w:r>
      <w:r>
        <w:t xml:space="preserve"> en BF</w:t>
      </w:r>
      <w:r>
        <w:rPr>
          <w:vertAlign w:val="subscript"/>
        </w:rPr>
        <w:t>3</w:t>
      </w:r>
      <w:r>
        <w:t>. Voorbeelden van harde basen zijn: H</w:t>
      </w:r>
      <w:r>
        <w:rPr>
          <w:vertAlign w:val="superscript"/>
        </w:rPr>
        <w:t>–</w:t>
      </w:r>
      <w:r>
        <w:t>, OH</w:t>
      </w:r>
      <w:r>
        <w:rPr>
          <w:vertAlign w:val="superscript"/>
        </w:rPr>
        <w:t>–</w:t>
      </w:r>
      <w:r>
        <w:t>, F</w:t>
      </w:r>
      <w:r>
        <w:rPr>
          <w:vertAlign w:val="superscript"/>
        </w:rPr>
        <w:t>–</w:t>
      </w:r>
      <w:r>
        <w:t>, Cl</w:t>
      </w:r>
      <w:r>
        <w:rPr>
          <w:vertAlign w:val="superscript"/>
        </w:rPr>
        <w:t>–</w:t>
      </w:r>
      <w:r>
        <w:t>, NH</w:t>
      </w:r>
      <w:r>
        <w:rPr>
          <w:vertAlign w:val="subscript"/>
        </w:rPr>
        <w:t>3</w:t>
      </w:r>
      <w:r>
        <w:t>, CH</w:t>
      </w:r>
      <w:r>
        <w:rPr>
          <w:vertAlign w:val="subscript"/>
        </w:rPr>
        <w:t>3</w:t>
      </w:r>
      <w:r>
        <w:t>COO</w:t>
      </w:r>
      <w:r>
        <w:rPr>
          <w:vertAlign w:val="superscript"/>
        </w:rPr>
        <w:t>–</w:t>
      </w:r>
      <w:r>
        <w:t xml:space="preserve"> en CO</w:t>
      </w:r>
      <w:r>
        <w:rPr>
          <w:vertAlign w:val="subscript"/>
        </w:rPr>
        <w:t>3</w:t>
      </w:r>
      <w:r>
        <w:rPr>
          <w:vertAlign w:val="superscript"/>
        </w:rPr>
        <w:t>2–</w:t>
      </w:r>
      <w:r>
        <w:t xml:space="preserve">. </w:t>
      </w:r>
      <w:r w:rsidR="0048320D">
        <w:t>De aantrekkingskracht tussen harde zuren en basen is vooral ionisch van aard.</w:t>
      </w:r>
    </w:p>
    <w:p w14:paraId="362495F3" w14:textId="77777777" w:rsidR="00D17E83" w:rsidRDefault="00D17E83" w:rsidP="0021657B">
      <w:pPr>
        <w:pStyle w:val="Kop4"/>
      </w:pPr>
      <w:r>
        <w:t>Zachte zuren en basen</w:t>
      </w:r>
    </w:p>
    <w:p w14:paraId="34995FF3" w14:textId="77777777" w:rsidR="00D17E83" w:rsidRDefault="00D17E83" w:rsidP="00D17E83">
      <w:r>
        <w:t xml:space="preserve">Voor </w:t>
      </w:r>
      <w:r>
        <w:rPr>
          <w:i/>
          <w:iCs/>
        </w:rPr>
        <w:t>zachte zuren</w:t>
      </w:r>
      <w:r>
        <w:t xml:space="preserve"> en </w:t>
      </w:r>
      <w:r>
        <w:rPr>
          <w:i/>
          <w:iCs/>
        </w:rPr>
        <w:t>zachte basen</w:t>
      </w:r>
      <w:r>
        <w:t xml:space="preserve"> geldt in het algemeen:</w:t>
      </w:r>
    </w:p>
    <w:p w14:paraId="7B02AA7E" w14:textId="77777777" w:rsidR="00D17E83" w:rsidRDefault="00D17E83" w:rsidP="00A9659D">
      <w:pPr>
        <w:pStyle w:val="Lijstalinea"/>
        <w:numPr>
          <w:ilvl w:val="0"/>
          <w:numId w:val="20"/>
        </w:numPr>
        <w:ind w:left="284" w:hanging="284"/>
      </w:pPr>
      <w:r>
        <w:t xml:space="preserve">een grote </w:t>
      </w:r>
      <w:hyperlink r:id="rId106" w:tooltip="Atoomstraal" w:history="1">
        <w:r w:rsidRPr="00985C73">
          <w:rPr>
            <w:rStyle w:val="Hyperlink"/>
            <w:color w:val="auto"/>
            <w:u w:val="none"/>
          </w:rPr>
          <w:t>atoom-</w:t>
        </w:r>
      </w:hyperlink>
      <w:r>
        <w:t xml:space="preserve"> of </w:t>
      </w:r>
      <w:hyperlink r:id="rId107" w:tooltip="Ionstraal" w:history="1">
        <w:r w:rsidRPr="00985C73">
          <w:rPr>
            <w:rStyle w:val="Hyperlink"/>
            <w:color w:val="auto"/>
          </w:rPr>
          <w:t>ionstraal</w:t>
        </w:r>
      </w:hyperlink>
    </w:p>
    <w:p w14:paraId="30538CF9" w14:textId="2754B9A8" w:rsidR="00D17E83" w:rsidRDefault="00D17E83" w:rsidP="00A9659D">
      <w:pPr>
        <w:pStyle w:val="Lijstalinea"/>
        <w:numPr>
          <w:ilvl w:val="0"/>
          <w:numId w:val="20"/>
        </w:numPr>
        <w:ind w:left="284" w:hanging="284"/>
      </w:pPr>
      <w:r>
        <w:t xml:space="preserve">een laag </w:t>
      </w:r>
      <w:hyperlink r:id="rId108" w:tooltip="Oxidatietoestand" w:history="1">
        <w:r w:rsidRPr="00985C73">
          <w:rPr>
            <w:rStyle w:val="Hyperlink"/>
            <w:color w:val="auto"/>
            <w:u w:val="none"/>
          </w:rPr>
          <w:t>oxidatiegetal</w:t>
        </w:r>
      </w:hyperlink>
      <w:r>
        <w:t xml:space="preserve"> </w:t>
      </w:r>
    </w:p>
    <w:p w14:paraId="10540733" w14:textId="77777777" w:rsidR="00D17E83" w:rsidRDefault="00D17E83" w:rsidP="00A9659D">
      <w:pPr>
        <w:pStyle w:val="Lijstalinea"/>
        <w:numPr>
          <w:ilvl w:val="0"/>
          <w:numId w:val="20"/>
        </w:numPr>
        <w:ind w:left="284" w:hanging="284"/>
      </w:pPr>
      <w:r>
        <w:t xml:space="preserve">een hoge </w:t>
      </w:r>
      <w:hyperlink r:id="rId109" w:tooltip="Polariseerbaarheid" w:history="1">
        <w:r w:rsidRPr="00985C73">
          <w:rPr>
            <w:rStyle w:val="Hyperlink"/>
            <w:color w:val="auto"/>
            <w:u w:val="none"/>
          </w:rPr>
          <w:t>polariseerbaarheid</w:t>
        </w:r>
      </w:hyperlink>
    </w:p>
    <w:p w14:paraId="02A4E1BC" w14:textId="77777777" w:rsidR="00D17E83" w:rsidRDefault="00D17E83" w:rsidP="00AA7BC1">
      <w:pPr>
        <w:pStyle w:val="Interlinie0"/>
        <w:jc w:val="both"/>
      </w:pPr>
      <w:r>
        <w:t>Zachte basen hebben een HOMO met hogere energie dan de harde basen, zachte zuren hebben een LUMO met een lagere energie dan de harde zuren. Hoog en laag zijn hier wel relatief binnen de zuren en binnen de basen: de HOMO van een zachte base heeft nog steeds een lagere energie dan de LUMO van het zachte zuur. Zachte zuren bezitten een hogere elektronegativiteit dan harde zuren, terwijl de zachte basen een lage elektronegativiteit bezitten.</w:t>
      </w:r>
    </w:p>
    <w:p w14:paraId="0A74913D" w14:textId="77777777" w:rsidR="00D17E83" w:rsidRDefault="00D17E83" w:rsidP="00AA7BC1">
      <w:pPr>
        <w:jc w:val="both"/>
      </w:pPr>
      <w:r>
        <w:t>Voorbeelden van zachte zuren zijn: CH</w:t>
      </w:r>
      <w:r>
        <w:rPr>
          <w:vertAlign w:val="subscript"/>
        </w:rPr>
        <w:t>3</w:t>
      </w:r>
      <w:r>
        <w:t>Hg</w:t>
      </w:r>
      <w:r>
        <w:rPr>
          <w:vertAlign w:val="superscript"/>
        </w:rPr>
        <w:t>+</w:t>
      </w:r>
      <w:r>
        <w:t>, Pt</w:t>
      </w:r>
      <w:r>
        <w:rPr>
          <w:vertAlign w:val="superscript"/>
        </w:rPr>
        <w:t>2+</w:t>
      </w:r>
      <w:r>
        <w:t>, Pd</w:t>
      </w:r>
      <w:r>
        <w:rPr>
          <w:vertAlign w:val="superscript"/>
        </w:rPr>
        <w:t>2+</w:t>
      </w:r>
      <w:r>
        <w:t>, Ag</w:t>
      </w:r>
      <w:r>
        <w:rPr>
          <w:vertAlign w:val="superscript"/>
        </w:rPr>
        <w:t>+</w:t>
      </w:r>
      <w:r>
        <w:t>, Au</w:t>
      </w:r>
      <w:r>
        <w:rPr>
          <w:vertAlign w:val="superscript"/>
        </w:rPr>
        <w:t>+</w:t>
      </w:r>
      <w:r>
        <w:t>, Hg</w:t>
      </w:r>
      <w:r>
        <w:rPr>
          <w:vertAlign w:val="superscript"/>
        </w:rPr>
        <w:t>2+</w:t>
      </w:r>
      <w:r>
        <w:t>, Hg</w:t>
      </w:r>
      <w:r>
        <w:rPr>
          <w:vertAlign w:val="subscript"/>
        </w:rPr>
        <w:t>2</w:t>
      </w:r>
      <w:r>
        <w:rPr>
          <w:vertAlign w:val="superscript"/>
        </w:rPr>
        <w:t>2+</w:t>
      </w:r>
      <w:r>
        <w:t xml:space="preserve"> en BH</w:t>
      </w:r>
      <w:r>
        <w:rPr>
          <w:vertAlign w:val="subscript"/>
        </w:rPr>
        <w:t>3</w:t>
      </w:r>
      <w:r>
        <w:t>. Voorbeelden van zachte basen zijn: R</w:t>
      </w:r>
      <w:r>
        <w:rPr>
          <w:vertAlign w:val="subscript"/>
        </w:rPr>
        <w:t>3</w:t>
      </w:r>
      <w:r>
        <w:t>P, SCN</w:t>
      </w:r>
      <w:r>
        <w:rPr>
          <w:vertAlign w:val="superscript"/>
        </w:rPr>
        <w:t>–</w:t>
      </w:r>
      <w:r>
        <w:t xml:space="preserve"> en I</w:t>
      </w:r>
      <w:r>
        <w:rPr>
          <w:vertAlign w:val="superscript"/>
        </w:rPr>
        <w:t>–</w:t>
      </w:r>
      <w:r>
        <w:t>. De aantrekkingskracht tussen zachte zuren en basen is vooral covalent van aard.</w:t>
      </w:r>
    </w:p>
    <w:p w14:paraId="34F47D85" w14:textId="77777777" w:rsidR="00D17E83" w:rsidRDefault="00D17E83" w:rsidP="0021657B">
      <w:pPr>
        <w:pStyle w:val="Kop4"/>
      </w:pPr>
      <w:r>
        <w:t>Grensgevallen</w:t>
      </w:r>
    </w:p>
    <w:p w14:paraId="2280362B" w14:textId="77777777" w:rsidR="00D17E83" w:rsidRDefault="00D17E83" w:rsidP="00AA7BC1">
      <w:pPr>
        <w:jc w:val="both"/>
      </w:pPr>
      <w:r>
        <w:t>Niet alle zuren en basen laten zich als óf hard óf zacht indelen. Grensgevallen bij de zuren zijn bijvoorbeeld trimethylboraan, zwaveldioxide en de kationen Fe</w:t>
      </w:r>
      <w:r>
        <w:rPr>
          <w:vertAlign w:val="superscript"/>
        </w:rPr>
        <w:t>2+</w:t>
      </w:r>
      <w:r>
        <w:t>, Co</w:t>
      </w:r>
      <w:r>
        <w:rPr>
          <w:vertAlign w:val="superscript"/>
        </w:rPr>
        <w:t>2+</w:t>
      </w:r>
      <w:r>
        <w:t xml:space="preserve"> en Pb</w:t>
      </w:r>
      <w:r>
        <w:rPr>
          <w:vertAlign w:val="superscript"/>
        </w:rPr>
        <w:t>2+</w:t>
      </w:r>
      <w:r>
        <w:t>. Grensgevallen bij de basen zijn onder meer aniline, pyridine, N</w:t>
      </w:r>
      <w:r>
        <w:rPr>
          <w:vertAlign w:val="subscript"/>
        </w:rPr>
        <w:t>2</w:t>
      </w:r>
      <w:r>
        <w:t xml:space="preserve"> en de anionen azide, Br</w:t>
      </w:r>
      <w:r>
        <w:rPr>
          <w:vertAlign w:val="superscript"/>
        </w:rPr>
        <w:t>–</w:t>
      </w:r>
      <w:r>
        <w:t>, nitraat en sulfaat.</w:t>
      </w:r>
    </w:p>
    <w:p w14:paraId="2BAAD891" w14:textId="77777777" w:rsidR="00D17E83" w:rsidRDefault="00D17E83" w:rsidP="00AA7BC1">
      <w:pPr>
        <w:jc w:val="both"/>
      </w:pPr>
      <w:r>
        <w:t>Pogingen om de hardheid of zachtheid van basen getalsmatig weer te geven zijn gebaseerd op de bepaling van de evenwichtsconstante van de volgende reactie:</w:t>
      </w:r>
    </w:p>
    <w:p w14:paraId="5442F2B3" w14:textId="77777777" w:rsidR="00D17E83" w:rsidRDefault="00D17E83" w:rsidP="00AA7BC1">
      <w:pPr>
        <w:pStyle w:val="Vergelijking"/>
        <w:jc w:val="both"/>
      </w:pPr>
      <w:r>
        <w:t>BH + CH</w:t>
      </w:r>
      <w:r>
        <w:rPr>
          <w:vertAlign w:val="subscript"/>
        </w:rPr>
        <w:t>3</w:t>
      </w:r>
      <w:r>
        <w:t>Hg</w:t>
      </w:r>
      <w:r>
        <w:rPr>
          <w:vertAlign w:val="superscript"/>
        </w:rPr>
        <w:t>+</w:t>
      </w:r>
      <w:r>
        <w:t xml:space="preserve"> </w:t>
      </w:r>
      <w:r>
        <w:sym w:font="Symbol" w:char="F0AE"/>
      </w:r>
      <w:r>
        <w:t xml:space="preserve"> H</w:t>
      </w:r>
      <w:r>
        <w:rPr>
          <w:vertAlign w:val="superscript"/>
        </w:rPr>
        <w:t>+</w:t>
      </w:r>
      <w:r>
        <w:t xml:space="preserve"> + CH</w:t>
      </w:r>
      <w:r>
        <w:rPr>
          <w:vertAlign w:val="subscript"/>
        </w:rPr>
        <w:t>3</w:t>
      </w:r>
      <w:r>
        <w:t>HgB</w:t>
      </w:r>
    </w:p>
    <w:p w14:paraId="2765B22E" w14:textId="77777777" w:rsidR="00D17E83" w:rsidRDefault="00D17E83" w:rsidP="00AA7BC1">
      <w:pPr>
        <w:jc w:val="both"/>
      </w:pPr>
      <w:r>
        <w:t>Hierbij is CH</w:t>
      </w:r>
      <w:r>
        <w:rPr>
          <w:vertAlign w:val="subscript"/>
        </w:rPr>
        <w:t>3</w:t>
      </w:r>
      <w:r>
        <w:t>Hg</w:t>
      </w:r>
      <w:r>
        <w:rPr>
          <w:vertAlign w:val="superscript"/>
        </w:rPr>
        <w:t>+</w:t>
      </w:r>
      <w:r>
        <w:t xml:space="preserve"> een zeer zacht zuur en H</w:t>
      </w:r>
      <w:r>
        <w:rPr>
          <w:vertAlign w:val="superscript"/>
        </w:rPr>
        <w:t>+</w:t>
      </w:r>
      <w:r>
        <w:t xml:space="preserve"> (eigenlijk een proton) een zeer hard zuur die concurreren om de base B, waarvan de hardheid bepaald moet worden.</w:t>
      </w:r>
    </w:p>
    <w:p w14:paraId="03715526" w14:textId="77777777" w:rsidR="00D17E83" w:rsidRDefault="00D17E83" w:rsidP="0021657B">
      <w:pPr>
        <w:pStyle w:val="Kop4"/>
      </w:pPr>
      <w:r>
        <w:t>Overzicht</w:t>
      </w:r>
    </w:p>
    <w:p w14:paraId="2DDC3C64" w14:textId="77777777" w:rsidR="00D17E83" w:rsidRDefault="00D17E83" w:rsidP="00D17E83">
      <w:r>
        <w:t>Onderstaande tabel geeft een overzicht van de zachte en hard zuren en basen, alsook de grensgevallen:</w:t>
      </w:r>
    </w:p>
    <w:tbl>
      <w:tblPr>
        <w:tblW w:w="0" w:type="auto"/>
        <w:jc w:val="center"/>
        <w:tblBorders>
          <w:top w:val="single" w:sz="6" w:space="0" w:color="A2A9B1"/>
          <w:left w:val="single" w:sz="6" w:space="0" w:color="A2A9B1"/>
          <w:bottom w:val="single" w:sz="6" w:space="0" w:color="A2A9B1"/>
          <w:right w:val="single" w:sz="6" w:space="0" w:color="A2A9B1"/>
        </w:tblBorders>
        <w:shd w:val="clear" w:color="auto" w:fill="F8F9FA"/>
        <w:tblLook w:val="04A0" w:firstRow="1" w:lastRow="0" w:firstColumn="1" w:lastColumn="0" w:noHBand="0" w:noVBand="1"/>
      </w:tblPr>
      <w:tblGrid>
        <w:gridCol w:w="2612"/>
        <w:gridCol w:w="1194"/>
        <w:gridCol w:w="1208"/>
        <w:gridCol w:w="947"/>
        <w:gridCol w:w="1194"/>
        <w:gridCol w:w="754"/>
      </w:tblGrid>
      <w:tr w:rsidR="00D17E83" w14:paraId="6C618050" w14:textId="77777777" w:rsidTr="00D17E83">
        <w:trPr>
          <w:jc w:val="center"/>
        </w:trPr>
        <w:tc>
          <w:tcPr>
            <w:tcW w:w="0" w:type="auto"/>
            <w:gridSpan w:val="3"/>
            <w:tcBorders>
              <w:top w:val="single" w:sz="6" w:space="0" w:color="A2A9B1"/>
              <w:left w:val="single" w:sz="6" w:space="0" w:color="A2A9B1"/>
              <w:bottom w:val="single" w:sz="6" w:space="0" w:color="A2A9B1"/>
              <w:right w:val="single" w:sz="6" w:space="0" w:color="A2A9B1"/>
            </w:tcBorders>
            <w:shd w:val="clear" w:color="auto" w:fill="DDDDDD"/>
            <w:tcMar>
              <w:top w:w="48" w:type="dxa"/>
              <w:left w:w="96" w:type="dxa"/>
              <w:bottom w:w="48" w:type="dxa"/>
              <w:right w:w="96" w:type="dxa"/>
            </w:tcMar>
            <w:vAlign w:val="center"/>
            <w:hideMark/>
          </w:tcPr>
          <w:p w14:paraId="75059AE5" w14:textId="77777777" w:rsidR="00D17E83" w:rsidRDefault="00D17E83">
            <w:r>
              <w:t>Zuren</w:t>
            </w:r>
          </w:p>
        </w:tc>
        <w:tc>
          <w:tcPr>
            <w:tcW w:w="0" w:type="auto"/>
            <w:gridSpan w:val="3"/>
            <w:tcBorders>
              <w:top w:val="single" w:sz="6" w:space="0" w:color="A2A9B1"/>
              <w:left w:val="single" w:sz="6" w:space="0" w:color="A2A9B1"/>
              <w:bottom w:val="single" w:sz="6" w:space="0" w:color="A2A9B1"/>
              <w:right w:val="single" w:sz="6" w:space="0" w:color="A2A9B1"/>
            </w:tcBorders>
            <w:shd w:val="clear" w:color="auto" w:fill="DDDDDD"/>
            <w:tcMar>
              <w:top w:w="48" w:type="dxa"/>
              <w:left w:w="96" w:type="dxa"/>
              <w:bottom w:w="48" w:type="dxa"/>
              <w:right w:w="96" w:type="dxa"/>
            </w:tcMar>
            <w:vAlign w:val="center"/>
            <w:hideMark/>
          </w:tcPr>
          <w:p w14:paraId="731449D6" w14:textId="77777777" w:rsidR="00D17E83" w:rsidRDefault="00D17E83">
            <w:r>
              <w:t>Basen</w:t>
            </w:r>
          </w:p>
        </w:tc>
      </w:tr>
      <w:tr w:rsidR="00D17E83" w14:paraId="5424190F" w14:textId="77777777" w:rsidTr="00D17E83">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DDDDDD"/>
            <w:tcMar>
              <w:top w:w="48" w:type="dxa"/>
              <w:left w:w="96" w:type="dxa"/>
              <w:bottom w:w="48" w:type="dxa"/>
              <w:right w:w="96" w:type="dxa"/>
            </w:tcMar>
            <w:vAlign w:val="center"/>
            <w:hideMark/>
          </w:tcPr>
          <w:p w14:paraId="73847AB7" w14:textId="77777777" w:rsidR="00D17E83" w:rsidRDefault="00D17E83">
            <w:r>
              <w:t>Hard</w:t>
            </w:r>
          </w:p>
        </w:tc>
        <w:tc>
          <w:tcPr>
            <w:tcW w:w="0" w:type="auto"/>
            <w:tcBorders>
              <w:top w:val="single" w:sz="6" w:space="0" w:color="A2A9B1"/>
              <w:left w:val="single" w:sz="6" w:space="0" w:color="A2A9B1"/>
              <w:bottom w:val="single" w:sz="6" w:space="0" w:color="A2A9B1"/>
              <w:right w:val="single" w:sz="6" w:space="0" w:color="A2A9B1"/>
            </w:tcBorders>
            <w:shd w:val="clear" w:color="auto" w:fill="DDDDDD"/>
            <w:tcMar>
              <w:top w:w="48" w:type="dxa"/>
              <w:left w:w="96" w:type="dxa"/>
              <w:bottom w:w="48" w:type="dxa"/>
              <w:right w:w="96" w:type="dxa"/>
            </w:tcMar>
            <w:vAlign w:val="center"/>
            <w:hideMark/>
          </w:tcPr>
          <w:p w14:paraId="3C64AFD9" w14:textId="77777777" w:rsidR="00D17E83" w:rsidRDefault="00D17E83">
            <w:r>
              <w:t>Grensgeval</w:t>
            </w:r>
          </w:p>
        </w:tc>
        <w:tc>
          <w:tcPr>
            <w:tcW w:w="0" w:type="auto"/>
            <w:tcBorders>
              <w:top w:val="single" w:sz="6" w:space="0" w:color="A2A9B1"/>
              <w:left w:val="single" w:sz="6" w:space="0" w:color="A2A9B1"/>
              <w:bottom w:val="single" w:sz="6" w:space="0" w:color="A2A9B1"/>
              <w:right w:val="single" w:sz="6" w:space="0" w:color="A2A9B1"/>
            </w:tcBorders>
            <w:shd w:val="clear" w:color="auto" w:fill="DDDDDD"/>
            <w:tcMar>
              <w:top w:w="48" w:type="dxa"/>
              <w:left w:w="96" w:type="dxa"/>
              <w:bottom w:w="48" w:type="dxa"/>
              <w:right w:w="96" w:type="dxa"/>
            </w:tcMar>
            <w:vAlign w:val="center"/>
            <w:hideMark/>
          </w:tcPr>
          <w:p w14:paraId="7DBAEAED" w14:textId="77777777" w:rsidR="00D17E83" w:rsidRDefault="00D17E83">
            <w:r>
              <w:t>Zacht</w:t>
            </w:r>
          </w:p>
        </w:tc>
        <w:tc>
          <w:tcPr>
            <w:tcW w:w="0" w:type="auto"/>
            <w:tcBorders>
              <w:top w:val="single" w:sz="6" w:space="0" w:color="A2A9B1"/>
              <w:left w:val="single" w:sz="6" w:space="0" w:color="A2A9B1"/>
              <w:bottom w:val="single" w:sz="6" w:space="0" w:color="A2A9B1"/>
              <w:right w:val="single" w:sz="6" w:space="0" w:color="A2A9B1"/>
            </w:tcBorders>
            <w:shd w:val="clear" w:color="auto" w:fill="DDDDDD"/>
            <w:tcMar>
              <w:top w:w="48" w:type="dxa"/>
              <w:left w:w="96" w:type="dxa"/>
              <w:bottom w:w="48" w:type="dxa"/>
              <w:right w:w="96" w:type="dxa"/>
            </w:tcMar>
            <w:vAlign w:val="center"/>
            <w:hideMark/>
          </w:tcPr>
          <w:p w14:paraId="06D370CD" w14:textId="77777777" w:rsidR="00D17E83" w:rsidRDefault="00D17E83">
            <w:r>
              <w:t>Hard</w:t>
            </w:r>
          </w:p>
        </w:tc>
        <w:tc>
          <w:tcPr>
            <w:tcW w:w="0" w:type="auto"/>
            <w:tcBorders>
              <w:top w:val="single" w:sz="6" w:space="0" w:color="A2A9B1"/>
              <w:left w:val="single" w:sz="6" w:space="0" w:color="A2A9B1"/>
              <w:bottom w:val="single" w:sz="6" w:space="0" w:color="A2A9B1"/>
              <w:right w:val="single" w:sz="6" w:space="0" w:color="A2A9B1"/>
            </w:tcBorders>
            <w:shd w:val="clear" w:color="auto" w:fill="DDDDDD"/>
            <w:tcMar>
              <w:top w:w="48" w:type="dxa"/>
              <w:left w:w="96" w:type="dxa"/>
              <w:bottom w:w="48" w:type="dxa"/>
              <w:right w:w="96" w:type="dxa"/>
            </w:tcMar>
            <w:vAlign w:val="center"/>
            <w:hideMark/>
          </w:tcPr>
          <w:p w14:paraId="789B0EC2" w14:textId="77777777" w:rsidR="00D17E83" w:rsidRDefault="00D17E83">
            <w:r>
              <w:t>Grensgeval</w:t>
            </w:r>
          </w:p>
        </w:tc>
        <w:tc>
          <w:tcPr>
            <w:tcW w:w="0" w:type="auto"/>
            <w:tcBorders>
              <w:top w:val="single" w:sz="6" w:space="0" w:color="A2A9B1"/>
              <w:left w:val="single" w:sz="6" w:space="0" w:color="A2A9B1"/>
              <w:bottom w:val="single" w:sz="6" w:space="0" w:color="A2A9B1"/>
              <w:right w:val="single" w:sz="6" w:space="0" w:color="A2A9B1"/>
            </w:tcBorders>
            <w:shd w:val="clear" w:color="auto" w:fill="DDDDDD"/>
            <w:tcMar>
              <w:top w:w="48" w:type="dxa"/>
              <w:left w:w="96" w:type="dxa"/>
              <w:bottom w:w="48" w:type="dxa"/>
              <w:right w:w="96" w:type="dxa"/>
            </w:tcMar>
            <w:vAlign w:val="center"/>
            <w:hideMark/>
          </w:tcPr>
          <w:p w14:paraId="6F9221B5" w14:textId="77777777" w:rsidR="00D17E83" w:rsidRDefault="00D17E83">
            <w:r>
              <w:t>Zacht</w:t>
            </w:r>
          </w:p>
        </w:tc>
      </w:tr>
      <w:tr w:rsidR="00D17E83" w14:paraId="593BC8CE" w14:textId="77777777" w:rsidTr="00D17E83">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7E23B7B" w14:textId="77777777" w:rsidR="00D17E83" w:rsidRDefault="00D17E83">
            <w:r>
              <w:t>H</w:t>
            </w:r>
            <w:r>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D1087CC" w14:textId="77777777" w:rsidR="00D17E83" w:rsidRDefault="00D17E83">
            <w:r>
              <w:t>In</w:t>
            </w:r>
            <w:r>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E3653BB" w14:textId="77777777" w:rsidR="00D17E83" w:rsidRDefault="00D17E83">
            <w:r>
              <w:t>Hg</w:t>
            </w:r>
            <w:r>
              <w:rPr>
                <w:vertAlign w:val="superscript"/>
              </w:rPr>
              <w:t>2+</w:t>
            </w:r>
            <w:r>
              <w:t>, Hg</w:t>
            </w:r>
            <w:r>
              <w:rPr>
                <w:vertAlign w:val="subscript"/>
              </w:rPr>
              <w:t>2</w:t>
            </w:r>
            <w:r>
              <w:rPr>
                <w:vertAlign w:val="super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53716BC" w14:textId="77777777" w:rsidR="00D17E83" w:rsidRDefault="00D17E83">
            <w:r>
              <w:t>OH</w:t>
            </w:r>
            <w:r>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D6FF00D" w14:textId="77777777" w:rsidR="00D17E83" w:rsidRDefault="00D17E83">
            <w:r>
              <w:t>N</w:t>
            </w:r>
            <w:r>
              <w:rPr>
                <w:vertAlign w:val="subscript"/>
              </w:rPr>
              <w:t>3</w:t>
            </w:r>
            <w:r>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A59270C" w14:textId="77777777" w:rsidR="00D17E83" w:rsidRDefault="00D17E83">
            <w:r>
              <w:t>H</w:t>
            </w:r>
            <w:r>
              <w:rPr>
                <w:vertAlign w:val="superscript"/>
              </w:rPr>
              <w:t>–</w:t>
            </w:r>
          </w:p>
        </w:tc>
      </w:tr>
      <w:tr w:rsidR="00D17E83" w14:paraId="0F0B6C35" w14:textId="77777777" w:rsidTr="00D17E83">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59371AF" w14:textId="77777777" w:rsidR="00D17E83" w:rsidRDefault="00D17E83">
            <w:r>
              <w:t>Li</w:t>
            </w:r>
            <w:r>
              <w:rPr>
                <w:vertAlign w:val="superscript"/>
              </w:rPr>
              <w:t>+</w:t>
            </w:r>
            <w:r>
              <w:t>, Na</w:t>
            </w:r>
            <w:r>
              <w:rPr>
                <w:vertAlign w:val="superscript"/>
              </w:rPr>
              <w:t>+</w:t>
            </w:r>
            <w:r>
              <w:t>, K</w:t>
            </w:r>
            <w:r>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47D2129" w14:textId="77777777" w:rsidR="00D17E83" w:rsidRDefault="00D17E83">
            <w:r>
              <w:t>Rb</w:t>
            </w:r>
            <w:r>
              <w:rPr>
                <w:vertAlign w:val="superscript"/>
              </w:rPr>
              <w:t>+</w:t>
            </w:r>
            <w:r>
              <w:t>, Cs</w:t>
            </w:r>
            <w:r>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F6E12E3" w14:textId="77777777" w:rsidR="00D17E83" w:rsidRDefault="00D17E83">
            <w:r>
              <w:t>Pt</w:t>
            </w:r>
            <w:r>
              <w:rPr>
                <w:vertAlign w:val="super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CD76502" w14:textId="77777777" w:rsidR="00D17E83" w:rsidRDefault="00D17E83">
            <w:r>
              <w:t>RO</w:t>
            </w:r>
            <w:r>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E4ACFB2" w14:textId="77777777" w:rsidR="00D17E83" w:rsidRDefault="00D17E83">
            <w:r>
              <w:t>NCS</w:t>
            </w:r>
            <w:r>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70ED4EC" w14:textId="77777777" w:rsidR="00D17E83" w:rsidRDefault="00D17E83">
            <w:r>
              <w:t>RS</w:t>
            </w:r>
            <w:r>
              <w:rPr>
                <w:vertAlign w:val="superscript"/>
              </w:rPr>
              <w:t>–</w:t>
            </w:r>
          </w:p>
        </w:tc>
      </w:tr>
      <w:tr w:rsidR="00D17E83" w14:paraId="2C7BD08F" w14:textId="77777777" w:rsidTr="00D17E83">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442D424" w14:textId="77777777" w:rsidR="00D17E83" w:rsidRDefault="00D17E83">
            <w:r>
              <w:t>Fe</w:t>
            </w:r>
            <w:r>
              <w:rPr>
                <w:vertAlign w:val="superscript"/>
              </w:rPr>
              <w:t>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2D14D55" w14:textId="77777777" w:rsidR="00D17E83" w:rsidRDefault="00D17E83">
            <w:r>
              <w:t>Fe</w:t>
            </w:r>
            <w:r>
              <w:rPr>
                <w:vertAlign w:val="super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2909111" w14:textId="77777777" w:rsidR="00D17E83" w:rsidRDefault="00D17E83">
            <w:r>
              <w:t>Pd</w:t>
            </w:r>
            <w:r>
              <w:rPr>
                <w:vertAlign w:val="super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F1A1530" w14:textId="77777777" w:rsidR="00D17E83" w:rsidRDefault="00D17E83">
            <w:r>
              <w:t>F</w:t>
            </w:r>
            <w:r>
              <w:rPr>
                <w:vertAlign w:val="superscript"/>
              </w:rPr>
              <w:t>–</w:t>
            </w:r>
            <w:r>
              <w:t>, Cl</w:t>
            </w:r>
            <w:r>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6ABAE5F" w14:textId="77777777" w:rsidR="00D17E83" w:rsidRDefault="00D17E83">
            <w:r>
              <w:t>Br</w:t>
            </w:r>
            <w:r>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34D6DD8" w14:textId="77777777" w:rsidR="00D17E83" w:rsidRDefault="00D17E83">
            <w:r>
              <w:t>I</w:t>
            </w:r>
            <w:r>
              <w:rPr>
                <w:vertAlign w:val="superscript"/>
              </w:rPr>
              <w:t>–</w:t>
            </w:r>
          </w:p>
        </w:tc>
      </w:tr>
      <w:tr w:rsidR="00D17E83" w14:paraId="1592F8BC" w14:textId="77777777" w:rsidTr="00D17E83">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4FCD6AB" w14:textId="77777777" w:rsidR="00D17E83" w:rsidRDefault="00D17E83">
            <w:r>
              <w:t>Cr</w:t>
            </w:r>
            <w:r>
              <w:rPr>
                <w:vertAlign w:val="superscript"/>
              </w:rPr>
              <w:t>3+</w:t>
            </w:r>
            <w:r>
              <w:t>, Cr</w:t>
            </w:r>
            <w:r>
              <w:rPr>
                <w:vertAlign w:val="superscript"/>
              </w:rPr>
              <w:t>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2C413FF" w14:textId="77777777" w:rsidR="00D17E83" w:rsidRDefault="00D17E83">
            <w:r>
              <w:t>Co</w:t>
            </w:r>
            <w:r>
              <w:rPr>
                <w:vertAlign w:val="super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73FE81F" w14:textId="77777777" w:rsidR="00D17E83" w:rsidRDefault="00D17E83">
            <w:r>
              <w:t>Ag</w:t>
            </w:r>
            <w:r>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9B88F81" w14:textId="77777777" w:rsidR="00D17E83" w:rsidRDefault="00D17E83">
            <w:r>
              <w:t>NH</w:t>
            </w:r>
            <w:r>
              <w:rPr>
                <w:vertAlign w:val="subscript"/>
              </w:rPr>
              <w:t>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8662213" w14:textId="77777777" w:rsidR="00D17E83" w:rsidRDefault="00D17E83">
            <w:r>
              <w:t>NO</w:t>
            </w:r>
            <w:r>
              <w:rPr>
                <w:vertAlign w:val="subscript"/>
              </w:rPr>
              <w:t>2</w:t>
            </w:r>
            <w:r>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136276C" w14:textId="77777777" w:rsidR="00D17E83" w:rsidRDefault="00D17E83">
            <w:r>
              <w:t>R</w:t>
            </w:r>
            <w:r>
              <w:rPr>
                <w:vertAlign w:val="subscript"/>
              </w:rPr>
              <w:t>3</w:t>
            </w:r>
            <w:r>
              <w:t>P</w:t>
            </w:r>
          </w:p>
        </w:tc>
      </w:tr>
      <w:tr w:rsidR="00D17E83" w14:paraId="1328DB20" w14:textId="77777777" w:rsidTr="00D17E83">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25CF500" w14:textId="77777777" w:rsidR="00D17E83" w:rsidRDefault="00D17E83">
            <w:r>
              <w:t>BF</w:t>
            </w:r>
            <w:r>
              <w:rPr>
                <w:vertAlign w:val="subscript"/>
              </w:rPr>
              <w:t>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32FE8E4" w14:textId="77777777" w:rsidR="00D17E83" w:rsidRDefault="00D17E83">
            <w:r>
              <w:t>Ni</w:t>
            </w:r>
            <w:r>
              <w:rPr>
                <w:vertAlign w:val="super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0063391" w14:textId="77777777" w:rsidR="00D17E83" w:rsidRDefault="00D17E83">
            <w:r>
              <w:t>BH</w:t>
            </w:r>
            <w:r>
              <w:rPr>
                <w:vertAlign w:val="subscript"/>
              </w:rPr>
              <w:t>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8F5191E" w14:textId="77777777" w:rsidR="00D17E83" w:rsidRDefault="00D17E83">
            <w:r>
              <w:t>R-COO</w:t>
            </w:r>
            <w:r>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DD183C5" w14:textId="77777777" w:rsidR="00D17E83" w:rsidRDefault="00D17E83">
            <w:r>
              <w:t>C</w:t>
            </w:r>
            <w:r>
              <w:rPr>
                <w:vertAlign w:val="subscript"/>
              </w:rPr>
              <w:t>5</w:t>
            </w:r>
            <w:r>
              <w:t>H</w:t>
            </w:r>
            <w:r>
              <w:rPr>
                <w:vertAlign w:val="subscript"/>
              </w:rPr>
              <w:t>5</w:t>
            </w:r>
            <w:r>
              <w:t>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9B8D750" w14:textId="77777777" w:rsidR="00D17E83" w:rsidRDefault="00D17E83">
            <w:r>
              <w:t>CN</w:t>
            </w:r>
            <w:r>
              <w:rPr>
                <w:vertAlign w:val="superscript"/>
              </w:rPr>
              <w:t>–</w:t>
            </w:r>
          </w:p>
        </w:tc>
      </w:tr>
      <w:tr w:rsidR="00D17E83" w14:paraId="4D1B5F9F" w14:textId="77777777" w:rsidTr="00D17E83">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16B23E8" w14:textId="77777777" w:rsidR="00D17E83" w:rsidRDefault="00D17E83">
            <w:r>
              <w:t>R</w:t>
            </w:r>
            <w:r>
              <w:rPr>
                <w:vertAlign w:val="subscript"/>
              </w:rPr>
              <w:t>3</w:t>
            </w:r>
            <w:r>
              <w:t>C</w:t>
            </w:r>
            <w:r>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64D477C" w14:textId="77777777" w:rsidR="00D17E83" w:rsidRDefault="00D17E83">
            <w:r>
              <w:t>Sb</w:t>
            </w:r>
            <w:r>
              <w:rPr>
                <w:vertAlign w:val="superscript"/>
              </w:rPr>
              <w:t>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DBC2F78" w14:textId="77777777" w:rsidR="00D17E83" w:rsidRDefault="00D17E83">
            <w:r>
              <w:t>C</w:t>
            </w:r>
            <w:r>
              <w:rPr>
                <w:vertAlign w:val="subscript"/>
              </w:rPr>
              <w:t>6</w:t>
            </w:r>
            <w:r>
              <w:t>Cl</w:t>
            </w:r>
            <w:r>
              <w:rPr>
                <w:vertAlign w:val="subscript"/>
              </w:rPr>
              <w:t>4</w:t>
            </w:r>
            <w:r>
              <w:t>O</w:t>
            </w:r>
            <w:r>
              <w:rPr>
                <w:vertAlign w:val="sub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775FD1D" w14:textId="77777777" w:rsidR="00D17E83" w:rsidRDefault="00D17E83">
            <w:r>
              <w:t>CO</w:t>
            </w:r>
            <w:r>
              <w:rPr>
                <w:vertAlign w:val="subscript"/>
              </w:rPr>
              <w:t>3</w:t>
            </w:r>
            <w:r>
              <w:rPr>
                <w:vertAlign w:val="super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47C1861" w14:textId="77777777" w:rsidR="00D17E83" w:rsidRDefault="00D17E83">
            <w:r>
              <w:t>C</w:t>
            </w:r>
            <w:r>
              <w:rPr>
                <w:vertAlign w:val="subscript"/>
              </w:rPr>
              <w:t>6</w:t>
            </w:r>
            <w:r>
              <w:t>H</w:t>
            </w:r>
            <w:r>
              <w:rPr>
                <w:vertAlign w:val="subscript"/>
              </w:rPr>
              <w:t>5</w:t>
            </w:r>
            <w:r>
              <w:t>NH</w:t>
            </w:r>
            <w:r>
              <w:rPr>
                <w:vertAlign w:val="sub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7C008B8" w14:textId="77777777" w:rsidR="00D17E83" w:rsidRDefault="00D17E83">
            <w:r>
              <w:t>CO</w:t>
            </w:r>
          </w:p>
        </w:tc>
      </w:tr>
      <w:tr w:rsidR="00D17E83" w14:paraId="49C0BF89" w14:textId="77777777" w:rsidTr="00D17E83">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E303C5E" w14:textId="77777777" w:rsidR="00D17E83" w:rsidRDefault="00D17E83">
            <w:r>
              <w:t>Ti</w:t>
            </w:r>
            <w:r>
              <w:rPr>
                <w:vertAlign w:val="superscript"/>
              </w:rPr>
              <w:t>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B88A151" w14:textId="77777777" w:rsidR="00D17E83" w:rsidRDefault="00D17E83">
            <w:r>
              <w:t>Zn</w:t>
            </w:r>
            <w:r>
              <w:rPr>
                <w:vertAlign w:val="super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3A158A0" w14:textId="0465E435" w:rsidR="00D17E83" w:rsidRDefault="00B82C59">
            <w:r>
              <w:t>CH</w:t>
            </w:r>
            <w:r>
              <w:rPr>
                <w:vertAlign w:val="subscript"/>
              </w:rPr>
              <w:t>3</w:t>
            </w:r>
            <w:r>
              <w:t>Hg</w:t>
            </w:r>
            <w:r>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FD1AE72" w14:textId="77777777" w:rsidR="00D17E83" w:rsidRDefault="00D17E83">
            <w:r>
              <w:t>N</w:t>
            </w:r>
            <w:r>
              <w:rPr>
                <w:vertAlign w:val="subscript"/>
              </w:rPr>
              <w:t>2</w:t>
            </w:r>
            <w:r>
              <w:t>H</w:t>
            </w:r>
            <w:r>
              <w:rPr>
                <w:vertAlign w:val="subscript"/>
              </w:rPr>
              <w:t>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A1E075C" w14:textId="77777777" w:rsidR="00D17E83" w:rsidRDefault="00D17E83"/>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D0D13E4" w14:textId="77777777" w:rsidR="00D17E83" w:rsidRDefault="00D17E83">
            <w:r>
              <w:t>C</w:t>
            </w:r>
            <w:r>
              <w:rPr>
                <w:vertAlign w:val="subscript"/>
              </w:rPr>
              <w:t>6</w:t>
            </w:r>
            <w:r>
              <w:t>H</w:t>
            </w:r>
            <w:r>
              <w:rPr>
                <w:vertAlign w:val="subscript"/>
              </w:rPr>
              <w:t>6</w:t>
            </w:r>
          </w:p>
        </w:tc>
      </w:tr>
      <w:tr w:rsidR="00D17E83" w14:paraId="697099F9" w14:textId="77777777" w:rsidTr="00D17E83">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280BCF8" w14:textId="77777777" w:rsidR="00D17E83" w:rsidRDefault="00D17E83">
            <w:pPr>
              <w:rPr>
                <w:lang w:val="en-GB"/>
              </w:rPr>
            </w:pPr>
            <w:r>
              <w:rPr>
                <w:lang w:val="en-GB"/>
              </w:rPr>
              <w:t>Be</w:t>
            </w:r>
            <w:r>
              <w:rPr>
                <w:vertAlign w:val="superscript"/>
                <w:lang w:val="en-GB"/>
              </w:rPr>
              <w:t>2+</w:t>
            </w:r>
            <w:r>
              <w:rPr>
                <w:lang w:val="en-GB"/>
              </w:rPr>
              <w:t>, Mg</w:t>
            </w:r>
            <w:r>
              <w:rPr>
                <w:vertAlign w:val="superscript"/>
                <w:lang w:val="en-GB"/>
              </w:rPr>
              <w:t>2+</w:t>
            </w:r>
            <w:r>
              <w:rPr>
                <w:lang w:val="en-GB"/>
              </w:rPr>
              <w:t>, Ca</w:t>
            </w:r>
            <w:r>
              <w:rPr>
                <w:vertAlign w:val="superscript"/>
                <w:lang w:val="en-GB"/>
              </w:rPr>
              <w:t>2+</w:t>
            </w:r>
            <w:r>
              <w:rPr>
                <w:lang w:val="en-GB"/>
              </w:rPr>
              <w:t>, Sr</w:t>
            </w:r>
            <w:r>
              <w:rPr>
                <w:vertAlign w:val="superscript"/>
                <w:lang w:val="en-GB"/>
              </w:rPr>
              <w:t>2+</w:t>
            </w:r>
            <w:r>
              <w:rPr>
                <w:lang w:val="en-GB"/>
              </w:rPr>
              <w:t>, Ba</w:t>
            </w:r>
            <w:r>
              <w:rPr>
                <w:vertAlign w:val="superscript"/>
                <w:lang w:val="en-GB"/>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FDE338A" w14:textId="77777777" w:rsidR="00D17E83" w:rsidRDefault="00D17E83">
            <w:r>
              <w:t>Cd</w:t>
            </w:r>
            <w:r>
              <w:rPr>
                <w:vertAlign w:val="super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A6BE684" w14:textId="77777777" w:rsidR="00D17E83" w:rsidRDefault="00D17E83">
            <w:r>
              <w:t>Au</w:t>
            </w:r>
            <w:r>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87714F9" w14:textId="77777777" w:rsidR="00D17E83" w:rsidRDefault="00D17E83">
            <w:r>
              <w:t>O</w:t>
            </w:r>
            <w:r>
              <w:rPr>
                <w:vertAlign w:val="super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B6C3EB7" w14:textId="77777777" w:rsidR="00D17E83" w:rsidRDefault="00D17E83"/>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2AEDD67" w14:textId="77777777" w:rsidR="00D17E83" w:rsidRDefault="00D17E83">
            <w:r>
              <w:t>S</w:t>
            </w:r>
            <w:r>
              <w:rPr>
                <w:vertAlign w:val="subscript"/>
              </w:rPr>
              <w:t>2</w:t>
            </w:r>
            <w:r>
              <w:t>O</w:t>
            </w:r>
            <w:r>
              <w:rPr>
                <w:vertAlign w:val="subscript"/>
              </w:rPr>
              <w:t>3</w:t>
            </w:r>
            <w:r>
              <w:rPr>
                <w:vertAlign w:val="superscript"/>
              </w:rPr>
              <w:t>2–</w:t>
            </w:r>
          </w:p>
        </w:tc>
      </w:tr>
      <w:tr w:rsidR="00D17E83" w14:paraId="620E1A68" w14:textId="77777777" w:rsidTr="00D17E83">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FCFD255" w14:textId="77777777" w:rsidR="00D17E83" w:rsidRDefault="00D17E83">
            <w:r>
              <w:t>CO</w:t>
            </w:r>
            <w:r>
              <w:rPr>
                <w:vertAlign w:val="sub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2C4B770" w14:textId="77777777" w:rsidR="00D17E83" w:rsidRDefault="00D17E83">
            <w:r>
              <w:t>Ru</w:t>
            </w:r>
            <w:r>
              <w:rPr>
                <w:vertAlign w:val="superscript"/>
              </w:rPr>
              <w:t>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FBDEBC6" w14:textId="77777777" w:rsidR="00D17E83" w:rsidRDefault="00D17E83">
            <w:r>
              <w:t>Pb</w:t>
            </w:r>
            <w:r>
              <w:rPr>
                <w:vertAlign w:val="super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40AEB97" w14:textId="77777777" w:rsidR="00D17E83" w:rsidRDefault="00D17E83">
            <w:r>
              <w:t>H</w:t>
            </w:r>
            <w:r>
              <w:rPr>
                <w:vertAlign w:val="subscript"/>
              </w:rPr>
              <w:t>2</w:t>
            </w:r>
            <w:r>
              <w:t>O</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1FCD678" w14:textId="77777777" w:rsidR="00D17E83" w:rsidRDefault="00D17E83"/>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BBCB8E7" w14:textId="77777777" w:rsidR="00D17E83" w:rsidRDefault="00D17E83">
            <w:r>
              <w:t>S</w:t>
            </w:r>
            <w:r>
              <w:rPr>
                <w:vertAlign w:val="superscript"/>
              </w:rPr>
              <w:t>2–</w:t>
            </w:r>
          </w:p>
        </w:tc>
      </w:tr>
      <w:tr w:rsidR="00D17E83" w14:paraId="7F20A511" w14:textId="77777777" w:rsidTr="00D17E83">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217F33A" w14:textId="77777777" w:rsidR="00D17E83" w:rsidRDefault="00D17E83">
            <w:r>
              <w:t>Mn</w:t>
            </w:r>
            <w:r>
              <w:rPr>
                <w:vertAlign w:val="super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BDAE40A" w14:textId="77777777" w:rsidR="00D17E83" w:rsidRDefault="00D17E83">
            <w:r>
              <w:t>Cu</w:t>
            </w:r>
            <w:r>
              <w:rPr>
                <w:vertAlign w:val="super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76B4A06" w14:textId="77777777" w:rsidR="00D17E83" w:rsidRDefault="00D17E83">
            <w:r>
              <w:t>Cu</w:t>
            </w:r>
            <w:r>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A037B5C" w14:textId="77777777" w:rsidR="00D17E83" w:rsidRDefault="00D17E83">
            <w:r>
              <w:t>NO</w:t>
            </w:r>
            <w:r>
              <w:rPr>
                <w:vertAlign w:val="subscript"/>
              </w:rPr>
              <w:t>3</w:t>
            </w:r>
            <w:r>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2A02E38" w14:textId="77777777" w:rsidR="00D17E83" w:rsidRDefault="00D17E83"/>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61A0438" w14:textId="77777777" w:rsidR="00D17E83" w:rsidRDefault="00D17E83">
            <w:r>
              <w:t>P</w:t>
            </w:r>
            <w:r>
              <w:rPr>
                <w:vertAlign w:val="superscript"/>
              </w:rPr>
              <w:t>3–</w:t>
            </w:r>
          </w:p>
        </w:tc>
      </w:tr>
      <w:tr w:rsidR="00D17E83" w14:paraId="75CA599F" w14:textId="77777777" w:rsidTr="00D17E83">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2697D61" w14:textId="77777777" w:rsidR="00D17E83" w:rsidRDefault="00D17E83">
            <w:r>
              <w:t>Ga</w:t>
            </w:r>
            <w:r>
              <w:rPr>
                <w:vertAlign w:val="superscript"/>
              </w:rPr>
              <w:t>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3FBC3FC" w14:textId="77777777" w:rsidR="00D17E83" w:rsidRDefault="00D17E83">
            <w:r>
              <w:t>Bi</w:t>
            </w:r>
            <w:r>
              <w:rPr>
                <w:vertAlign w:val="superscript"/>
              </w:rPr>
              <w:t>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C9A7AE8" w14:textId="77777777" w:rsidR="00D17E83" w:rsidRDefault="00D17E83">
            <w:r>
              <w:t>Rh</w:t>
            </w:r>
            <w:r>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D69E063" w14:textId="77777777" w:rsidR="00D17E83" w:rsidRDefault="00D17E83">
            <w:r>
              <w:t>SO</w:t>
            </w:r>
            <w:r>
              <w:rPr>
                <w:vertAlign w:val="subscript"/>
              </w:rPr>
              <w:t>4</w:t>
            </w:r>
            <w:r>
              <w:rPr>
                <w:vertAlign w:val="super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1D20218" w14:textId="77777777" w:rsidR="00D17E83" w:rsidRDefault="00D17E83"/>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0A71B2D" w14:textId="77777777" w:rsidR="00D17E83" w:rsidRDefault="00D17E83">
            <w:r>
              <w:t>Se</w:t>
            </w:r>
            <w:r>
              <w:rPr>
                <w:vertAlign w:val="superscript"/>
              </w:rPr>
              <w:t>2–</w:t>
            </w:r>
          </w:p>
        </w:tc>
      </w:tr>
      <w:tr w:rsidR="00D17E83" w14:paraId="7E572B67" w14:textId="77777777" w:rsidTr="00D17E83">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EDD2584" w14:textId="77777777" w:rsidR="00D17E83" w:rsidRDefault="00D17E83">
            <w:r>
              <w:t>SO</w:t>
            </w:r>
            <w:r>
              <w:rPr>
                <w:vertAlign w:val="subscript"/>
              </w:rPr>
              <w:t>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4F5236D" w14:textId="77777777" w:rsidR="00D17E83" w:rsidRDefault="00D17E83">
            <w:r>
              <w:t>SO</w:t>
            </w:r>
            <w:r>
              <w:rPr>
                <w:vertAlign w:val="sub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B5CEAC8" w14:textId="77777777" w:rsidR="00D17E83" w:rsidRDefault="00D17E83">
            <w:r>
              <w:t>Tl</w:t>
            </w:r>
            <w:r>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6A7E0DB" w14:textId="77777777" w:rsidR="00D17E83" w:rsidRDefault="00D17E83">
            <w:r>
              <w:t>PO</w:t>
            </w:r>
            <w:r>
              <w:rPr>
                <w:vertAlign w:val="subscript"/>
              </w:rPr>
              <w:t>4</w:t>
            </w:r>
            <w:r>
              <w:rPr>
                <w:vertAlign w:val="superscript"/>
              </w:rPr>
              <w:t>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16A2879" w14:textId="77777777" w:rsidR="00D17E83" w:rsidRDefault="00D17E83"/>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09F67A1" w14:textId="77777777" w:rsidR="00D17E83" w:rsidRDefault="00D17E83">
            <w:r>
              <w:t>Te</w:t>
            </w:r>
            <w:r>
              <w:rPr>
                <w:vertAlign w:val="superscript"/>
              </w:rPr>
              <w:t>2–</w:t>
            </w:r>
          </w:p>
        </w:tc>
      </w:tr>
      <w:tr w:rsidR="00D17E83" w14:paraId="03969D9C" w14:textId="77777777" w:rsidTr="00D17E83">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1291D28" w14:textId="77777777" w:rsidR="00D17E83" w:rsidRDefault="00D17E83">
            <w:r>
              <w:t>UO</w:t>
            </w:r>
            <w:r>
              <w:rPr>
                <w:vertAlign w:val="subscript"/>
              </w:rPr>
              <w:t>2</w:t>
            </w:r>
            <w:r>
              <w:rPr>
                <w:vertAlign w:val="super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1506DF5" w14:textId="77777777" w:rsidR="00D17E83" w:rsidRDefault="00D17E83">
            <w:r>
              <w:t>NO</w:t>
            </w:r>
            <w:r>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5973589" w14:textId="53F06E9D" w:rsidR="00D17E83" w:rsidRDefault="00D17E83"/>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4ED80F7" w14:textId="77777777" w:rsidR="00D17E83" w:rsidRDefault="00D17E83">
            <w:r>
              <w:t>ClO</w:t>
            </w:r>
            <w:r>
              <w:rPr>
                <w:vertAlign w:val="subscript"/>
              </w:rPr>
              <w:t>4</w:t>
            </w:r>
            <w:r>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679666A" w14:textId="77777777" w:rsidR="00D17E83" w:rsidRDefault="00D17E83"/>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A5AAC72" w14:textId="77777777" w:rsidR="00D17E83" w:rsidRDefault="00D17E83">
            <w:r>
              <w:t>As</w:t>
            </w:r>
            <w:r>
              <w:rPr>
                <w:vertAlign w:val="superscript"/>
              </w:rPr>
              <w:t>3–</w:t>
            </w:r>
          </w:p>
        </w:tc>
      </w:tr>
    </w:tbl>
    <w:p w14:paraId="586E003A" w14:textId="77777777" w:rsidR="00D17E83" w:rsidRDefault="00D17E83">
      <w:pPr>
        <w:kinsoku w:val="0"/>
        <w:overflowPunct w:val="0"/>
        <w:autoSpaceDE/>
        <w:autoSpaceDN/>
        <w:adjustRightInd/>
        <w:spacing w:before="8" w:line="245" w:lineRule="exact"/>
        <w:textAlignment w:val="baseline"/>
        <w:rPr>
          <w:szCs w:val="22"/>
          <w:lang w:val="en-US"/>
        </w:rPr>
      </w:pPr>
    </w:p>
    <w:p w14:paraId="4924BB15" w14:textId="77777777" w:rsidR="00932938" w:rsidRPr="00932938" w:rsidRDefault="00932938" w:rsidP="00932938">
      <w:pPr>
        <w:rPr>
          <w:szCs w:val="22"/>
          <w:lang w:val="en-US"/>
        </w:rPr>
      </w:pPr>
    </w:p>
    <w:p w14:paraId="626BCF38" w14:textId="5A32532C" w:rsidR="00932938" w:rsidRDefault="00932938" w:rsidP="00932938">
      <w:pPr>
        <w:rPr>
          <w:szCs w:val="22"/>
          <w:lang w:val="en-US"/>
        </w:rPr>
      </w:pPr>
    </w:p>
    <w:p w14:paraId="57AD9B5F" w14:textId="3A2E63EE" w:rsidR="00F47C93" w:rsidRDefault="00F47C93" w:rsidP="00932938">
      <w:pPr>
        <w:rPr>
          <w:szCs w:val="22"/>
          <w:lang w:val="en-US"/>
        </w:rPr>
      </w:pPr>
    </w:p>
    <w:p w14:paraId="20BC61D4" w14:textId="154C473E" w:rsidR="00F47C93" w:rsidRDefault="00F47C93" w:rsidP="00932938">
      <w:pPr>
        <w:rPr>
          <w:szCs w:val="22"/>
          <w:lang w:val="en-US"/>
        </w:rPr>
      </w:pPr>
    </w:p>
    <w:p w14:paraId="2A55C9FA" w14:textId="04C23B3D" w:rsidR="00F47C93" w:rsidRDefault="00F47C93" w:rsidP="00932938">
      <w:pPr>
        <w:rPr>
          <w:szCs w:val="22"/>
          <w:lang w:val="en-US"/>
        </w:rPr>
      </w:pPr>
    </w:p>
    <w:p w14:paraId="2A675792" w14:textId="75DA2F40" w:rsidR="00F47C93" w:rsidRDefault="00F47C93" w:rsidP="00932938">
      <w:pPr>
        <w:rPr>
          <w:szCs w:val="22"/>
          <w:lang w:val="en-US"/>
        </w:rPr>
      </w:pPr>
    </w:p>
    <w:p w14:paraId="4E53AA87" w14:textId="7AC1D5AE" w:rsidR="00DC72B4" w:rsidRDefault="00DC72B4" w:rsidP="00932938">
      <w:pPr>
        <w:rPr>
          <w:szCs w:val="22"/>
          <w:lang w:val="en-US"/>
        </w:rPr>
      </w:pPr>
    </w:p>
    <w:p w14:paraId="792F6FD7" w14:textId="45CBE8F4" w:rsidR="00DC72B4" w:rsidRDefault="00DC72B4" w:rsidP="00932938">
      <w:pPr>
        <w:rPr>
          <w:szCs w:val="22"/>
          <w:lang w:val="en-US"/>
        </w:rPr>
      </w:pPr>
    </w:p>
    <w:p w14:paraId="3AB4B806" w14:textId="7A94FF01" w:rsidR="00DC72B4" w:rsidRDefault="00DC72B4" w:rsidP="00932938">
      <w:pPr>
        <w:rPr>
          <w:szCs w:val="22"/>
          <w:lang w:val="en-US"/>
        </w:rPr>
      </w:pPr>
    </w:p>
    <w:p w14:paraId="4107C36C" w14:textId="7F252CB1" w:rsidR="00DC72B4" w:rsidRDefault="00DC72B4" w:rsidP="00932938">
      <w:pPr>
        <w:rPr>
          <w:szCs w:val="22"/>
          <w:lang w:val="en-US"/>
        </w:rPr>
      </w:pPr>
    </w:p>
    <w:p w14:paraId="50308905" w14:textId="64E3A5B1" w:rsidR="00DC72B4" w:rsidRDefault="00DC72B4" w:rsidP="00932938">
      <w:pPr>
        <w:rPr>
          <w:szCs w:val="22"/>
          <w:lang w:val="en-US"/>
        </w:rPr>
      </w:pPr>
    </w:p>
    <w:p w14:paraId="0C585258" w14:textId="58BBF48C" w:rsidR="00DC72B4" w:rsidRDefault="00DC72B4" w:rsidP="00932938">
      <w:pPr>
        <w:rPr>
          <w:szCs w:val="22"/>
          <w:lang w:val="en-US"/>
        </w:rPr>
      </w:pPr>
    </w:p>
    <w:p w14:paraId="4D6168B3" w14:textId="77777777" w:rsidR="00DC72B4" w:rsidRDefault="00DC72B4" w:rsidP="00932938">
      <w:pPr>
        <w:rPr>
          <w:szCs w:val="22"/>
          <w:lang w:val="en-US"/>
        </w:rPr>
      </w:pPr>
    </w:p>
    <w:p w14:paraId="13EEB02B" w14:textId="1C9D161F" w:rsidR="00F47C93" w:rsidRPr="00970D96" w:rsidRDefault="00A54E0D" w:rsidP="00932938">
      <w:pPr>
        <w:pStyle w:val="Kop2"/>
        <w:rPr>
          <w:lang w:val="en-US"/>
        </w:rPr>
      </w:pPr>
      <w:bookmarkStart w:id="85" w:name="_Toc67134169"/>
      <w:r>
        <w:rPr>
          <w:lang w:val="en-US"/>
        </w:rPr>
        <w:t>Overige onderwerpen</w:t>
      </w:r>
      <w:bookmarkEnd w:id="85"/>
    </w:p>
    <w:p w14:paraId="2C80A7D6" w14:textId="38780616" w:rsidR="00A54E0D" w:rsidRDefault="00A54E0D" w:rsidP="00A54E0D">
      <w:pPr>
        <w:pStyle w:val="Kop3"/>
        <w:ind w:left="709" w:hanging="709"/>
      </w:pPr>
      <w:bookmarkStart w:id="86" w:name="_Toc67134170"/>
      <w:r>
        <w:t>Potentiële energie landschappen</w:t>
      </w:r>
      <w:bookmarkEnd w:id="86"/>
    </w:p>
    <w:p w14:paraId="6F8E5F11" w14:textId="2F329C4D" w:rsidR="00DA261A" w:rsidRDefault="00DA261A" w:rsidP="00DA261A">
      <w:pPr>
        <w:jc w:val="both"/>
      </w:pPr>
      <w:r>
        <w:t>Wanneer vrije atomen die kunnen bind</w:t>
      </w:r>
      <w:r w:rsidR="00E06690">
        <w:t>en</w:t>
      </w:r>
      <w:r>
        <w:t xml:space="preserve"> bij elkaar in de buurt komen</w:t>
      </w:r>
      <w:r w:rsidR="00943AEE">
        <w:t>,</w:t>
      </w:r>
      <w:r>
        <w:t xml:space="preserve"> ondergaan zij in eerste instantie een afname in potentiële energie. Dit zorgt ervoor dat atomen de neiging hebben met elkaar te binden wanneer de afstand optimaal is. Men heeft de potentiële energieën van meerdere onderlinge atomen </w:t>
      </w:r>
      <w:r w:rsidR="00C66652">
        <w:t>uitgezet</w:t>
      </w:r>
      <w:r>
        <w:t xml:space="preserve"> tegen de afstand tussen deze atomen</w:t>
      </w:r>
      <w:r w:rsidR="004454AE">
        <w:t xml:space="preserve"> in 1 dimensie</w:t>
      </w:r>
      <w:r>
        <w:t>. Het blijkt dat dit in vrijwel elk geval dezelfde trend vertoon</w:t>
      </w:r>
      <w:r w:rsidR="00C66652">
        <w:t>t</w:t>
      </w:r>
      <w:r>
        <w:t xml:space="preserve"> zoals hieronder weergegeven.</w:t>
      </w:r>
    </w:p>
    <w:p w14:paraId="07671C0F" w14:textId="604C2980" w:rsidR="00DA261A" w:rsidRDefault="00DA261A" w:rsidP="00DA261A">
      <w:r>
        <w:rPr>
          <w:noProof/>
        </w:rPr>
        <w:drawing>
          <wp:inline distT="0" distB="0" distL="0" distR="0" wp14:anchorId="148709DD" wp14:editId="53BC11FB">
            <wp:extent cx="5684520" cy="5303520"/>
            <wp:effectExtent l="0" t="0" r="0" b="0"/>
            <wp:docPr id="12" name="Afbeelding 12" descr="Physics 272 Laboratory Experi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Physics 272 Laboratory Experiments"/>
                    <pic:cNvPicPr>
                      <a:picLocks noChangeAspect="1" noChangeArrowheads="1"/>
                    </pic:cNvPicPr>
                  </pic:nvPicPr>
                  <pic:blipFill rotWithShape="1">
                    <a:blip r:embed="rId110">
                      <a:extLst>
                        <a:ext uri="{28A0092B-C50C-407E-A947-70E740481C1C}">
                          <a14:useLocalDpi xmlns:a14="http://schemas.microsoft.com/office/drawing/2010/main" val="0"/>
                        </a:ext>
                      </a:extLst>
                    </a:blip>
                    <a:srcRect b="9375"/>
                    <a:stretch/>
                  </pic:blipFill>
                  <pic:spPr bwMode="auto">
                    <a:xfrm>
                      <a:off x="0" y="0"/>
                      <a:ext cx="5684520" cy="5303520"/>
                    </a:xfrm>
                    <a:prstGeom prst="rect">
                      <a:avLst/>
                    </a:prstGeom>
                    <a:noFill/>
                    <a:ln>
                      <a:noFill/>
                    </a:ln>
                    <a:extLst>
                      <a:ext uri="{53640926-AAD7-44D8-BBD7-CCE9431645EC}">
                        <a14:shadowObscured xmlns:a14="http://schemas.microsoft.com/office/drawing/2010/main"/>
                      </a:ext>
                    </a:extLst>
                  </pic:spPr>
                </pic:pic>
              </a:graphicData>
            </a:graphic>
          </wp:inline>
        </w:drawing>
      </w:r>
    </w:p>
    <w:p w14:paraId="64E10BAF" w14:textId="19AE0DED" w:rsidR="00CE13E3" w:rsidRPr="00CE13E3" w:rsidRDefault="00CE13E3" w:rsidP="00F54041">
      <w:pPr>
        <w:jc w:val="center"/>
        <w:rPr>
          <w:i/>
          <w:iCs/>
        </w:rPr>
      </w:pPr>
      <w:r w:rsidRPr="00CE13E3">
        <w:rPr>
          <w:i/>
          <w:iCs/>
        </w:rPr>
        <w:t>Figuur 9: De potentiële energie van een binding uitgezet tegen de afstand tussen 2 atomen. E</w:t>
      </w:r>
      <w:r w:rsidRPr="00CE13E3">
        <w:rPr>
          <w:i/>
          <w:iCs/>
          <w:vertAlign w:val="subscript"/>
        </w:rPr>
        <w:t>B</w:t>
      </w:r>
      <w:r w:rsidRPr="00CE13E3">
        <w:rPr>
          <w:i/>
          <w:iCs/>
        </w:rPr>
        <w:t xml:space="preserve"> is de energie die nodig is om een binding geheel te verbreken. R</w:t>
      </w:r>
      <w:r w:rsidRPr="00CE13E3">
        <w:rPr>
          <w:i/>
          <w:iCs/>
          <w:vertAlign w:val="subscript"/>
        </w:rPr>
        <w:t>e</w:t>
      </w:r>
      <w:r w:rsidRPr="00CE13E3">
        <w:rPr>
          <w:i/>
          <w:iCs/>
        </w:rPr>
        <w:t xml:space="preserve"> is de afstand tussen atomen waarop de binding het sterkst is.</w:t>
      </w:r>
    </w:p>
    <w:p w14:paraId="25DB89B7" w14:textId="77777777" w:rsidR="00CE13E3" w:rsidRDefault="00CE13E3" w:rsidP="00DA261A"/>
    <w:p w14:paraId="3F5A7654" w14:textId="783F7C7B" w:rsidR="00DA261A" w:rsidRDefault="00DA261A" w:rsidP="00DA261A">
      <w:pPr>
        <w:jc w:val="both"/>
      </w:pPr>
      <w:r>
        <w:t xml:space="preserve">Hierin is </w:t>
      </w:r>
      <w:r w:rsidRPr="00BC6D71">
        <w:rPr>
          <w:i/>
          <w:iCs/>
        </w:rPr>
        <w:t>R</w:t>
      </w:r>
      <w:r>
        <w:t xml:space="preserve"> de onderlinge afstand tussen de atomen en </w:t>
      </w:r>
      <w:r w:rsidRPr="005C21D6">
        <w:rPr>
          <w:i/>
          <w:iCs/>
        </w:rPr>
        <w:t>E</w:t>
      </w:r>
      <w:r w:rsidRPr="005C21D6">
        <w:rPr>
          <w:i/>
          <w:iCs/>
          <w:vertAlign w:val="subscript"/>
        </w:rPr>
        <w:t>pot</w:t>
      </w:r>
      <w:r>
        <w:t xml:space="preserve"> de potentiële energie. Wanneer deeltjes vanaf een grote onderlinge afstand naar elkaar toekomen</w:t>
      </w:r>
      <w:r w:rsidR="002E4921">
        <w:t>,</w:t>
      </w:r>
      <w:r>
        <w:t xml:space="preserve"> zal </w:t>
      </w:r>
      <w:r w:rsidRPr="005C21D6">
        <w:rPr>
          <w:i/>
          <w:iCs/>
        </w:rPr>
        <w:t>E</w:t>
      </w:r>
      <w:r w:rsidRPr="005C21D6">
        <w:rPr>
          <w:i/>
          <w:iCs/>
          <w:vertAlign w:val="subscript"/>
        </w:rPr>
        <w:t>pot</w:t>
      </w:r>
      <w:r>
        <w:t xml:space="preserve"> eerst afnemen en in een potentiaalput belanden. Dat wil zeggen dat atomen bij afnemende afstand </w:t>
      </w:r>
      <w:r w:rsidR="004C43BC">
        <w:t>elkaar aantrekken</w:t>
      </w:r>
      <w:r>
        <w:t xml:space="preserve">. </w:t>
      </w:r>
      <w:r w:rsidR="00973EFD">
        <w:t>Bij de evenwichtsafstand (</w:t>
      </w:r>
      <w:r w:rsidR="00973EFD" w:rsidRPr="00BC6D71">
        <w:rPr>
          <w:i/>
          <w:iCs/>
        </w:rPr>
        <w:t>R</w:t>
      </w:r>
      <w:r w:rsidR="00973EFD" w:rsidRPr="00BC6D71">
        <w:rPr>
          <w:i/>
          <w:iCs/>
          <w:vertAlign w:val="subscript"/>
        </w:rPr>
        <w:t>e</w:t>
      </w:r>
      <w:r w:rsidR="00973EFD">
        <w:t>)  is de potentiële energie het laagst en</w:t>
      </w:r>
      <w:r>
        <w:t xml:space="preserve"> binding het sterkst</w:t>
      </w:r>
      <w:r w:rsidR="004454AE">
        <w:t>.</w:t>
      </w:r>
      <w:r>
        <w:t xml:space="preserve"> Mocht het zo zijn dat deeltjes </w:t>
      </w:r>
      <w:r w:rsidR="00407B78">
        <w:t xml:space="preserve">dichter bij elkaar komen dan </w:t>
      </w:r>
      <w:r w:rsidR="00407B78" w:rsidRPr="00BC6D71">
        <w:rPr>
          <w:i/>
          <w:iCs/>
        </w:rPr>
        <w:t>R</w:t>
      </w:r>
      <w:r w:rsidR="00407B78" w:rsidRPr="00BC6D71">
        <w:rPr>
          <w:i/>
          <w:iCs/>
          <w:vertAlign w:val="subscript"/>
        </w:rPr>
        <w:t>e</w:t>
      </w:r>
      <w:r w:rsidR="00407B78">
        <w:t xml:space="preserve"> speelt afstoting ook een rol. Dit zal bij een zeer kleine </w:t>
      </w:r>
      <w:r w:rsidR="00407B78" w:rsidRPr="00BC6D71">
        <w:rPr>
          <w:i/>
          <w:iCs/>
        </w:rPr>
        <w:t>R</w:t>
      </w:r>
      <w:r w:rsidR="00407B78">
        <w:t xml:space="preserve"> overheersen</w:t>
      </w:r>
      <w:r w:rsidR="004A4E31">
        <w:t>. De atomen ondergaan dan afstoting.</w:t>
      </w:r>
      <w:r>
        <w:t xml:space="preserve"> Bij zowel een hele kleine als een hele grote </w:t>
      </w:r>
      <w:r w:rsidRPr="00BC6D71">
        <w:rPr>
          <w:i/>
          <w:iCs/>
        </w:rPr>
        <w:t>R</w:t>
      </w:r>
      <w:r>
        <w:t xml:space="preserve"> zal er geen binding tussen de atomen worden gevormd. </w:t>
      </w:r>
    </w:p>
    <w:p w14:paraId="588B5EEC" w14:textId="75C5642A" w:rsidR="00DC72B4" w:rsidRDefault="00DC72B4" w:rsidP="00DA261A">
      <w:pPr>
        <w:jc w:val="both"/>
      </w:pPr>
    </w:p>
    <w:p w14:paraId="30A096B2" w14:textId="1BC1F2D3" w:rsidR="00DC72B4" w:rsidRDefault="00DC72B4" w:rsidP="00DA261A">
      <w:pPr>
        <w:jc w:val="both"/>
      </w:pPr>
    </w:p>
    <w:p w14:paraId="7A8D390E" w14:textId="77777777" w:rsidR="00DC72B4" w:rsidRDefault="00DC72B4" w:rsidP="00DA261A">
      <w:pPr>
        <w:jc w:val="both"/>
      </w:pPr>
    </w:p>
    <w:p w14:paraId="41CD0382" w14:textId="6ADE8F5A" w:rsidR="00DA261A" w:rsidRDefault="00946A0E" w:rsidP="00DA261A">
      <w:pPr>
        <w:jc w:val="both"/>
      </w:pPr>
      <w:r>
        <w:t xml:space="preserve">De hiervoor verkregen curve kan het beste beschreven worden met een wiskundig model; de Morse potentiaal. </w:t>
      </w:r>
      <w:r w:rsidR="004454AE">
        <w:t xml:space="preserve">De </w:t>
      </w:r>
      <w:r w:rsidR="00281056">
        <w:t xml:space="preserve">bijbehorende vergelijking komt redelijk dicht </w:t>
      </w:r>
      <w:r w:rsidR="004454AE">
        <w:t>bij de werkelijk</w:t>
      </w:r>
      <w:r>
        <w:t>hei</w:t>
      </w:r>
      <w:r w:rsidR="00281056">
        <w:t>d en berekent de potentiële energie.</w:t>
      </w:r>
      <w:r w:rsidR="004454AE">
        <w:t xml:space="preserve"> Deze formule luidt:</w:t>
      </w:r>
    </w:p>
    <w:p w14:paraId="36808CF8" w14:textId="77777777" w:rsidR="004454AE" w:rsidRDefault="004454AE" w:rsidP="00DA261A">
      <w:pPr>
        <w:jc w:val="both"/>
      </w:pPr>
    </w:p>
    <w:p w14:paraId="067A83CA" w14:textId="7CACD464" w:rsidR="004454AE" w:rsidRPr="004454AE" w:rsidRDefault="003F0C27" w:rsidP="00DA261A">
      <w:pPr>
        <w:jc w:val="both"/>
      </w:pPr>
      <m:oMathPara>
        <m:oMath>
          <m:sSub>
            <m:sSubPr>
              <m:ctrlPr>
                <w:rPr>
                  <w:rFonts w:ascii="Cambria Math" w:hAnsi="Cambria Math"/>
                  <w:i/>
                </w:rPr>
              </m:ctrlPr>
            </m:sSubPr>
            <m:e>
              <m:r>
                <w:rPr>
                  <w:rFonts w:ascii="Cambria Math" w:hAnsi="Cambria Math"/>
                </w:rPr>
                <m:t>E</m:t>
              </m:r>
            </m:e>
            <m:sub>
              <m:r>
                <w:rPr>
                  <w:rFonts w:ascii="Cambria Math" w:hAnsi="Cambria Math"/>
                </w:rPr>
                <m:t>pot</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B</m:t>
              </m:r>
            </m:sub>
          </m:sSub>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-β(R-</m:t>
              </m:r>
              <m:sSub>
                <m:sSubPr>
                  <m:ctrlPr>
                    <w:rPr>
                      <w:rFonts w:ascii="Cambria Math" w:hAnsi="Cambria Math"/>
                      <w:i/>
                    </w:rPr>
                  </m:ctrlPr>
                </m:sSubPr>
                <m:e>
                  <m:r>
                    <w:rPr>
                      <w:rFonts w:ascii="Cambria Math" w:hAnsi="Cambria Math"/>
                    </w:rPr>
                    <m:t>R</m:t>
                  </m:r>
                </m:e>
                <m:sub>
                  <m:r>
                    <w:rPr>
                      <w:rFonts w:ascii="Cambria Math" w:hAnsi="Cambria Math"/>
                    </w:rPr>
                    <m:t>e</m:t>
                  </m:r>
                </m:sub>
              </m:sSub>
              <m:r>
                <w:rPr>
                  <w:rFonts w:ascii="Cambria Math" w:hAnsi="Cambria Math"/>
                </w:rPr>
                <m:t>)</m:t>
              </m:r>
            </m:sup>
          </m:sSup>
          <m:sSup>
            <m:sSupPr>
              <m:ctrlPr>
                <w:rPr>
                  <w:rFonts w:ascii="Cambria Math" w:hAnsi="Cambria Math"/>
                  <w:i/>
                </w:rPr>
              </m:ctrlPr>
            </m:sSupPr>
            <m:e>
              <m:r>
                <w:rPr>
                  <w:rFonts w:ascii="Cambria Math" w:hAnsi="Cambria Math"/>
                </w:rPr>
                <m:t>)</m:t>
              </m:r>
            </m:e>
            <m:sup>
              <m:r>
                <w:rPr>
                  <w:rFonts w:ascii="Cambria Math" w:hAnsi="Cambria Math"/>
                </w:rPr>
                <m:t>2</m:t>
              </m:r>
            </m:sup>
          </m:sSup>
        </m:oMath>
      </m:oMathPara>
    </w:p>
    <w:p w14:paraId="0D5CF96A" w14:textId="77777777" w:rsidR="004454AE" w:rsidRPr="004454AE" w:rsidRDefault="004454AE" w:rsidP="00DA261A">
      <w:pPr>
        <w:jc w:val="both"/>
      </w:pPr>
    </w:p>
    <w:p w14:paraId="5A638E20" w14:textId="61E667BC" w:rsidR="004454AE" w:rsidRDefault="004454AE" w:rsidP="00DA261A">
      <w:pPr>
        <w:jc w:val="both"/>
      </w:pPr>
      <w:r>
        <w:t xml:space="preserve">Hierin is </w:t>
      </w:r>
      <w:r w:rsidRPr="00BC6D71">
        <w:rPr>
          <w:i/>
          <w:iCs/>
        </w:rPr>
        <w:t>E</w:t>
      </w:r>
      <w:r w:rsidRPr="00BC6D71">
        <w:rPr>
          <w:i/>
          <w:iCs/>
          <w:vertAlign w:val="subscript"/>
        </w:rPr>
        <w:t>B</w:t>
      </w:r>
      <w:r>
        <w:t xml:space="preserve"> de zogenoemde bindingsdissociatie-energie, de energie die nodig is om een binding geheel te verbreken</w:t>
      </w:r>
      <w:r w:rsidR="004D4F76">
        <w:t xml:space="preserve"> (de </w:t>
      </w:r>
      <w:r w:rsidR="004D4F76" w:rsidRPr="00BC6D71">
        <w:rPr>
          <w:i/>
          <w:iCs/>
        </w:rPr>
        <w:t>E</w:t>
      </w:r>
      <w:r w:rsidR="004D4F76" w:rsidRPr="00BC6D71">
        <w:rPr>
          <w:i/>
          <w:iCs/>
          <w:vertAlign w:val="subscript"/>
        </w:rPr>
        <w:t>pot</w:t>
      </w:r>
      <w:r w:rsidR="004D4F76">
        <w:t xml:space="preserve"> waarbij R oneindig groot is)</w:t>
      </w:r>
      <w:r>
        <w:t xml:space="preserve">. </w:t>
      </w:r>
      <w:r w:rsidRPr="00BC6D71">
        <w:rPr>
          <w:i/>
          <w:iCs/>
        </w:rPr>
        <w:t>β</w:t>
      </w:r>
      <w:r>
        <w:t xml:space="preserve"> is een constante die verschilt per binding. </w:t>
      </w:r>
      <w:r w:rsidR="00B1593A">
        <w:t xml:space="preserve">Het is ook mogelijk om naast de Morse potentiaal een versimpelde vergelijking te gebruiken voor een R die redelijk dicht bij </w:t>
      </w:r>
      <w:r w:rsidR="00B1593A" w:rsidRPr="00BC6D71">
        <w:rPr>
          <w:i/>
          <w:iCs/>
        </w:rPr>
        <w:t>R</w:t>
      </w:r>
      <w:r w:rsidR="00B1593A" w:rsidRPr="00BC6D71">
        <w:rPr>
          <w:i/>
          <w:iCs/>
          <w:vertAlign w:val="subscript"/>
        </w:rPr>
        <w:t>e</w:t>
      </w:r>
      <w:r w:rsidR="00B1593A">
        <w:t xml:space="preserve"> ligt. Een vergelijking voor een parabool wordt dan gebruikt:</w:t>
      </w:r>
    </w:p>
    <w:p w14:paraId="0BF79868" w14:textId="77777777" w:rsidR="00DC72B4" w:rsidRDefault="00DC72B4" w:rsidP="00DA261A">
      <w:pPr>
        <w:jc w:val="both"/>
      </w:pPr>
    </w:p>
    <w:p w14:paraId="16631E48" w14:textId="16D2B4F7" w:rsidR="00B1593A" w:rsidRPr="00DC72B4" w:rsidRDefault="003F0C27" w:rsidP="00DA261A">
      <w:pPr>
        <w:jc w:val="both"/>
      </w:pPr>
      <m:oMathPara>
        <m:oMath>
          <m:sSub>
            <m:sSubPr>
              <m:ctrlPr>
                <w:rPr>
                  <w:rFonts w:ascii="Cambria Math" w:hAnsi="Cambria Math"/>
                  <w:i/>
                </w:rPr>
              </m:ctrlPr>
            </m:sSubPr>
            <m:e>
              <m:r>
                <w:rPr>
                  <w:rFonts w:ascii="Cambria Math" w:hAnsi="Cambria Math"/>
                </w:rPr>
                <m:t>E</m:t>
              </m:r>
            </m:e>
            <m:sub>
              <m:r>
                <w:rPr>
                  <w:rFonts w:ascii="Cambria Math" w:hAnsi="Cambria Math"/>
                </w:rPr>
                <m:t>pot</m:t>
              </m:r>
            </m:sub>
          </m:sSub>
          <m:r>
            <w:rPr>
              <w:rFonts w:ascii="Cambria Math" w:hAnsi="Cambria Math"/>
            </w:rPr>
            <m:t>=</m:t>
          </m:r>
          <m:f>
            <m:fPr>
              <m:ctrlPr>
                <w:rPr>
                  <w:rFonts w:ascii="Cambria Math" w:hAnsi="Cambria Math"/>
                  <w:i/>
                </w:rPr>
              </m:ctrlPr>
            </m:fPr>
            <m:num>
              <m:r>
                <w:rPr>
                  <w:rFonts w:ascii="Cambria Math" w:hAnsi="Cambria Math"/>
                </w:rPr>
                <m:t>k(R-</m:t>
              </m:r>
              <m:sSub>
                <m:sSubPr>
                  <m:ctrlPr>
                    <w:rPr>
                      <w:rFonts w:ascii="Cambria Math" w:hAnsi="Cambria Math"/>
                      <w:i/>
                    </w:rPr>
                  </m:ctrlPr>
                </m:sSubPr>
                <m:e>
                  <m:r>
                    <w:rPr>
                      <w:rFonts w:ascii="Cambria Math" w:hAnsi="Cambria Math"/>
                    </w:rPr>
                    <m:t>R</m:t>
                  </m:r>
                </m:e>
                <m:sub>
                  <m:r>
                    <w:rPr>
                      <w:rFonts w:ascii="Cambria Math" w:hAnsi="Cambria Math"/>
                    </w:rPr>
                    <m:t>e</m:t>
                  </m:r>
                </m:sub>
              </m:sSub>
              <m:sSup>
                <m:sSupPr>
                  <m:ctrlPr>
                    <w:rPr>
                      <w:rFonts w:ascii="Cambria Math" w:hAnsi="Cambria Math"/>
                      <w:i/>
                    </w:rPr>
                  </m:ctrlPr>
                </m:sSupPr>
                <m:e>
                  <m:r>
                    <w:rPr>
                      <w:rFonts w:ascii="Cambria Math" w:hAnsi="Cambria Math"/>
                    </w:rPr>
                    <m:t>)</m:t>
                  </m:r>
                </m:e>
                <m:sup>
                  <m:r>
                    <w:rPr>
                      <w:rFonts w:ascii="Cambria Math" w:hAnsi="Cambria Math"/>
                    </w:rPr>
                    <m:t>2</m:t>
                  </m:r>
                </m:sup>
              </m:sSup>
            </m:num>
            <m:den>
              <m:r>
                <w:rPr>
                  <w:rFonts w:ascii="Cambria Math" w:hAnsi="Cambria Math"/>
                </w:rPr>
                <m:t>2</m:t>
              </m:r>
            </m:den>
          </m:f>
        </m:oMath>
      </m:oMathPara>
    </w:p>
    <w:p w14:paraId="2C752A58" w14:textId="77777777" w:rsidR="00DC72B4" w:rsidRPr="00B1593A" w:rsidRDefault="00DC72B4" w:rsidP="00DA261A">
      <w:pPr>
        <w:jc w:val="both"/>
      </w:pPr>
    </w:p>
    <w:p w14:paraId="684FD64C" w14:textId="78621A04" w:rsidR="00B1593A" w:rsidRDefault="00B1593A" w:rsidP="00DA261A">
      <w:pPr>
        <w:jc w:val="both"/>
      </w:pPr>
      <w:r>
        <w:t>Hierin is k de effectieve veerconstante van een binding die voor elke binding verschilt en kan worden berekend met de volgende formule:</w:t>
      </w:r>
    </w:p>
    <w:p w14:paraId="537ED26A" w14:textId="349E7498" w:rsidR="00B1593A" w:rsidRPr="00DC72B4" w:rsidRDefault="00B1593A" w:rsidP="00DA261A">
      <w:pPr>
        <w:jc w:val="both"/>
      </w:pPr>
      <m:oMathPara>
        <m:oMath>
          <m:r>
            <w:rPr>
              <w:rFonts w:ascii="Cambria Math" w:hAnsi="Cambria Math"/>
            </w:rPr>
            <m:t>ω=</m:t>
          </m:r>
          <m:rad>
            <m:radPr>
              <m:degHide m:val="1"/>
              <m:ctrlPr>
                <w:rPr>
                  <w:rFonts w:ascii="Cambria Math" w:hAnsi="Cambria Math"/>
                  <w:i/>
                </w:rPr>
              </m:ctrlPr>
            </m:radPr>
            <m:deg/>
            <m:e>
              <m:f>
                <m:fPr>
                  <m:ctrlPr>
                    <w:rPr>
                      <w:rFonts w:ascii="Cambria Math" w:hAnsi="Cambria Math"/>
                      <w:i/>
                    </w:rPr>
                  </m:ctrlPr>
                </m:fPr>
                <m:num>
                  <m:r>
                    <w:rPr>
                      <w:rFonts w:ascii="Cambria Math" w:hAnsi="Cambria Math"/>
                    </w:rPr>
                    <m:t>k</m:t>
                  </m:r>
                </m:num>
                <m:den>
                  <m:r>
                    <w:rPr>
                      <w:rFonts w:ascii="Cambria Math" w:hAnsi="Cambria Math"/>
                    </w:rPr>
                    <m:t>μ</m:t>
                  </m:r>
                </m:den>
              </m:f>
            </m:e>
          </m:rad>
          <m:r>
            <w:rPr>
              <w:rFonts w:ascii="Cambria Math" w:hAnsi="Cambria Math"/>
            </w:rPr>
            <m:t xml:space="preserve"> met </m:t>
          </m:r>
          <m:r>
            <w:rPr>
              <w:rFonts w:ascii="Cambria Math" w:hAnsi="Cambria Math" w:cs="Calibri"/>
            </w:rPr>
            <m:t>μ</m:t>
          </m:r>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A</m:t>
                  </m:r>
                </m:sub>
              </m:sSub>
              <m:sSub>
                <m:sSubPr>
                  <m:ctrlPr>
                    <w:rPr>
                      <w:rFonts w:ascii="Cambria Math" w:hAnsi="Cambria Math"/>
                      <w:i/>
                    </w:rPr>
                  </m:ctrlPr>
                </m:sSubPr>
                <m:e>
                  <m:r>
                    <w:rPr>
                      <w:rFonts w:ascii="Cambria Math" w:hAnsi="Cambria Math"/>
                    </w:rPr>
                    <m:t>m</m:t>
                  </m:r>
                </m:e>
                <m:sub>
                  <m:r>
                    <w:rPr>
                      <w:rFonts w:ascii="Cambria Math" w:hAnsi="Cambria Math"/>
                    </w:rPr>
                    <m:t>B</m:t>
                  </m:r>
                </m:sub>
              </m:sSub>
            </m:num>
            <m:den>
              <m:sSub>
                <m:sSubPr>
                  <m:ctrlPr>
                    <w:rPr>
                      <w:rFonts w:ascii="Cambria Math" w:hAnsi="Cambria Math"/>
                      <w:i/>
                    </w:rPr>
                  </m:ctrlPr>
                </m:sSubPr>
                <m:e>
                  <m:r>
                    <w:rPr>
                      <w:rFonts w:ascii="Cambria Math" w:hAnsi="Cambria Math"/>
                    </w:rPr>
                    <m:t>m</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B</m:t>
                  </m:r>
                </m:sub>
              </m:sSub>
            </m:den>
          </m:f>
          <m:r>
            <w:rPr>
              <w:rFonts w:ascii="Cambria Math" w:hAnsi="Cambria Math"/>
            </w:rPr>
            <m:t xml:space="preserve"> </m:t>
          </m:r>
        </m:oMath>
      </m:oMathPara>
    </w:p>
    <w:p w14:paraId="3DEBC881" w14:textId="77777777" w:rsidR="00DC72B4" w:rsidRPr="00B1593A" w:rsidRDefault="00DC72B4" w:rsidP="00DA261A">
      <w:pPr>
        <w:jc w:val="both"/>
      </w:pPr>
    </w:p>
    <w:p w14:paraId="376CD140" w14:textId="251A04CD" w:rsidR="00425B95" w:rsidRDefault="00B1593A" w:rsidP="00DA261A">
      <w:pPr>
        <w:jc w:val="both"/>
      </w:pPr>
      <w:r w:rsidRPr="00BC6D71">
        <w:rPr>
          <w:i/>
          <w:iCs/>
        </w:rPr>
        <w:t>ω</w:t>
      </w:r>
      <w:r>
        <w:t xml:space="preserve"> is hierin de frequentie van de binding die men kan meten</w:t>
      </w:r>
      <w:r w:rsidR="00D679F0">
        <w:t>,</w:t>
      </w:r>
      <w:r>
        <w:t xml:space="preserve"> bijvoorbeeld</w:t>
      </w:r>
      <w:r w:rsidR="00D679F0">
        <w:t xml:space="preserve"> met</w:t>
      </w:r>
      <w:r>
        <w:t xml:space="preserve"> IR-spectroscopie</w:t>
      </w:r>
      <w:r w:rsidR="00D679F0">
        <w:t>,</w:t>
      </w:r>
      <w:r>
        <w:t xml:space="preserve"> en </w:t>
      </w:r>
      <w:r>
        <w:rPr>
          <w:rFonts w:ascii="Calibri" w:hAnsi="Calibri" w:cs="Calibri"/>
        </w:rPr>
        <w:t>μ</w:t>
      </w:r>
      <w:r>
        <w:t xml:space="preserve"> is de gereduceerde massa. Het moge duidelijk zijn dat de frequentie van een binding minder wordt wanneer de massa’s van de atomen toenemen. Omdat bij deze </w:t>
      </w:r>
      <w:r w:rsidRPr="00BC6D71">
        <w:rPr>
          <w:i/>
          <w:iCs/>
        </w:rPr>
        <w:t>R</w:t>
      </w:r>
      <w:r>
        <w:t xml:space="preserve">-waardes een binding zich gedraagt als een moleculaire veer spreken wij ook wel van </w:t>
      </w:r>
      <w:r w:rsidR="00AE6A94">
        <w:t xml:space="preserve">de harmonische oscillator vergelijking. </w:t>
      </w:r>
    </w:p>
    <w:p w14:paraId="2D481B28" w14:textId="42469B9B" w:rsidR="00425B95" w:rsidRDefault="00425B95" w:rsidP="00DA261A">
      <w:pPr>
        <w:jc w:val="both"/>
      </w:pPr>
    </w:p>
    <w:p w14:paraId="29CC6D7D" w14:textId="47E76AFE" w:rsidR="00425B95" w:rsidRDefault="00425B95" w:rsidP="00DA261A">
      <w:pPr>
        <w:jc w:val="both"/>
      </w:pPr>
      <w:r>
        <w:t>Het is natuurlijk mooi dat een model in 1 dimensie zich goed gedraagt, maar de meeste</w:t>
      </w:r>
      <w:r w:rsidR="00DB7A60">
        <w:t xml:space="preserve"> bindingen worden gevormd waarbij meerdere coördinaten betrokken zijn.</w:t>
      </w:r>
      <w:r>
        <w:t xml:space="preserve"> Een betere manier om dit te laten zien is in een 2D of zelfs 3D plot zoals hieronder weergegeven.</w:t>
      </w:r>
    </w:p>
    <w:p w14:paraId="021B2745" w14:textId="4B95E9E8" w:rsidR="00425B95" w:rsidRDefault="00425B95" w:rsidP="00425B95">
      <w:pPr>
        <w:jc w:val="center"/>
      </w:pPr>
      <w:r>
        <w:rPr>
          <w:noProof/>
        </w:rPr>
        <w:drawing>
          <wp:inline distT="0" distB="0" distL="0" distR="0" wp14:anchorId="6F2C163B" wp14:editId="0D23D3C5">
            <wp:extent cx="3810000" cy="2430780"/>
            <wp:effectExtent l="0" t="0" r="0" b="7620"/>
            <wp:docPr id="14" name="Afbeelding 14" descr="9.6: Potential Energy Surfaces - Chemistry LibreTex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9.6: Potential Energy Surfaces - Chemistry LibreTexts"/>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810000" cy="2430780"/>
                    </a:xfrm>
                    <a:prstGeom prst="rect">
                      <a:avLst/>
                    </a:prstGeom>
                    <a:noFill/>
                    <a:ln>
                      <a:noFill/>
                    </a:ln>
                  </pic:spPr>
                </pic:pic>
              </a:graphicData>
            </a:graphic>
          </wp:inline>
        </w:drawing>
      </w:r>
    </w:p>
    <w:p w14:paraId="513B39FA" w14:textId="6ACAE0BA" w:rsidR="003F7BAF" w:rsidRPr="003F7BAF" w:rsidRDefault="003F7BAF" w:rsidP="00425B95">
      <w:pPr>
        <w:jc w:val="center"/>
        <w:rPr>
          <w:i/>
          <w:iCs/>
        </w:rPr>
      </w:pPr>
      <w:r>
        <w:rPr>
          <w:i/>
          <w:iCs/>
        </w:rPr>
        <w:t xml:space="preserve">Figuur 10: De potentiële energie in een O-H binding in een water molecuul uitgezet tegen de bindingshoek en de lengte van de binding. </w:t>
      </w:r>
    </w:p>
    <w:p w14:paraId="7F7CAC8D" w14:textId="77777777" w:rsidR="003F7BAF" w:rsidRDefault="003F7BAF" w:rsidP="00425B95">
      <w:pPr>
        <w:jc w:val="center"/>
      </w:pPr>
    </w:p>
    <w:p w14:paraId="383101EA" w14:textId="2FDE6D3C" w:rsidR="00425B95" w:rsidRDefault="00425B95" w:rsidP="00425B95">
      <w:pPr>
        <w:jc w:val="both"/>
      </w:pPr>
      <w:r>
        <w:t xml:space="preserve">Deze grafiek laat de potentiële energie zien van een </w:t>
      </w:r>
      <w:r w:rsidR="006A4670">
        <w:t>O-H</w:t>
      </w:r>
      <w:r>
        <w:t xml:space="preserve"> binding in een watermolecuul met als variabelen de bindingslengte en de bindingshoek. Dit laat mooi zien dat de ideale bindingshoek 104.5</w:t>
      </w:r>
      <w:r>
        <w:rPr>
          <w:vertAlign w:val="superscript"/>
        </w:rPr>
        <w:t>o</w:t>
      </w:r>
      <w:r>
        <w:t xml:space="preserve"> is en de bindingslengte 0.96 Å. </w:t>
      </w:r>
    </w:p>
    <w:p w14:paraId="26465FA0" w14:textId="74CF3638" w:rsidR="00DC72B4" w:rsidRDefault="00DC72B4" w:rsidP="00425B95">
      <w:pPr>
        <w:jc w:val="both"/>
      </w:pPr>
    </w:p>
    <w:p w14:paraId="4C5FEBEB" w14:textId="16EA6DAA" w:rsidR="00DC72B4" w:rsidRDefault="00DC72B4" w:rsidP="00425B95">
      <w:pPr>
        <w:jc w:val="both"/>
      </w:pPr>
    </w:p>
    <w:p w14:paraId="3A7DDDB0" w14:textId="09AE74FE" w:rsidR="00DC72B4" w:rsidRDefault="00DC72B4" w:rsidP="00425B95">
      <w:pPr>
        <w:jc w:val="both"/>
      </w:pPr>
    </w:p>
    <w:p w14:paraId="04CAF5C4" w14:textId="79430A3C" w:rsidR="00DC72B4" w:rsidRDefault="00DC72B4" w:rsidP="00425B95">
      <w:pPr>
        <w:jc w:val="both"/>
      </w:pPr>
    </w:p>
    <w:p w14:paraId="1BEC9C2E" w14:textId="77777777" w:rsidR="00DC72B4" w:rsidRDefault="00DC72B4" w:rsidP="00425B95">
      <w:pPr>
        <w:jc w:val="both"/>
      </w:pPr>
    </w:p>
    <w:p w14:paraId="0F32FA7E" w14:textId="2D5F346F" w:rsidR="00B1562C" w:rsidRDefault="00B1562C" w:rsidP="00425B95">
      <w:pPr>
        <w:jc w:val="both"/>
      </w:pPr>
    </w:p>
    <w:p w14:paraId="7FF4A34C" w14:textId="3D3A62A9" w:rsidR="00B1562C" w:rsidRDefault="00B1562C" w:rsidP="00425B95">
      <w:pPr>
        <w:jc w:val="both"/>
      </w:pPr>
      <w:r>
        <w:t>Naast het laten zien van de bindingsenergie kan men ook de energieverandering van een reactie plotten in 2D.</w:t>
      </w:r>
      <w:r w:rsidR="005D0205">
        <w:t xml:space="preserve"> Men doet dat in een contourplot die </w:t>
      </w:r>
      <w:r>
        <w:t>‘van boven’</w:t>
      </w:r>
      <w:r w:rsidR="005D0205">
        <w:t xml:space="preserve"> te zien is:</w:t>
      </w:r>
    </w:p>
    <w:p w14:paraId="5793A60C" w14:textId="509CAB79" w:rsidR="00B1562C" w:rsidRDefault="00B1562C" w:rsidP="00B1562C">
      <w:pPr>
        <w:jc w:val="center"/>
      </w:pPr>
      <w:r>
        <w:rPr>
          <w:noProof/>
        </w:rPr>
        <w:drawing>
          <wp:inline distT="0" distB="0" distL="0" distR="0" wp14:anchorId="24F06EF2" wp14:editId="3D742F04">
            <wp:extent cx="4366260" cy="2589791"/>
            <wp:effectExtent l="0" t="0" r="0" b="1270"/>
            <wp:docPr id="16" name="Afbeelding 16" descr="a) Contour map of the potential energy surface (7) for atom H 2 + F...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a) Contour map of the potential energy surface (7) for atom H 2 + F... |  Download Scientific Diagram"/>
                    <pic:cNvPicPr>
                      <a:picLocks noChangeAspect="1" noChangeArrowheads="1"/>
                    </pic:cNvPicPr>
                  </pic:nvPicPr>
                  <pic:blipFill rotWithShape="1">
                    <a:blip r:embed="rId112">
                      <a:extLst>
                        <a:ext uri="{28A0092B-C50C-407E-A947-70E740481C1C}">
                          <a14:useLocalDpi xmlns:a14="http://schemas.microsoft.com/office/drawing/2010/main" val="0"/>
                        </a:ext>
                      </a:extLst>
                    </a:blip>
                    <a:srcRect b="48290"/>
                    <a:stretch/>
                  </pic:blipFill>
                  <pic:spPr bwMode="auto">
                    <a:xfrm>
                      <a:off x="0" y="0"/>
                      <a:ext cx="4379494" cy="2597641"/>
                    </a:xfrm>
                    <a:prstGeom prst="rect">
                      <a:avLst/>
                    </a:prstGeom>
                    <a:noFill/>
                    <a:ln>
                      <a:noFill/>
                    </a:ln>
                    <a:extLst>
                      <a:ext uri="{53640926-AAD7-44D8-BBD7-CCE9431645EC}">
                        <a14:shadowObscured xmlns:a14="http://schemas.microsoft.com/office/drawing/2010/main"/>
                      </a:ext>
                    </a:extLst>
                  </pic:spPr>
                </pic:pic>
              </a:graphicData>
            </a:graphic>
          </wp:inline>
        </w:drawing>
      </w:r>
    </w:p>
    <w:p w14:paraId="256B26C9" w14:textId="0104A2D1" w:rsidR="00D42310" w:rsidRPr="00D42310" w:rsidRDefault="00D42310" w:rsidP="00B1562C">
      <w:pPr>
        <w:jc w:val="center"/>
      </w:pPr>
      <w:r w:rsidRPr="00D42310">
        <w:rPr>
          <w:i/>
          <w:iCs/>
        </w:rPr>
        <w:t>Figuur 11:</w:t>
      </w:r>
      <w:r>
        <w:rPr>
          <w:i/>
          <w:iCs/>
        </w:rPr>
        <w:t xml:space="preserve"> De potentiële energie tijdens een reactie tussen H-H en F</w:t>
      </w:r>
      <w:r>
        <w:rPr>
          <w:i/>
          <w:iCs/>
          <w:vertAlign w:val="subscript"/>
        </w:rPr>
        <w:t>2</w:t>
      </w:r>
      <w:r>
        <w:rPr>
          <w:i/>
          <w:iCs/>
        </w:rPr>
        <w:t xml:space="preserve"> met op de y-as de H-H bindingslengte en op de x-as de H-F bindingslengte. </w:t>
      </w:r>
    </w:p>
    <w:p w14:paraId="2FEB618E" w14:textId="77777777" w:rsidR="00D42310" w:rsidRDefault="00D42310" w:rsidP="00B1562C">
      <w:pPr>
        <w:jc w:val="center"/>
      </w:pPr>
    </w:p>
    <w:p w14:paraId="31454C49" w14:textId="115D6EB2" w:rsidR="00B1562C" w:rsidRDefault="00B1562C" w:rsidP="00B1562C">
      <w:pPr>
        <w:jc w:val="both"/>
      </w:pPr>
      <w:r>
        <w:t xml:space="preserve">Waar de horizontale as de bindingsafstand van H-F laat zien en de verticale as die van H-H. Bij een kleinere afstand tussen H en F kan dan gezien worden dat daarna de afstand tussen H en H groter wordt totdat die geheel verbroken is. Kleurverschillen laten in een 2D plot zoals deze de potentiële energie zien zoals boven </w:t>
      </w:r>
      <w:r w:rsidR="00CD7AED">
        <w:t>figuur 11</w:t>
      </w:r>
      <w:r>
        <w:t xml:space="preserve"> is weergegeven (lichte kleuren voor een lage en donkere kleuren voor een hoge energie). </w:t>
      </w:r>
    </w:p>
    <w:p w14:paraId="18B4DC0A" w14:textId="6D6A319D" w:rsidR="00B1562C" w:rsidRDefault="00B1562C" w:rsidP="00B1562C">
      <w:pPr>
        <w:jc w:val="both"/>
      </w:pPr>
    </w:p>
    <w:p w14:paraId="1DFE46E7" w14:textId="3FA9ABF6" w:rsidR="00B1562C" w:rsidRDefault="00B1562C" w:rsidP="00B1562C">
      <w:pPr>
        <w:jc w:val="both"/>
      </w:pPr>
      <w:r>
        <w:t xml:space="preserve">Deze tweedimensionale figuren kan men gebruiken om de zogenaamde reactiecoördinaat (r.c.) te geven. De reactie coördinaat laat de potentiële (of Gibbs vrije) energie zien die gepaard gaat met een reactie. Op de x-as zet men over het algemeen het verloop van een reactie (r.c.) en op de y-as staat de energie geplot. </w:t>
      </w:r>
    </w:p>
    <w:p w14:paraId="5CB71473" w14:textId="76986142" w:rsidR="00DC72B4" w:rsidRDefault="00CE13E3" w:rsidP="00DC72B4">
      <w:pPr>
        <w:jc w:val="center"/>
      </w:pPr>
      <w:r w:rsidRPr="00CE13E3">
        <w:rPr>
          <w:noProof/>
        </w:rPr>
        <w:drawing>
          <wp:inline distT="0" distB="0" distL="0" distR="0" wp14:anchorId="75139FDD" wp14:editId="0CE8C59E">
            <wp:extent cx="3810000" cy="232410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810000" cy="2324100"/>
                    </a:xfrm>
                    <a:prstGeom prst="rect">
                      <a:avLst/>
                    </a:prstGeom>
                  </pic:spPr>
                </pic:pic>
              </a:graphicData>
            </a:graphic>
          </wp:inline>
        </w:drawing>
      </w:r>
    </w:p>
    <w:p w14:paraId="288E680D" w14:textId="7B929443" w:rsidR="00DA261A" w:rsidRDefault="00D42310" w:rsidP="00D42310">
      <w:pPr>
        <w:jc w:val="center"/>
        <w:rPr>
          <w:i/>
          <w:iCs/>
        </w:rPr>
      </w:pPr>
      <w:r w:rsidRPr="00D42310">
        <w:rPr>
          <w:i/>
          <w:iCs/>
        </w:rPr>
        <w:t>Figuur 12:</w:t>
      </w:r>
      <w:r>
        <w:rPr>
          <w:i/>
          <w:iCs/>
        </w:rPr>
        <w:t xml:space="preserve"> Links: De potentiële energie van een reactie in 2D waaruit een snede is gehaald. Rechts: Het zijaanzicht van de snede uit de 2D grafiek. </w:t>
      </w:r>
    </w:p>
    <w:p w14:paraId="47143097" w14:textId="6C98FBED" w:rsidR="00D60F31" w:rsidRDefault="00D60F31" w:rsidP="00D42310">
      <w:pPr>
        <w:jc w:val="center"/>
      </w:pPr>
    </w:p>
    <w:p w14:paraId="4E8CE4CF" w14:textId="763A5565" w:rsidR="00DA261A" w:rsidRPr="00DC72B4" w:rsidRDefault="00D60F31" w:rsidP="00DC72B4">
      <w:pPr>
        <w:jc w:val="both"/>
      </w:pPr>
      <w:r>
        <w:t xml:space="preserve">De reactiecoördinaat focust zich op een enkele coördinaat (x,y of z) waarbij de bindingen die gebroken/gemaakt worden langs deze coördinaat liggen. Men laat hierin de energie zien van de </w:t>
      </w:r>
      <w:r w:rsidR="00872937">
        <w:t>beginstoffen</w:t>
      </w:r>
      <w:r>
        <w:t xml:space="preserve"> en producten. Een netto toename in energie duidt op een endotherme reactie (er is energie nodig om de reactie te laten verlopen) en een afname in energie op een exotherme reactie (er komt energie vrij bij de reactie). </w:t>
      </w:r>
    </w:p>
    <w:p w14:paraId="1D5076C0" w14:textId="5BBC60B2" w:rsidR="00A54E0D" w:rsidRDefault="00A54E0D" w:rsidP="00A54E0D">
      <w:pPr>
        <w:pStyle w:val="Kop3"/>
        <w:ind w:left="709" w:hanging="709"/>
      </w:pPr>
      <w:bookmarkStart w:id="87" w:name="_Toc67134171"/>
      <w:r>
        <w:t>Definitie van entropie volgens Boltzmann</w:t>
      </w:r>
      <w:bookmarkEnd w:id="87"/>
    </w:p>
    <w:p w14:paraId="6D4A3191" w14:textId="0FA4C595" w:rsidR="00A54E0D" w:rsidRDefault="00C7670E" w:rsidP="00D21B83">
      <w:pPr>
        <w:jc w:val="both"/>
      </w:pPr>
      <w:r>
        <w:t>Waarschijnlijk zal de definitie van entropie voor een student van de middelbare school niets meer zijn dan ‘wanorde’ of ‘chaos’. Hoewel dit tot op zekere hoogte correct is, is dat niet de manier waarop de thermodynamica entropie beschrijft. Het is mogelijk om entropie op een wiskundige manier te beschrijven of op een conceptuele. Ludwig Boltzmann (1844-1906) was de eerste die de tweede hoofdwet van de thermodynamica wist te combineren met statistiek zodat entropie op beide manieren tegelijk beschreven kon worden. Boltzmann stelde dat entropie de kans is op een bepaalde macro</w:t>
      </w:r>
      <w:r w:rsidR="006A5D30">
        <w:t>toestand</w:t>
      </w:r>
      <w:r>
        <w:t xml:space="preserve"> </w:t>
      </w:r>
      <w:r w:rsidR="00784D0C">
        <w:t>bij</w:t>
      </w:r>
      <w:r>
        <w:t xml:space="preserve"> een gegeven aantal micro</w:t>
      </w:r>
      <w:r w:rsidR="006A5D30">
        <w:t>toestanden</w:t>
      </w:r>
      <w:r>
        <w:t xml:space="preserve">. </w:t>
      </w:r>
      <w:r w:rsidR="007B00AA">
        <w:t>Een voorbeeld hiervan, d</w:t>
      </w:r>
      <w:r w:rsidR="00CD29EE">
        <w:t>at</w:t>
      </w:r>
      <w:r w:rsidR="007B00AA">
        <w:t xml:space="preserve"> Boltzmann zelf gebruikte, was die van een gas opgesloten in een vat met perfect reflecterende randen</w:t>
      </w:r>
      <w:r w:rsidR="00266D38">
        <w:t>. Daarnaast stelde Boltzmann ook dat elk aanwezig gasdeeltje een bepaalde</w:t>
      </w:r>
      <w:r w:rsidR="00854BE0">
        <w:t>,</w:t>
      </w:r>
      <w:r w:rsidR="00B14A47">
        <w:t xml:space="preserve"> discrete</w:t>
      </w:r>
      <w:r w:rsidR="00266D38">
        <w:t xml:space="preserve"> energie had</w:t>
      </w:r>
      <w:r w:rsidR="00B14A47">
        <w:t xml:space="preserve"> </w:t>
      </w:r>
      <w:r w:rsidR="00266D38">
        <w:t xml:space="preserve">(ε, 2ε, 3ε, etc.). Om entropie ietwat te versimpelen gaan wij ervanuit dat elk aanwezig deeltje dezelfde energie heeft. </w:t>
      </w:r>
    </w:p>
    <w:p w14:paraId="42718FEC" w14:textId="536A5B1C" w:rsidR="00266D38" w:rsidRDefault="00266D38" w:rsidP="00C7670E">
      <w:r>
        <w:t xml:space="preserve">Aan de hand van simpele telvoorbeelden en statistiek legde Boltzmann een verband tussen de entropie, </w:t>
      </w:r>
      <w:r w:rsidRPr="007E6BB9">
        <w:rPr>
          <w:i/>
          <w:iCs/>
        </w:rPr>
        <w:t>S</w:t>
      </w:r>
      <w:r>
        <w:t>, en het aantal mogelijke micro</w:t>
      </w:r>
      <w:r w:rsidR="002F4FDA">
        <w:t>toestanden</w:t>
      </w:r>
      <w:r>
        <w:t xml:space="preserve"> van een systeem, </w:t>
      </w:r>
      <w:r w:rsidRPr="007E6BB9">
        <w:rPr>
          <w:i/>
          <w:iCs/>
        </w:rPr>
        <w:t>W</w:t>
      </w:r>
      <w:r>
        <w:t>, als:</w:t>
      </w:r>
    </w:p>
    <w:p w14:paraId="53CB4863" w14:textId="77777777" w:rsidR="00375861" w:rsidRDefault="00375861" w:rsidP="00C7670E"/>
    <w:p w14:paraId="3AAB1695" w14:textId="38A4CF90" w:rsidR="00266D38" w:rsidRPr="00375861" w:rsidRDefault="00266D38" w:rsidP="00C7670E">
      <m:oMathPara>
        <m:oMath>
          <m:r>
            <w:rPr>
              <w:rFonts w:ascii="Cambria Math" w:hAnsi="Cambria Math"/>
            </w:rPr>
            <m:t>S=</m:t>
          </m:r>
          <m:sSub>
            <m:sSubPr>
              <m:ctrlPr>
                <w:rPr>
                  <w:rFonts w:ascii="Cambria Math" w:hAnsi="Cambria Math"/>
                  <w:i/>
                </w:rPr>
              </m:ctrlPr>
            </m:sSubPr>
            <m:e>
              <m:r>
                <w:rPr>
                  <w:rFonts w:ascii="Cambria Math" w:hAnsi="Cambria Math"/>
                </w:rPr>
                <m:t>k</m:t>
              </m:r>
            </m:e>
            <m:sub>
              <m:r>
                <w:rPr>
                  <w:rFonts w:ascii="Cambria Math" w:hAnsi="Cambria Math"/>
                </w:rPr>
                <m:t>b</m:t>
              </m:r>
            </m:sub>
          </m:sSub>
          <m:r>
            <m:rPr>
              <m:sty m:val="p"/>
            </m:rPr>
            <w:rPr>
              <w:rFonts w:ascii="Cambria Math" w:hAnsi="Cambria Math"/>
            </w:rPr>
            <m:t>ln⁡</m:t>
          </m:r>
          <m:r>
            <w:rPr>
              <w:rFonts w:ascii="Cambria Math" w:hAnsi="Cambria Math"/>
            </w:rPr>
            <m:t>(W)</m:t>
          </m:r>
        </m:oMath>
      </m:oMathPara>
    </w:p>
    <w:p w14:paraId="25BB99BC" w14:textId="77777777" w:rsidR="00375861" w:rsidRPr="00266D38" w:rsidRDefault="00375861" w:rsidP="00C7670E"/>
    <w:p w14:paraId="197F3D28" w14:textId="09AF99B5" w:rsidR="00266D38" w:rsidRDefault="00266D38" w:rsidP="00C14A0E">
      <w:pPr>
        <w:jc w:val="both"/>
      </w:pPr>
      <w:r>
        <w:t xml:space="preserve">Waarin </w:t>
      </w:r>
      <w:r w:rsidRPr="007E6BB9">
        <w:rPr>
          <w:i/>
          <w:iCs/>
        </w:rPr>
        <w:t>k</w:t>
      </w:r>
      <w:r w:rsidRPr="007E6BB9">
        <w:rPr>
          <w:i/>
          <w:iCs/>
          <w:vertAlign w:val="subscript"/>
        </w:rPr>
        <w:t>b</w:t>
      </w:r>
      <w:r>
        <w:t xml:space="preserve"> de </w:t>
      </w:r>
      <w:r w:rsidR="001061B8">
        <w:t xml:space="preserve">constante van </w:t>
      </w:r>
      <w:r>
        <w:t>Boltzmann is. Er wordt aangenomen dat er geen deeltjes of energie word</w:t>
      </w:r>
      <w:r w:rsidR="00607F4F">
        <w:t>en</w:t>
      </w:r>
      <w:r>
        <w:t xml:space="preserve"> uitgewisseld tussen de buitenwereld en het systeem, dat het systeem een constante temperatuur heeft en in evenwicht is. Gassen gedragen zich volgens Boltzmann altijd ideaal (dus v</w:t>
      </w:r>
      <w:r w:rsidR="00F746AC">
        <w:t>olgens</w:t>
      </w:r>
      <w:r>
        <w:t xml:space="preserve"> de algemene gaswet). </w:t>
      </w:r>
    </w:p>
    <w:p w14:paraId="722FF123" w14:textId="77777777" w:rsidR="00D07850" w:rsidRDefault="00D07850" w:rsidP="00C14A0E">
      <w:pPr>
        <w:jc w:val="both"/>
      </w:pPr>
    </w:p>
    <w:p w14:paraId="75E78765" w14:textId="50C6CFE0" w:rsidR="00607F4F" w:rsidRDefault="00607F4F" w:rsidP="00D21B83">
      <w:pPr>
        <w:jc w:val="both"/>
      </w:pPr>
      <w:r>
        <w:t xml:space="preserve">Stel dat een systeem uit 2 ruimtes bestaat die van elkaar gescheiden zijn door een ondoordringbare </w:t>
      </w:r>
      <w:r w:rsidR="00EC05BE">
        <w:t>wand</w:t>
      </w:r>
      <w:r>
        <w:t xml:space="preserve">. In ruimte A bevinden zich </w:t>
      </w:r>
      <w:r w:rsidR="00035B93">
        <w:t>N</w:t>
      </w:r>
      <w:r>
        <w:t xml:space="preserve"> moleculen en in ruimte </w:t>
      </w:r>
      <w:r w:rsidR="003E7C98">
        <w:t>B</w:t>
      </w:r>
      <w:r>
        <w:t xml:space="preserve"> n-</w:t>
      </w:r>
      <w:r w:rsidR="00035B93">
        <w:t>N</w:t>
      </w:r>
      <w:r>
        <w:t xml:space="preserve"> moleculen zodat het totale aantal moleculen n is. </w:t>
      </w:r>
      <w:r w:rsidR="00035B93">
        <w:t xml:space="preserve">Er wordt </w:t>
      </w:r>
      <w:r w:rsidR="004D2350">
        <w:t>aangenomen</w:t>
      </w:r>
      <w:r w:rsidR="00035B93">
        <w:t xml:space="preserve"> dat de ruimtes groot genoeg zijn zodat alle deeltjes erin passen</w:t>
      </w:r>
      <w:r w:rsidR="0050303E">
        <w:t xml:space="preserve"> </w:t>
      </w:r>
      <w:r w:rsidR="00AF6561">
        <w:t xml:space="preserve">met genoeg ruimte om te bewegen </w:t>
      </w:r>
      <w:r w:rsidR="004D2350">
        <w:t>en dat alle gasmoleculen hetzelfde zijn</w:t>
      </w:r>
      <w:r w:rsidR="00035B93">
        <w:t>.</w:t>
      </w:r>
    </w:p>
    <w:p w14:paraId="657C7714" w14:textId="77777777" w:rsidR="00375861" w:rsidRPr="00A54E0D" w:rsidRDefault="00375861" w:rsidP="00A54E0D"/>
    <w:p w14:paraId="55FDEC51" w14:textId="6467FDDC" w:rsidR="00375861" w:rsidRPr="000E4039" w:rsidRDefault="004D2350" w:rsidP="00D21B83">
      <w:pPr>
        <w:jc w:val="center"/>
      </w:pPr>
      <w:r>
        <w:object w:dxaOrig="3497" w:dyaOrig="2098" w14:anchorId="44BE8064">
          <v:shape id="_x0000_i1045" type="#_x0000_t75" style="width:174.7pt;height:105pt" o:ole="">
            <v:imagedata r:id="rId114" o:title=""/>
          </v:shape>
          <o:OLEObject Type="Embed" ProgID="ChemDraw.Document.6.0" ShapeID="_x0000_i1045" DrawAspect="Content" ObjectID="_1678598682" r:id="rId115"/>
        </w:object>
      </w:r>
    </w:p>
    <w:p w14:paraId="487E7DC7" w14:textId="095FD54B" w:rsidR="00607F4F" w:rsidRDefault="00607F4F" w:rsidP="00A54E0D">
      <w:r>
        <w:t xml:space="preserve">Het aantal manieren W waarop de ruimtes gevuld kunnen worden is dan gelijk aan </w:t>
      </w:r>
    </w:p>
    <w:p w14:paraId="3C864702" w14:textId="77777777" w:rsidR="00375861" w:rsidRDefault="00375861" w:rsidP="00A54E0D"/>
    <w:p w14:paraId="4D588285" w14:textId="065EEA60" w:rsidR="00607F4F" w:rsidRPr="00375861" w:rsidRDefault="00607F4F" w:rsidP="00A54E0D">
      <m:oMathPara>
        <m:oMath>
          <m:r>
            <w:rPr>
              <w:rFonts w:ascii="Cambria Math" w:hAnsi="Cambria Math"/>
            </w:rPr>
            <m:t>W</m:t>
          </m:r>
          <m:d>
            <m:dPr>
              <m:ctrlPr>
                <w:rPr>
                  <w:rFonts w:ascii="Cambria Math" w:hAnsi="Cambria Math"/>
                  <w:i/>
                </w:rPr>
              </m:ctrlPr>
            </m:dPr>
            <m:e>
              <m:r>
                <w:rPr>
                  <w:rFonts w:ascii="Cambria Math" w:hAnsi="Cambria Math"/>
                </w:rPr>
                <m:t>N,n-N</m:t>
              </m:r>
            </m:e>
          </m:d>
          <m:r>
            <w:rPr>
              <w:rFonts w:ascii="Cambria Math" w:hAnsi="Cambria Math"/>
            </w:rPr>
            <m:t>=</m:t>
          </m:r>
          <m:f>
            <m:fPr>
              <m:ctrlPr>
                <w:rPr>
                  <w:rFonts w:ascii="Cambria Math" w:hAnsi="Cambria Math"/>
                  <w:i/>
                </w:rPr>
              </m:ctrlPr>
            </m:fPr>
            <m:num>
              <m:r>
                <w:rPr>
                  <w:rFonts w:ascii="Cambria Math" w:hAnsi="Cambria Math"/>
                </w:rPr>
                <m:t>n!</m:t>
              </m:r>
            </m:num>
            <m:den>
              <m:r>
                <w:rPr>
                  <w:rFonts w:ascii="Cambria Math" w:hAnsi="Cambria Math"/>
                </w:rPr>
                <m:t>N!</m:t>
              </m:r>
              <m:d>
                <m:dPr>
                  <m:ctrlPr>
                    <w:rPr>
                      <w:rFonts w:ascii="Cambria Math" w:hAnsi="Cambria Math"/>
                      <w:i/>
                    </w:rPr>
                  </m:ctrlPr>
                </m:dPr>
                <m:e>
                  <m:r>
                    <w:rPr>
                      <w:rFonts w:ascii="Cambria Math" w:hAnsi="Cambria Math"/>
                    </w:rPr>
                    <m:t>n-N</m:t>
                  </m:r>
                </m:e>
              </m:d>
              <m:r>
                <w:rPr>
                  <w:rFonts w:ascii="Cambria Math" w:hAnsi="Cambria Math"/>
                </w:rPr>
                <m:t>!</m:t>
              </m:r>
            </m:den>
          </m:f>
        </m:oMath>
      </m:oMathPara>
    </w:p>
    <w:p w14:paraId="025225C4" w14:textId="77777777" w:rsidR="00375861" w:rsidRPr="00607F4F" w:rsidRDefault="00375861" w:rsidP="00A54E0D"/>
    <w:p w14:paraId="0A459766" w14:textId="60F9D45B" w:rsidR="00F47C93" w:rsidRDefault="00607F4F" w:rsidP="00D21B83">
      <w:pPr>
        <w:jc w:val="both"/>
      </w:pPr>
      <w:r>
        <w:t xml:space="preserve">Wanneer de </w:t>
      </w:r>
      <w:r w:rsidR="0007054A">
        <w:t>wand</w:t>
      </w:r>
      <w:r>
        <w:t xml:space="preserve"> tussen de twee ruimtes wordt verwijderd zullen de deeltjes zich vrij door de gecombineerde ruimte bewegen </w:t>
      </w:r>
      <w:r w:rsidR="00035B93">
        <w:t xml:space="preserve">totdat de entropie maximaal is. Dat wil zeggen dat W maximaal moet zijn en dus dat </w:t>
      </w:r>
      <w:r w:rsidR="00035B93" w:rsidRPr="00C11669">
        <w:t>M</w:t>
      </w:r>
      <w:r w:rsidR="00035B93">
        <w:t>=0.5</w:t>
      </w:r>
      <w:r w:rsidR="00035B93" w:rsidRPr="00C11669">
        <w:t>n</w:t>
      </w:r>
      <w:r w:rsidR="00035B93">
        <w:t xml:space="preserve">. W is echter een kans en daarom kan men </w:t>
      </w:r>
      <w:r w:rsidR="00AA6560">
        <w:t>alleen</w:t>
      </w:r>
      <w:r w:rsidR="00035B93">
        <w:t xml:space="preserve"> stellen dat het grootste deel van de tijd geldt dat W maximaal is, maar niet constant. </w:t>
      </w:r>
    </w:p>
    <w:p w14:paraId="79F46745" w14:textId="46537217" w:rsidR="000C6399" w:rsidRDefault="000C6399" w:rsidP="00D21B83">
      <w:pPr>
        <w:jc w:val="both"/>
      </w:pPr>
      <w:r>
        <w:t>De kans dat men e</w:t>
      </w:r>
      <w:r w:rsidR="00EB206F">
        <w:t>e</w:t>
      </w:r>
      <w:r>
        <w:t>n bepaalde macro</w:t>
      </w:r>
      <w:r w:rsidR="00272210">
        <w:t>toestand</w:t>
      </w:r>
      <w:r>
        <w:t xml:space="preserve"> aantreft wanneer </w:t>
      </w:r>
      <w:r w:rsidR="00EB206F">
        <w:t>gestart wordt</w:t>
      </w:r>
      <w:r>
        <w:t xml:space="preserve"> met 2 ruimtes is gelijk aan:</w:t>
      </w:r>
    </w:p>
    <w:p w14:paraId="4CA627F8" w14:textId="77777777" w:rsidR="00375861" w:rsidRDefault="00375861" w:rsidP="00932938"/>
    <w:p w14:paraId="102CA681" w14:textId="1D5830A9" w:rsidR="000C6399" w:rsidRPr="00375861" w:rsidRDefault="000C6399" w:rsidP="00932938">
      <m:oMathPara>
        <m:oMath>
          <m:r>
            <w:rPr>
              <w:rFonts w:ascii="Cambria Math" w:hAnsi="Cambria Math"/>
            </w:rPr>
            <m:t>P</m:t>
          </m:r>
          <m:d>
            <m:dPr>
              <m:ctrlPr>
                <w:rPr>
                  <w:rFonts w:ascii="Cambria Math" w:hAnsi="Cambria Math"/>
                  <w:i/>
                </w:rPr>
              </m:ctrlPr>
            </m:dPr>
            <m:e>
              <m:r>
                <w:rPr>
                  <w:rFonts w:ascii="Cambria Math" w:hAnsi="Cambria Math"/>
                </w:rPr>
                <m:t>N,n-N</m:t>
              </m:r>
            </m:e>
          </m:d>
          <m:r>
            <w:rPr>
              <w:rFonts w:ascii="Cambria Math" w:hAnsi="Cambria Math"/>
            </w:rPr>
            <m:t>=</m:t>
          </m:r>
          <m:f>
            <m:fPr>
              <m:ctrlPr>
                <w:rPr>
                  <w:rFonts w:ascii="Cambria Math" w:hAnsi="Cambria Math"/>
                  <w:i/>
                </w:rPr>
              </m:ctrlPr>
            </m:fPr>
            <m:num>
              <m:r>
                <w:rPr>
                  <w:rFonts w:ascii="Cambria Math" w:hAnsi="Cambria Math"/>
                </w:rPr>
                <m:t>W(N,n-N)</m:t>
              </m:r>
            </m:num>
            <m:den>
              <m:sSup>
                <m:sSupPr>
                  <m:ctrlPr>
                    <w:rPr>
                      <w:rFonts w:ascii="Cambria Math" w:hAnsi="Cambria Math"/>
                      <w:i/>
                    </w:rPr>
                  </m:ctrlPr>
                </m:sSupPr>
                <m:e>
                  <m:r>
                    <w:rPr>
                      <w:rFonts w:ascii="Cambria Math" w:hAnsi="Cambria Math"/>
                    </w:rPr>
                    <m:t>2</m:t>
                  </m:r>
                </m:e>
                <m:sup>
                  <m:r>
                    <w:rPr>
                      <w:rFonts w:ascii="Cambria Math" w:hAnsi="Cambria Math"/>
                    </w:rPr>
                    <m:t>n</m:t>
                  </m:r>
                </m:sup>
              </m:sSup>
            </m:den>
          </m:f>
        </m:oMath>
      </m:oMathPara>
    </w:p>
    <w:p w14:paraId="5B4F7585" w14:textId="125C5D04" w:rsidR="00375861" w:rsidRDefault="00375861" w:rsidP="00932938"/>
    <w:p w14:paraId="6E0D36E8" w14:textId="2399E490" w:rsidR="00EB206F" w:rsidRDefault="00EB206F" w:rsidP="00D21B83">
      <w:pPr>
        <w:jc w:val="both"/>
        <w:rPr>
          <w:szCs w:val="22"/>
        </w:rPr>
      </w:pPr>
      <w:r>
        <w:rPr>
          <w:szCs w:val="22"/>
        </w:rPr>
        <w:t>Noem de ruimte in A V</w:t>
      </w:r>
      <w:r>
        <w:rPr>
          <w:szCs w:val="22"/>
          <w:vertAlign w:val="subscript"/>
        </w:rPr>
        <w:t>A</w:t>
      </w:r>
      <w:r>
        <w:rPr>
          <w:szCs w:val="22"/>
        </w:rPr>
        <w:t>. Dit volume bestaat dan uit meerdere kleine volumes ΔV die we zo klein kunnen maken als we willen. Als we de volumes dusdanig klein maken dat ΔV gelijk is aan het volume van een molecuul dan geldt dat er ook n ΔV volumes zijn. Het totaal aantal plekken waarop een molecuul zich kan bevinden in de ruimte is dan gelijk aan</w:t>
      </w:r>
      <w:r w:rsidR="00375861">
        <w:rPr>
          <w:szCs w:val="22"/>
        </w:rPr>
        <w:t>:</w:t>
      </w:r>
    </w:p>
    <w:p w14:paraId="5B9216CD" w14:textId="77777777" w:rsidR="00375861" w:rsidRDefault="00375861" w:rsidP="00932938">
      <w:pPr>
        <w:rPr>
          <w:szCs w:val="22"/>
        </w:rPr>
      </w:pPr>
    </w:p>
    <w:p w14:paraId="46B16A21" w14:textId="0E81AD03" w:rsidR="00EB206F" w:rsidRPr="00375861" w:rsidRDefault="00EB206F" w:rsidP="00932938">
      <w:pPr>
        <w:rPr>
          <w:szCs w:val="22"/>
        </w:rPr>
      </w:pPr>
      <m:oMathPara>
        <m:oMath>
          <m:r>
            <w:rPr>
              <w:rFonts w:ascii="Cambria Math" w:hAnsi="Cambria Math"/>
              <w:szCs w:val="22"/>
            </w:rPr>
            <m:t>W=</m:t>
          </m:r>
          <m:f>
            <m:fPr>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V</m:t>
                  </m:r>
                </m:e>
                <m:sub>
                  <m:r>
                    <w:rPr>
                      <w:rFonts w:ascii="Cambria Math" w:hAnsi="Cambria Math"/>
                      <w:szCs w:val="22"/>
                    </w:rPr>
                    <m:t>A</m:t>
                  </m:r>
                </m:sub>
              </m:sSub>
            </m:num>
            <m:den>
              <m:r>
                <w:rPr>
                  <w:rFonts w:ascii="Cambria Math" w:hAnsi="Cambria Math"/>
                  <w:szCs w:val="22"/>
                </w:rPr>
                <m:t>ΔV</m:t>
              </m:r>
            </m:den>
          </m:f>
        </m:oMath>
      </m:oMathPara>
    </w:p>
    <w:p w14:paraId="1FD70D34" w14:textId="77777777" w:rsidR="00375861" w:rsidRPr="00EB206F" w:rsidRDefault="00375861" w:rsidP="00932938">
      <w:pPr>
        <w:rPr>
          <w:szCs w:val="22"/>
        </w:rPr>
      </w:pPr>
    </w:p>
    <w:p w14:paraId="7CAE5A21" w14:textId="65246490" w:rsidR="00EB206F" w:rsidRDefault="00EB206F" w:rsidP="00D21B83">
      <w:pPr>
        <w:jc w:val="both"/>
        <w:rPr>
          <w:szCs w:val="22"/>
        </w:rPr>
      </w:pPr>
      <w:r>
        <w:rPr>
          <w:szCs w:val="22"/>
        </w:rPr>
        <w:t>Dit geldt hetzelfde voor ruimte B en voor de gecombineerde ruimte AB. De verhouding tussen het aantal macro</w:t>
      </w:r>
      <w:r w:rsidR="00C04BBB">
        <w:rPr>
          <w:szCs w:val="22"/>
        </w:rPr>
        <w:t>toestanden</w:t>
      </w:r>
      <w:r>
        <w:rPr>
          <w:szCs w:val="22"/>
        </w:rPr>
        <w:t xml:space="preserve"> in de gecombineerde ruimte en die van ruimte A (of B) is dan gelijk aan:</w:t>
      </w:r>
    </w:p>
    <w:p w14:paraId="788F8AD2" w14:textId="77777777" w:rsidR="00375861" w:rsidRDefault="00375861" w:rsidP="00932938">
      <w:pPr>
        <w:rPr>
          <w:szCs w:val="22"/>
        </w:rPr>
      </w:pPr>
    </w:p>
    <w:p w14:paraId="7D0F1A10" w14:textId="35CD8656" w:rsidR="00EB206F" w:rsidRPr="00375861" w:rsidRDefault="003F0C27" w:rsidP="00932938">
      <w:pPr>
        <w:rPr>
          <w:szCs w:val="22"/>
        </w:rPr>
      </w:pPr>
      <m:oMathPara>
        <m:oMath>
          <m:f>
            <m:fPr>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W</m:t>
                  </m:r>
                </m:e>
                <m:sub>
                  <m:r>
                    <w:rPr>
                      <w:rFonts w:ascii="Cambria Math" w:hAnsi="Cambria Math"/>
                      <w:szCs w:val="22"/>
                    </w:rPr>
                    <m:t>AB</m:t>
                  </m:r>
                </m:sub>
              </m:sSub>
            </m:num>
            <m:den>
              <m:sSub>
                <m:sSubPr>
                  <m:ctrlPr>
                    <w:rPr>
                      <w:rFonts w:ascii="Cambria Math" w:hAnsi="Cambria Math"/>
                      <w:i/>
                      <w:szCs w:val="22"/>
                    </w:rPr>
                  </m:ctrlPr>
                </m:sSubPr>
                <m:e>
                  <m:r>
                    <w:rPr>
                      <w:rFonts w:ascii="Cambria Math" w:hAnsi="Cambria Math"/>
                      <w:szCs w:val="22"/>
                    </w:rPr>
                    <m:t>W</m:t>
                  </m:r>
                </m:e>
                <m:sub>
                  <m:r>
                    <w:rPr>
                      <w:rFonts w:ascii="Cambria Math" w:hAnsi="Cambria Math"/>
                      <w:szCs w:val="22"/>
                    </w:rPr>
                    <m:t>A</m:t>
                  </m:r>
                </m:sub>
              </m:sSub>
            </m:den>
          </m:f>
          <m:r>
            <w:rPr>
              <w:rFonts w:ascii="Cambria Math" w:hAnsi="Cambria Math"/>
              <w:szCs w:val="22"/>
            </w:rPr>
            <m:t>=</m:t>
          </m:r>
          <m:f>
            <m:fPr>
              <m:ctrlPr>
                <w:rPr>
                  <w:rFonts w:ascii="Cambria Math" w:hAnsi="Cambria Math"/>
                  <w:i/>
                  <w:szCs w:val="22"/>
                </w:rPr>
              </m:ctrlPr>
            </m:fPr>
            <m:num>
              <m:f>
                <m:fPr>
                  <m:type m:val="skw"/>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V</m:t>
                      </m:r>
                    </m:e>
                    <m:sub>
                      <m:r>
                        <w:rPr>
                          <w:rFonts w:ascii="Cambria Math" w:hAnsi="Cambria Math"/>
                          <w:szCs w:val="22"/>
                        </w:rPr>
                        <m:t>AB</m:t>
                      </m:r>
                    </m:sub>
                  </m:sSub>
                </m:num>
                <m:den>
                  <m:r>
                    <w:rPr>
                      <w:rFonts w:ascii="Cambria Math" w:hAnsi="Cambria Math"/>
                      <w:szCs w:val="22"/>
                    </w:rPr>
                    <m:t>ΔV</m:t>
                  </m:r>
                </m:den>
              </m:f>
            </m:num>
            <m:den>
              <m:f>
                <m:fPr>
                  <m:type m:val="skw"/>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V</m:t>
                      </m:r>
                    </m:e>
                    <m:sub>
                      <m:r>
                        <w:rPr>
                          <w:rFonts w:ascii="Cambria Math" w:hAnsi="Cambria Math"/>
                          <w:szCs w:val="22"/>
                        </w:rPr>
                        <m:t>A</m:t>
                      </m:r>
                    </m:sub>
                  </m:sSub>
                </m:num>
                <m:den>
                  <m:r>
                    <w:rPr>
                      <w:rFonts w:ascii="Cambria Math" w:hAnsi="Cambria Math"/>
                      <w:szCs w:val="22"/>
                    </w:rPr>
                    <m:t>ΔV</m:t>
                  </m:r>
                </m:den>
              </m:f>
            </m:den>
          </m:f>
          <m:r>
            <w:rPr>
              <w:rFonts w:ascii="Cambria Math" w:hAnsi="Cambria Math"/>
              <w:szCs w:val="22"/>
            </w:rPr>
            <m:t>=</m:t>
          </m:r>
          <m:f>
            <m:fPr>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V</m:t>
                  </m:r>
                </m:e>
                <m:sub>
                  <m:r>
                    <w:rPr>
                      <w:rFonts w:ascii="Cambria Math" w:hAnsi="Cambria Math"/>
                      <w:szCs w:val="22"/>
                    </w:rPr>
                    <m:t>AB</m:t>
                  </m:r>
                </m:sub>
              </m:sSub>
            </m:num>
            <m:den>
              <m:sSub>
                <m:sSubPr>
                  <m:ctrlPr>
                    <w:rPr>
                      <w:rFonts w:ascii="Cambria Math" w:hAnsi="Cambria Math"/>
                      <w:i/>
                      <w:szCs w:val="22"/>
                    </w:rPr>
                  </m:ctrlPr>
                </m:sSubPr>
                <m:e>
                  <m:r>
                    <w:rPr>
                      <w:rFonts w:ascii="Cambria Math" w:hAnsi="Cambria Math"/>
                      <w:szCs w:val="22"/>
                    </w:rPr>
                    <m:t>V</m:t>
                  </m:r>
                </m:e>
                <m:sub>
                  <m:r>
                    <w:rPr>
                      <w:rFonts w:ascii="Cambria Math" w:hAnsi="Cambria Math"/>
                      <w:szCs w:val="22"/>
                    </w:rPr>
                    <m:t>A</m:t>
                  </m:r>
                </m:sub>
              </m:sSub>
            </m:den>
          </m:f>
        </m:oMath>
      </m:oMathPara>
    </w:p>
    <w:p w14:paraId="28A76863" w14:textId="77777777" w:rsidR="00375861" w:rsidRPr="00EB206F" w:rsidRDefault="00375861" w:rsidP="00932938">
      <w:pPr>
        <w:rPr>
          <w:szCs w:val="22"/>
        </w:rPr>
      </w:pPr>
    </w:p>
    <w:p w14:paraId="1B0BDE62" w14:textId="5DEDA6C2" w:rsidR="00EA57B6" w:rsidRDefault="00EB206F" w:rsidP="00D21B83">
      <w:pPr>
        <w:jc w:val="both"/>
        <w:rPr>
          <w:szCs w:val="22"/>
        </w:rPr>
      </w:pPr>
      <w:r>
        <w:rPr>
          <w:szCs w:val="22"/>
        </w:rPr>
        <w:t xml:space="preserve">Stel dat ruimte A gevuld is met </w:t>
      </w:r>
      <w:r w:rsidRPr="000F1455">
        <w:rPr>
          <w:i/>
          <w:iCs/>
          <w:szCs w:val="22"/>
        </w:rPr>
        <w:t>n</w:t>
      </w:r>
      <w:r>
        <w:rPr>
          <w:szCs w:val="22"/>
        </w:rPr>
        <w:t xml:space="preserve"> mol gas en ruimte B bevat geen moleculen. Wanneer nu de muur tussen beide ruimte</w:t>
      </w:r>
      <w:r w:rsidR="001C5164">
        <w:rPr>
          <w:szCs w:val="22"/>
        </w:rPr>
        <w:t>s</w:t>
      </w:r>
      <w:r>
        <w:rPr>
          <w:szCs w:val="22"/>
        </w:rPr>
        <w:t xml:space="preserve"> weggehaald wordt</w:t>
      </w:r>
      <w:r w:rsidR="001C5164">
        <w:rPr>
          <w:szCs w:val="22"/>
        </w:rPr>
        <w:t>,</w:t>
      </w:r>
      <w:r>
        <w:rPr>
          <w:szCs w:val="22"/>
        </w:rPr>
        <w:t xml:space="preserve"> bewegen zich gasmoleculen van ruimte A naar ruimte B. </w:t>
      </w:r>
    </w:p>
    <w:p w14:paraId="235BAAE9" w14:textId="61E21AD0" w:rsidR="00EB206F" w:rsidRDefault="00EB206F" w:rsidP="00932938">
      <w:pPr>
        <w:rPr>
          <w:szCs w:val="22"/>
        </w:rPr>
      </w:pPr>
      <w:r>
        <w:rPr>
          <w:szCs w:val="22"/>
        </w:rPr>
        <w:t xml:space="preserve">Het verschil in entropie, </w:t>
      </w:r>
      <w:r w:rsidRPr="000F1455">
        <w:rPr>
          <w:i/>
          <w:iCs/>
          <w:szCs w:val="22"/>
        </w:rPr>
        <w:t>ΔS</w:t>
      </w:r>
      <w:r>
        <w:rPr>
          <w:szCs w:val="22"/>
        </w:rPr>
        <w:t xml:space="preserve">, kan dan uitgedrukt worden in </w:t>
      </w:r>
      <w:r w:rsidR="00AA6B53" w:rsidRPr="000F1455">
        <w:rPr>
          <w:i/>
          <w:iCs/>
          <w:szCs w:val="22"/>
        </w:rPr>
        <w:t>R</w:t>
      </w:r>
      <w:r w:rsidR="00AA6B53">
        <w:rPr>
          <w:szCs w:val="22"/>
        </w:rPr>
        <w:t>,</w:t>
      </w:r>
      <w:r w:rsidR="00AA6B53" w:rsidRPr="000F1455">
        <w:rPr>
          <w:i/>
          <w:iCs/>
          <w:szCs w:val="22"/>
        </w:rPr>
        <w:t>V</w:t>
      </w:r>
      <w:r w:rsidR="00AA6B53" w:rsidRPr="000F1455">
        <w:rPr>
          <w:i/>
          <w:iCs/>
          <w:szCs w:val="22"/>
          <w:vertAlign w:val="subscript"/>
        </w:rPr>
        <w:t>A</w:t>
      </w:r>
      <w:r w:rsidR="00AA6B53">
        <w:rPr>
          <w:szCs w:val="22"/>
        </w:rPr>
        <w:t xml:space="preserve"> en </w:t>
      </w:r>
      <w:r w:rsidR="00AA6B53" w:rsidRPr="000F1455">
        <w:rPr>
          <w:i/>
          <w:iCs/>
          <w:szCs w:val="22"/>
        </w:rPr>
        <w:t>V</w:t>
      </w:r>
      <w:r w:rsidR="00AA6B53" w:rsidRPr="000F1455">
        <w:rPr>
          <w:i/>
          <w:iCs/>
          <w:szCs w:val="22"/>
          <w:vertAlign w:val="subscript"/>
        </w:rPr>
        <w:t>AB</w:t>
      </w:r>
      <w:r w:rsidR="00AA6B53">
        <w:rPr>
          <w:szCs w:val="22"/>
        </w:rPr>
        <w:t>:</w:t>
      </w:r>
    </w:p>
    <w:p w14:paraId="3A2B87BD" w14:textId="77777777" w:rsidR="00375861" w:rsidRDefault="00375861" w:rsidP="00932938">
      <w:pPr>
        <w:rPr>
          <w:szCs w:val="22"/>
        </w:rPr>
      </w:pPr>
    </w:p>
    <w:p w14:paraId="4D0536B8" w14:textId="33031FE6" w:rsidR="00AA6B53" w:rsidRPr="00375861" w:rsidRDefault="00AA6B53" w:rsidP="00932938">
      <w:pPr>
        <w:rPr>
          <w:szCs w:val="22"/>
        </w:rPr>
      </w:pPr>
      <m:oMathPara>
        <m:oMath>
          <m:r>
            <w:rPr>
              <w:rFonts w:ascii="Cambria Math" w:hAnsi="Cambria Math"/>
              <w:szCs w:val="22"/>
            </w:rPr>
            <m:t>ΔS=</m:t>
          </m:r>
          <m:sSub>
            <m:sSubPr>
              <m:ctrlPr>
                <w:rPr>
                  <w:rFonts w:ascii="Cambria Math" w:hAnsi="Cambria Math"/>
                  <w:i/>
                  <w:szCs w:val="22"/>
                </w:rPr>
              </m:ctrlPr>
            </m:sSubPr>
            <m:e>
              <m:r>
                <w:rPr>
                  <w:rFonts w:ascii="Cambria Math" w:hAnsi="Cambria Math"/>
                  <w:szCs w:val="22"/>
                </w:rPr>
                <m:t>S</m:t>
              </m:r>
            </m:e>
            <m:sub>
              <m:r>
                <w:rPr>
                  <w:rFonts w:ascii="Cambria Math" w:hAnsi="Cambria Math"/>
                  <w:szCs w:val="22"/>
                </w:rPr>
                <m:t>2</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S</m:t>
              </m:r>
            </m:e>
            <m:sub>
              <m:r>
                <w:rPr>
                  <w:rFonts w:ascii="Cambria Math" w:hAnsi="Cambria Math"/>
                  <w:szCs w:val="22"/>
                </w:rPr>
                <m:t>1</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S</m:t>
              </m:r>
            </m:e>
            <m:sub>
              <m:r>
                <w:rPr>
                  <w:rFonts w:ascii="Cambria Math" w:hAnsi="Cambria Math"/>
                  <w:szCs w:val="22"/>
                </w:rPr>
                <m:t>AB</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S</m:t>
              </m:r>
            </m:e>
            <m:sub>
              <m:r>
                <w:rPr>
                  <w:rFonts w:ascii="Cambria Math" w:hAnsi="Cambria Math"/>
                  <w:szCs w:val="22"/>
                </w:rPr>
                <m:t>A</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b</m:t>
              </m:r>
            </m:sub>
          </m:sSub>
          <m:func>
            <m:funcPr>
              <m:ctrlPr>
                <w:rPr>
                  <w:rFonts w:ascii="Cambria Math" w:hAnsi="Cambria Math"/>
                  <w:szCs w:val="22"/>
                </w:rPr>
              </m:ctrlPr>
            </m:funcPr>
            <m:fName>
              <m:r>
                <m:rPr>
                  <m:sty m:val="p"/>
                </m:rPr>
                <w:rPr>
                  <w:rFonts w:ascii="Cambria Math" w:hAnsi="Cambria Math"/>
                  <w:szCs w:val="22"/>
                </w:rPr>
                <m:t>ln</m:t>
              </m:r>
            </m:fName>
            <m:e>
              <m:d>
                <m:dPr>
                  <m:ctrlPr>
                    <w:rPr>
                      <w:rFonts w:ascii="Cambria Math" w:hAnsi="Cambria Math"/>
                      <w:i/>
                      <w:szCs w:val="22"/>
                    </w:rPr>
                  </m:ctrlPr>
                </m:dPr>
                <m:e>
                  <m:sSub>
                    <m:sSubPr>
                      <m:ctrlPr>
                        <w:rPr>
                          <w:rFonts w:ascii="Cambria Math" w:hAnsi="Cambria Math"/>
                          <w:i/>
                          <w:szCs w:val="22"/>
                        </w:rPr>
                      </m:ctrlPr>
                    </m:sSubPr>
                    <m:e>
                      <m:r>
                        <w:rPr>
                          <w:rFonts w:ascii="Cambria Math" w:hAnsi="Cambria Math"/>
                          <w:szCs w:val="22"/>
                        </w:rPr>
                        <m:t>W</m:t>
                      </m:r>
                    </m:e>
                    <m:sub>
                      <m:r>
                        <w:rPr>
                          <w:rFonts w:ascii="Cambria Math" w:hAnsi="Cambria Math"/>
                          <w:szCs w:val="22"/>
                        </w:rPr>
                        <m:t>AB</m:t>
                      </m:r>
                    </m:sub>
                  </m:sSub>
                </m:e>
              </m:d>
            </m:e>
          </m:func>
          <m:r>
            <w:rPr>
              <w:rFonts w:ascii="Cambria Math" w:hAnsi="Cambria Math"/>
              <w:szCs w:val="22"/>
            </w:rPr>
            <m:t>-</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b</m:t>
              </m:r>
            </m:sub>
          </m:sSub>
          <m:func>
            <m:funcPr>
              <m:ctrlPr>
                <w:rPr>
                  <w:rFonts w:ascii="Cambria Math" w:hAnsi="Cambria Math"/>
                  <w:szCs w:val="22"/>
                </w:rPr>
              </m:ctrlPr>
            </m:funcPr>
            <m:fName>
              <m:r>
                <m:rPr>
                  <m:sty m:val="p"/>
                </m:rPr>
                <w:rPr>
                  <w:rFonts w:ascii="Cambria Math" w:hAnsi="Cambria Math"/>
                  <w:szCs w:val="22"/>
                </w:rPr>
                <m:t>ln</m:t>
              </m:r>
            </m:fName>
            <m:e>
              <m:d>
                <m:dPr>
                  <m:ctrlPr>
                    <w:rPr>
                      <w:rFonts w:ascii="Cambria Math" w:hAnsi="Cambria Math"/>
                      <w:i/>
                      <w:szCs w:val="22"/>
                    </w:rPr>
                  </m:ctrlPr>
                </m:dPr>
                <m:e>
                  <m:sSub>
                    <m:sSubPr>
                      <m:ctrlPr>
                        <w:rPr>
                          <w:rFonts w:ascii="Cambria Math" w:hAnsi="Cambria Math"/>
                          <w:i/>
                          <w:szCs w:val="22"/>
                        </w:rPr>
                      </m:ctrlPr>
                    </m:sSubPr>
                    <m:e>
                      <m:r>
                        <w:rPr>
                          <w:rFonts w:ascii="Cambria Math" w:hAnsi="Cambria Math"/>
                          <w:szCs w:val="22"/>
                        </w:rPr>
                        <m:t>W</m:t>
                      </m:r>
                    </m:e>
                    <m:sub>
                      <m:r>
                        <w:rPr>
                          <w:rFonts w:ascii="Cambria Math" w:hAnsi="Cambria Math"/>
                          <w:szCs w:val="22"/>
                        </w:rPr>
                        <m:t>A</m:t>
                      </m:r>
                    </m:sub>
                  </m:sSub>
                </m:e>
              </m:d>
            </m:e>
          </m:func>
          <m:r>
            <w:rPr>
              <w:rFonts w:ascii="Cambria Math" w:hAnsi="Cambria Math"/>
              <w:szCs w:val="22"/>
            </w:rPr>
            <m:t>=</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b</m:t>
              </m:r>
            </m:sub>
          </m:sSub>
          <m:func>
            <m:funcPr>
              <m:ctrlPr>
                <w:rPr>
                  <w:rFonts w:ascii="Cambria Math" w:hAnsi="Cambria Math"/>
                  <w:i/>
                  <w:szCs w:val="22"/>
                </w:rPr>
              </m:ctrlPr>
            </m:funcPr>
            <m:fName>
              <m:r>
                <m:rPr>
                  <m:sty m:val="p"/>
                </m:rPr>
                <w:rPr>
                  <w:rFonts w:ascii="Cambria Math" w:hAnsi="Cambria Math"/>
                  <w:szCs w:val="22"/>
                </w:rPr>
                <m:t>ln</m:t>
              </m:r>
            </m:fName>
            <m:e>
              <m:d>
                <m:dPr>
                  <m:ctrlPr>
                    <w:rPr>
                      <w:rFonts w:ascii="Cambria Math" w:hAnsi="Cambria Math"/>
                      <w:i/>
                      <w:szCs w:val="22"/>
                    </w:rPr>
                  </m:ctrlPr>
                </m:dPr>
                <m:e>
                  <m:f>
                    <m:fPr>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W</m:t>
                          </m:r>
                        </m:e>
                        <m:sub>
                          <m:r>
                            <w:rPr>
                              <w:rFonts w:ascii="Cambria Math" w:hAnsi="Cambria Math"/>
                              <w:szCs w:val="22"/>
                            </w:rPr>
                            <m:t>AB</m:t>
                          </m:r>
                        </m:sub>
                      </m:sSub>
                    </m:num>
                    <m:den>
                      <m:sSub>
                        <m:sSubPr>
                          <m:ctrlPr>
                            <w:rPr>
                              <w:rFonts w:ascii="Cambria Math" w:hAnsi="Cambria Math"/>
                              <w:i/>
                              <w:szCs w:val="22"/>
                            </w:rPr>
                          </m:ctrlPr>
                        </m:sSubPr>
                        <m:e>
                          <m:r>
                            <w:rPr>
                              <w:rFonts w:ascii="Cambria Math" w:hAnsi="Cambria Math"/>
                              <w:szCs w:val="22"/>
                            </w:rPr>
                            <m:t>W</m:t>
                          </m:r>
                        </m:e>
                        <m:sub>
                          <m:r>
                            <w:rPr>
                              <w:rFonts w:ascii="Cambria Math" w:hAnsi="Cambria Math"/>
                              <w:szCs w:val="22"/>
                            </w:rPr>
                            <m:t>A</m:t>
                          </m:r>
                        </m:sub>
                      </m:sSub>
                    </m:den>
                  </m:f>
                </m:e>
              </m:d>
            </m:e>
          </m:func>
        </m:oMath>
      </m:oMathPara>
    </w:p>
    <w:p w14:paraId="19EB83EA" w14:textId="77777777" w:rsidR="00375861" w:rsidRPr="00AA6B53" w:rsidRDefault="00375861" w:rsidP="00932938">
      <w:pPr>
        <w:rPr>
          <w:szCs w:val="22"/>
        </w:rPr>
      </w:pPr>
    </w:p>
    <w:p w14:paraId="312BE752" w14:textId="7B3054D0" w:rsidR="00AA6B53" w:rsidRDefault="00AA6B53" w:rsidP="00AA6B53">
      <w:pPr>
        <w:jc w:val="center"/>
        <w:rPr>
          <w:szCs w:val="22"/>
        </w:rPr>
      </w:pPr>
      <w:r>
        <w:rPr>
          <w:szCs w:val="22"/>
        </w:rPr>
        <w:t>En omdat geldt</w:t>
      </w:r>
    </w:p>
    <w:p w14:paraId="0832A13C" w14:textId="77777777" w:rsidR="00375861" w:rsidRDefault="00375861" w:rsidP="00AA6B53">
      <w:pPr>
        <w:jc w:val="center"/>
        <w:rPr>
          <w:szCs w:val="22"/>
        </w:rPr>
      </w:pPr>
    </w:p>
    <w:p w14:paraId="15FAED7D" w14:textId="091B1DA7" w:rsidR="00AA6B53" w:rsidRDefault="003F0C27" w:rsidP="00AA6B53">
      <w:pPr>
        <w:jc w:val="center"/>
        <w:rPr>
          <w:szCs w:val="22"/>
        </w:rPr>
      </w:pPr>
      <m:oMath>
        <m:f>
          <m:fPr>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W</m:t>
                </m:r>
              </m:e>
              <m:sub>
                <m:r>
                  <w:rPr>
                    <w:rFonts w:ascii="Cambria Math" w:hAnsi="Cambria Math"/>
                    <w:szCs w:val="22"/>
                  </w:rPr>
                  <m:t>AB</m:t>
                </m:r>
              </m:sub>
            </m:sSub>
          </m:num>
          <m:den>
            <m:sSub>
              <m:sSubPr>
                <m:ctrlPr>
                  <w:rPr>
                    <w:rFonts w:ascii="Cambria Math" w:hAnsi="Cambria Math"/>
                    <w:i/>
                    <w:szCs w:val="22"/>
                  </w:rPr>
                </m:ctrlPr>
              </m:sSubPr>
              <m:e>
                <m:r>
                  <w:rPr>
                    <w:rFonts w:ascii="Cambria Math" w:hAnsi="Cambria Math"/>
                    <w:szCs w:val="22"/>
                  </w:rPr>
                  <m:t>W</m:t>
                </m:r>
              </m:e>
              <m:sub>
                <m:r>
                  <w:rPr>
                    <w:rFonts w:ascii="Cambria Math" w:hAnsi="Cambria Math"/>
                    <w:szCs w:val="22"/>
                  </w:rPr>
                  <m:t>A</m:t>
                </m:r>
              </m:sub>
            </m:sSub>
          </m:den>
        </m:f>
        <m:r>
          <w:rPr>
            <w:rFonts w:ascii="Cambria Math" w:hAnsi="Cambria Math"/>
            <w:szCs w:val="22"/>
          </w:rPr>
          <m:t>=(</m:t>
        </m:r>
        <m:f>
          <m:fPr>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V</m:t>
                </m:r>
              </m:e>
              <m:sub>
                <m:r>
                  <w:rPr>
                    <w:rFonts w:ascii="Cambria Math" w:hAnsi="Cambria Math"/>
                    <w:szCs w:val="22"/>
                  </w:rPr>
                  <m:t>AB</m:t>
                </m:r>
              </m:sub>
            </m:sSub>
          </m:num>
          <m:den>
            <m:sSub>
              <m:sSubPr>
                <m:ctrlPr>
                  <w:rPr>
                    <w:rFonts w:ascii="Cambria Math" w:hAnsi="Cambria Math"/>
                    <w:i/>
                    <w:szCs w:val="22"/>
                  </w:rPr>
                </m:ctrlPr>
              </m:sSubPr>
              <m:e>
                <m:r>
                  <w:rPr>
                    <w:rFonts w:ascii="Cambria Math" w:hAnsi="Cambria Math"/>
                    <w:szCs w:val="22"/>
                  </w:rPr>
                  <m:t>V</m:t>
                </m:r>
              </m:e>
              <m:sub>
                <m:r>
                  <w:rPr>
                    <w:rFonts w:ascii="Cambria Math" w:hAnsi="Cambria Math"/>
                    <w:szCs w:val="22"/>
                  </w:rPr>
                  <m:t>A</m:t>
                </m:r>
              </m:sub>
            </m:sSub>
          </m:den>
        </m:f>
        <m:sSup>
          <m:sSupPr>
            <m:ctrlPr>
              <w:rPr>
                <w:rFonts w:ascii="Cambria Math" w:hAnsi="Cambria Math"/>
                <w:i/>
                <w:szCs w:val="22"/>
              </w:rPr>
            </m:ctrlPr>
          </m:sSupPr>
          <m:e>
            <m:r>
              <w:rPr>
                <w:rFonts w:ascii="Cambria Math" w:hAnsi="Cambria Math"/>
                <w:szCs w:val="22"/>
              </w:rPr>
              <m:t>)</m:t>
            </m:r>
          </m:e>
          <m:sup>
            <m:r>
              <w:rPr>
                <w:rFonts w:ascii="Cambria Math" w:hAnsi="Cambria Math"/>
                <w:szCs w:val="22"/>
              </w:rPr>
              <m:t>n</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A</m:t>
                </m:r>
              </m:sub>
            </m:sSub>
          </m:sup>
        </m:sSup>
      </m:oMath>
      <w:r w:rsidR="00AA6B53">
        <w:rPr>
          <w:szCs w:val="22"/>
        </w:rPr>
        <w:t xml:space="preserve"> (voor </w:t>
      </w:r>
      <w:r w:rsidR="00AA6B53" w:rsidRPr="00643ADF">
        <w:rPr>
          <w:i/>
          <w:iCs/>
          <w:szCs w:val="22"/>
        </w:rPr>
        <w:t>n</w:t>
      </w:r>
      <w:r w:rsidR="00AA6B53">
        <w:rPr>
          <w:szCs w:val="22"/>
        </w:rPr>
        <w:t xml:space="preserve"> mol gas)</w:t>
      </w:r>
    </w:p>
    <w:p w14:paraId="704D4BFC" w14:textId="533F9369" w:rsidR="00AA6B53" w:rsidRDefault="00A72FCB" w:rsidP="00AA6B53">
      <w:pPr>
        <w:jc w:val="center"/>
        <w:rPr>
          <w:szCs w:val="22"/>
        </w:rPr>
      </w:pPr>
      <w:r>
        <w:rPr>
          <w:szCs w:val="22"/>
        </w:rPr>
        <w:t>Krijgen we</w:t>
      </w:r>
    </w:p>
    <w:p w14:paraId="64D3FA03" w14:textId="77777777" w:rsidR="00D21B83" w:rsidRDefault="00D21B83" w:rsidP="00AA6B53">
      <w:pPr>
        <w:jc w:val="center"/>
        <w:rPr>
          <w:szCs w:val="22"/>
        </w:rPr>
      </w:pPr>
    </w:p>
    <w:p w14:paraId="69F29241" w14:textId="08503C04" w:rsidR="00AA6B53" w:rsidRPr="00AA6B53" w:rsidRDefault="00AA6B53" w:rsidP="00AA6B53">
      <w:pPr>
        <w:jc w:val="center"/>
        <w:rPr>
          <w:szCs w:val="22"/>
        </w:rPr>
      </w:pPr>
      <m:oMathPara>
        <m:oMath>
          <m:r>
            <w:rPr>
              <w:rFonts w:ascii="Cambria Math" w:hAnsi="Cambria Math"/>
              <w:szCs w:val="22"/>
            </w:rPr>
            <m:t>ΔS=</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b</m:t>
              </m:r>
            </m:sub>
          </m:sSub>
          <m:func>
            <m:funcPr>
              <m:ctrlPr>
                <w:rPr>
                  <w:rFonts w:ascii="Cambria Math" w:hAnsi="Cambria Math"/>
                  <w:i/>
                  <w:szCs w:val="22"/>
                </w:rPr>
              </m:ctrlPr>
            </m:funcPr>
            <m:fName>
              <m:r>
                <m:rPr>
                  <m:sty m:val="p"/>
                </m:rPr>
                <w:rPr>
                  <w:rFonts w:ascii="Cambria Math" w:hAnsi="Cambria Math"/>
                  <w:szCs w:val="22"/>
                </w:rPr>
                <m:t>ln</m:t>
              </m:r>
            </m:fName>
            <m:e>
              <m:d>
                <m:dPr>
                  <m:ctrlPr>
                    <w:rPr>
                      <w:rFonts w:ascii="Cambria Math" w:hAnsi="Cambria Math"/>
                      <w:i/>
                      <w:szCs w:val="22"/>
                    </w:rPr>
                  </m:ctrlPr>
                </m:dPr>
                <m:e>
                  <m:f>
                    <m:fPr>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W</m:t>
                          </m:r>
                        </m:e>
                        <m:sub>
                          <m:r>
                            <w:rPr>
                              <w:rFonts w:ascii="Cambria Math" w:hAnsi="Cambria Math"/>
                              <w:szCs w:val="22"/>
                            </w:rPr>
                            <m:t>AB</m:t>
                          </m:r>
                        </m:sub>
                      </m:sSub>
                    </m:num>
                    <m:den>
                      <m:sSub>
                        <m:sSubPr>
                          <m:ctrlPr>
                            <w:rPr>
                              <w:rFonts w:ascii="Cambria Math" w:hAnsi="Cambria Math"/>
                              <w:i/>
                              <w:szCs w:val="22"/>
                            </w:rPr>
                          </m:ctrlPr>
                        </m:sSubPr>
                        <m:e>
                          <m:r>
                            <w:rPr>
                              <w:rFonts w:ascii="Cambria Math" w:hAnsi="Cambria Math"/>
                              <w:szCs w:val="22"/>
                            </w:rPr>
                            <m:t>W</m:t>
                          </m:r>
                        </m:e>
                        <m:sub>
                          <m:r>
                            <w:rPr>
                              <w:rFonts w:ascii="Cambria Math" w:hAnsi="Cambria Math"/>
                              <w:szCs w:val="22"/>
                            </w:rPr>
                            <m:t>A</m:t>
                          </m:r>
                        </m:sub>
                      </m:sSub>
                    </m:den>
                  </m:f>
                </m:e>
              </m:d>
            </m:e>
          </m:func>
          <m:r>
            <w:rPr>
              <w:rFonts w:ascii="Cambria Math" w:hAnsi="Cambria Math"/>
              <w:szCs w:val="22"/>
            </w:rPr>
            <m:t>=</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b</m:t>
              </m:r>
            </m:sub>
          </m:sSub>
          <m:func>
            <m:funcPr>
              <m:ctrlPr>
                <w:rPr>
                  <w:rFonts w:ascii="Cambria Math" w:hAnsi="Cambria Math"/>
                  <w:i/>
                  <w:szCs w:val="22"/>
                </w:rPr>
              </m:ctrlPr>
            </m:funcPr>
            <m:fName>
              <m:r>
                <m:rPr>
                  <m:sty m:val="p"/>
                </m:rPr>
                <w:rPr>
                  <w:rFonts w:ascii="Cambria Math" w:hAnsi="Cambria Math"/>
                  <w:szCs w:val="22"/>
                </w:rPr>
                <m:t>ln</m:t>
              </m:r>
            </m:fName>
            <m:e>
              <m:d>
                <m:dPr>
                  <m:ctrlPr>
                    <w:rPr>
                      <w:rFonts w:ascii="Cambria Math" w:hAnsi="Cambria Math"/>
                      <w:i/>
                      <w:szCs w:val="22"/>
                    </w:rPr>
                  </m:ctrlPr>
                </m:dPr>
                <m:e>
                  <m:r>
                    <w:rPr>
                      <w:rFonts w:ascii="Cambria Math" w:hAnsi="Cambria Math"/>
                      <w:szCs w:val="22"/>
                    </w:rPr>
                    <m:t>(</m:t>
                  </m:r>
                  <m:f>
                    <m:fPr>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V</m:t>
                          </m:r>
                        </m:e>
                        <m:sub>
                          <m:r>
                            <w:rPr>
                              <w:rFonts w:ascii="Cambria Math" w:hAnsi="Cambria Math"/>
                              <w:szCs w:val="22"/>
                            </w:rPr>
                            <m:t>AB</m:t>
                          </m:r>
                        </m:sub>
                      </m:sSub>
                    </m:num>
                    <m:den>
                      <m:sSub>
                        <m:sSubPr>
                          <m:ctrlPr>
                            <w:rPr>
                              <w:rFonts w:ascii="Cambria Math" w:hAnsi="Cambria Math"/>
                              <w:i/>
                              <w:szCs w:val="22"/>
                            </w:rPr>
                          </m:ctrlPr>
                        </m:sSubPr>
                        <m:e>
                          <m:r>
                            <w:rPr>
                              <w:rFonts w:ascii="Cambria Math" w:hAnsi="Cambria Math"/>
                              <w:szCs w:val="22"/>
                            </w:rPr>
                            <m:t>V</m:t>
                          </m:r>
                        </m:e>
                        <m:sub>
                          <m:r>
                            <w:rPr>
                              <w:rFonts w:ascii="Cambria Math" w:hAnsi="Cambria Math"/>
                              <w:szCs w:val="22"/>
                            </w:rPr>
                            <m:t>A</m:t>
                          </m:r>
                        </m:sub>
                      </m:sSub>
                    </m:den>
                  </m:f>
                  <m:sSup>
                    <m:sSupPr>
                      <m:ctrlPr>
                        <w:rPr>
                          <w:rFonts w:ascii="Cambria Math" w:hAnsi="Cambria Math"/>
                          <w:i/>
                          <w:szCs w:val="22"/>
                        </w:rPr>
                      </m:ctrlPr>
                    </m:sSupPr>
                    <m:e>
                      <m:r>
                        <w:rPr>
                          <w:rFonts w:ascii="Cambria Math" w:hAnsi="Cambria Math"/>
                          <w:szCs w:val="22"/>
                        </w:rPr>
                        <m:t>)</m:t>
                      </m:r>
                    </m:e>
                    <m:sup>
                      <m:r>
                        <w:rPr>
                          <w:rFonts w:ascii="Cambria Math" w:hAnsi="Cambria Math"/>
                          <w:szCs w:val="22"/>
                        </w:rPr>
                        <m:t>n</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A</m:t>
                          </m:r>
                        </m:sub>
                      </m:sSub>
                    </m:sup>
                  </m:sSup>
                </m:e>
              </m:d>
            </m:e>
          </m:func>
          <m:r>
            <w:rPr>
              <w:rFonts w:ascii="Cambria Math" w:hAnsi="Cambria Math"/>
              <w:szCs w:val="22"/>
            </w:rPr>
            <m:t>=nRln</m:t>
          </m:r>
          <m:d>
            <m:dPr>
              <m:ctrlPr>
                <w:rPr>
                  <w:rFonts w:ascii="Cambria Math" w:hAnsi="Cambria Math"/>
                  <w:i/>
                  <w:szCs w:val="22"/>
                </w:rPr>
              </m:ctrlPr>
            </m:dPr>
            <m:e>
              <m:f>
                <m:fPr>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V</m:t>
                      </m:r>
                    </m:e>
                    <m:sub>
                      <m:r>
                        <w:rPr>
                          <w:rFonts w:ascii="Cambria Math" w:hAnsi="Cambria Math"/>
                          <w:szCs w:val="22"/>
                        </w:rPr>
                        <m:t>AB</m:t>
                      </m:r>
                    </m:sub>
                  </m:sSub>
                </m:num>
                <m:den>
                  <m:sSub>
                    <m:sSubPr>
                      <m:ctrlPr>
                        <w:rPr>
                          <w:rFonts w:ascii="Cambria Math" w:hAnsi="Cambria Math"/>
                          <w:i/>
                          <w:szCs w:val="22"/>
                        </w:rPr>
                      </m:ctrlPr>
                    </m:sSubPr>
                    <m:e>
                      <m:r>
                        <w:rPr>
                          <w:rFonts w:ascii="Cambria Math" w:hAnsi="Cambria Math"/>
                          <w:szCs w:val="22"/>
                        </w:rPr>
                        <m:t>V</m:t>
                      </m:r>
                    </m:e>
                    <m:sub>
                      <m:r>
                        <w:rPr>
                          <w:rFonts w:ascii="Cambria Math" w:hAnsi="Cambria Math"/>
                          <w:szCs w:val="22"/>
                        </w:rPr>
                        <m:t>A</m:t>
                      </m:r>
                    </m:sub>
                  </m:sSub>
                </m:den>
              </m:f>
            </m:e>
          </m:d>
        </m:oMath>
      </m:oMathPara>
    </w:p>
    <w:p w14:paraId="523F6121" w14:textId="19E1C977" w:rsidR="00AA6B53" w:rsidRPr="00AA6B53" w:rsidRDefault="00AA6B53" w:rsidP="00AA6B53">
      <w:pPr>
        <w:jc w:val="center"/>
        <w:rPr>
          <w:szCs w:val="22"/>
        </w:rPr>
      </w:pPr>
    </w:p>
    <w:p w14:paraId="354927B6" w14:textId="77777777" w:rsidR="00CC6802" w:rsidRDefault="00CC6802" w:rsidP="00643ADF">
      <w:pPr>
        <w:jc w:val="center"/>
        <w:rPr>
          <w:szCs w:val="22"/>
        </w:rPr>
      </w:pPr>
      <w:r>
        <w:rPr>
          <w:szCs w:val="22"/>
        </w:rPr>
        <w:t xml:space="preserve">Waar geldt </w:t>
      </w:r>
      <w:r w:rsidRPr="00643ADF">
        <w:rPr>
          <w:i/>
          <w:iCs/>
          <w:szCs w:val="22"/>
        </w:rPr>
        <w:t>R</w:t>
      </w:r>
      <w:r>
        <w:rPr>
          <w:szCs w:val="22"/>
        </w:rPr>
        <w:t>=</w:t>
      </w:r>
      <w:r w:rsidRPr="00643ADF">
        <w:rPr>
          <w:i/>
          <w:iCs/>
          <w:szCs w:val="22"/>
        </w:rPr>
        <w:t>k</w:t>
      </w:r>
      <w:r w:rsidRPr="00643ADF">
        <w:rPr>
          <w:i/>
          <w:iCs/>
          <w:szCs w:val="22"/>
          <w:vertAlign w:val="subscript"/>
        </w:rPr>
        <w:t>b</w:t>
      </w:r>
      <w:r w:rsidRPr="00643ADF">
        <w:rPr>
          <w:i/>
          <w:iCs/>
          <w:szCs w:val="22"/>
        </w:rPr>
        <w:t>N</w:t>
      </w:r>
      <w:r w:rsidRPr="00643ADF">
        <w:rPr>
          <w:i/>
          <w:iCs/>
          <w:szCs w:val="22"/>
          <w:vertAlign w:val="subscript"/>
        </w:rPr>
        <w:t>A</w:t>
      </w:r>
      <w:r>
        <w:rPr>
          <w:szCs w:val="22"/>
        </w:rPr>
        <w:t>.</w:t>
      </w:r>
    </w:p>
    <w:p w14:paraId="6A772FE2" w14:textId="7AD7DC6A" w:rsidR="00EB206F" w:rsidRDefault="004D2350" w:rsidP="00D21B83">
      <w:pPr>
        <w:jc w:val="both"/>
        <w:rPr>
          <w:szCs w:val="22"/>
        </w:rPr>
      </w:pPr>
      <w:r>
        <w:rPr>
          <w:szCs w:val="22"/>
        </w:rPr>
        <w:t xml:space="preserve">Het is ook mogelijk om te kijken naar dezelfde ruimtes, A en B, terwijl er 2 verschillende gassen in zitten. Stel in ruimte A (met volume </w:t>
      </w:r>
      <w:r w:rsidRPr="00643ADF">
        <w:rPr>
          <w:i/>
          <w:iCs/>
          <w:szCs w:val="22"/>
        </w:rPr>
        <w:t>V</w:t>
      </w:r>
      <w:r w:rsidRPr="00643ADF">
        <w:rPr>
          <w:i/>
          <w:iCs/>
          <w:szCs w:val="22"/>
          <w:vertAlign w:val="subscript"/>
        </w:rPr>
        <w:t>A</w:t>
      </w:r>
      <w:r>
        <w:rPr>
          <w:szCs w:val="22"/>
        </w:rPr>
        <w:t xml:space="preserve">) zit </w:t>
      </w:r>
      <w:r w:rsidRPr="00643ADF">
        <w:rPr>
          <w:i/>
          <w:iCs/>
          <w:szCs w:val="22"/>
        </w:rPr>
        <w:t>n</w:t>
      </w:r>
      <w:r w:rsidRPr="00643ADF">
        <w:rPr>
          <w:i/>
          <w:iCs/>
          <w:szCs w:val="22"/>
          <w:vertAlign w:val="subscript"/>
        </w:rPr>
        <w:t>α</w:t>
      </w:r>
      <w:r>
        <w:rPr>
          <w:szCs w:val="22"/>
        </w:rPr>
        <w:t xml:space="preserve"> mol α en in B (met volume </w:t>
      </w:r>
      <w:r w:rsidRPr="00643ADF">
        <w:rPr>
          <w:i/>
          <w:iCs/>
          <w:szCs w:val="22"/>
        </w:rPr>
        <w:t>V</w:t>
      </w:r>
      <w:r w:rsidRPr="00643ADF">
        <w:rPr>
          <w:i/>
          <w:iCs/>
          <w:szCs w:val="22"/>
          <w:vertAlign w:val="subscript"/>
        </w:rPr>
        <w:t>B</w:t>
      </w:r>
      <w:r>
        <w:rPr>
          <w:szCs w:val="22"/>
        </w:rPr>
        <w:t xml:space="preserve">) zit </w:t>
      </w:r>
      <w:r w:rsidRPr="00643ADF">
        <w:rPr>
          <w:i/>
          <w:iCs/>
          <w:szCs w:val="22"/>
        </w:rPr>
        <w:t>n</w:t>
      </w:r>
      <w:r w:rsidRPr="00643ADF">
        <w:rPr>
          <w:i/>
          <w:iCs/>
          <w:szCs w:val="22"/>
          <w:vertAlign w:val="subscript"/>
        </w:rPr>
        <w:t>β</w:t>
      </w:r>
      <w:r>
        <w:rPr>
          <w:szCs w:val="22"/>
        </w:rPr>
        <w:t xml:space="preserve"> mol β. Beide ruimtes zijn wederom in evenwicht en hebben een constante temperatuur en druk. Wanneer nu de muur die de twee ruimtes scheidt wordt verwijderd gaan beide gassen mixen. </w:t>
      </w:r>
    </w:p>
    <w:p w14:paraId="09F1FBBF" w14:textId="77777777" w:rsidR="00D21B83" w:rsidRPr="00EB206F" w:rsidRDefault="00D21B83" w:rsidP="00932938">
      <w:pPr>
        <w:rPr>
          <w:szCs w:val="22"/>
        </w:rPr>
      </w:pPr>
    </w:p>
    <w:p w14:paraId="589AEECD" w14:textId="5F6FDA88" w:rsidR="000E4039" w:rsidRPr="000E4039" w:rsidRDefault="004D2350" w:rsidP="000E4039">
      <w:r>
        <w:object w:dxaOrig="9006" w:dyaOrig="1241" w14:anchorId="09F8EC8B">
          <v:shape id="_x0000_i1046" type="#_x0000_t75" style="width:450.75pt;height:61.8pt" o:ole="">
            <v:imagedata r:id="rId116" o:title=""/>
          </v:shape>
          <o:OLEObject Type="Embed" ProgID="ChemDraw.Document.6.0" ShapeID="_x0000_i1046" DrawAspect="Content" ObjectID="_1678598683" r:id="rId117"/>
        </w:object>
      </w:r>
    </w:p>
    <w:p w14:paraId="728C9B81" w14:textId="1736868C" w:rsidR="004D2350" w:rsidRDefault="004D2350" w:rsidP="00932938"/>
    <w:p w14:paraId="21D464E1" w14:textId="2FA78215" w:rsidR="004D2350" w:rsidRDefault="004D2350" w:rsidP="00D21B83">
      <w:pPr>
        <w:jc w:val="both"/>
      </w:pPr>
      <w:r>
        <w:t>Als we nu wederom</w:t>
      </w:r>
      <w:r w:rsidR="00134408">
        <w:t xml:space="preserve"> de entropieverandering willen berekenen</w:t>
      </w:r>
      <w:r w:rsidR="00A42B6D">
        <w:t>,</w:t>
      </w:r>
      <w:r w:rsidR="00134408">
        <w:t xml:space="preserve"> moeten we weer gebruik maken van de vergelijking van Boltzmann.</w:t>
      </w:r>
    </w:p>
    <w:p w14:paraId="0A9460DF" w14:textId="14289691" w:rsidR="00134408" w:rsidRPr="00134408" w:rsidRDefault="00134408" w:rsidP="00932938">
      <w:pPr>
        <w:rPr>
          <w:szCs w:val="22"/>
        </w:rPr>
      </w:pPr>
      <m:oMathPara>
        <m:oMath>
          <m:r>
            <w:rPr>
              <w:rFonts w:ascii="Cambria Math" w:hAnsi="Cambria Math"/>
              <w:szCs w:val="22"/>
            </w:rPr>
            <m:t>ΔS=</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α</m:t>
              </m:r>
            </m:sub>
          </m:sSub>
          <m:r>
            <w:rPr>
              <w:rFonts w:ascii="Cambria Math" w:hAnsi="Cambria Math"/>
              <w:szCs w:val="22"/>
            </w:rPr>
            <m:t>Rln</m:t>
          </m:r>
          <m:d>
            <m:dPr>
              <m:ctrlPr>
                <w:rPr>
                  <w:rFonts w:ascii="Cambria Math" w:hAnsi="Cambria Math"/>
                  <w:i/>
                  <w:szCs w:val="22"/>
                </w:rPr>
              </m:ctrlPr>
            </m:dPr>
            <m:e>
              <m:f>
                <m:fPr>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V</m:t>
                      </m:r>
                    </m:e>
                    <m:sub>
                      <m:r>
                        <w:rPr>
                          <w:rFonts w:ascii="Cambria Math" w:hAnsi="Cambria Math"/>
                          <w:szCs w:val="22"/>
                        </w:rPr>
                        <m:t>A</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V</m:t>
                      </m:r>
                    </m:e>
                    <m:sub>
                      <m:r>
                        <w:rPr>
                          <w:rFonts w:ascii="Cambria Math" w:hAnsi="Cambria Math"/>
                          <w:szCs w:val="22"/>
                        </w:rPr>
                        <m:t>B</m:t>
                      </m:r>
                    </m:sub>
                  </m:sSub>
                </m:num>
                <m:den>
                  <m:sSub>
                    <m:sSubPr>
                      <m:ctrlPr>
                        <w:rPr>
                          <w:rFonts w:ascii="Cambria Math" w:hAnsi="Cambria Math"/>
                          <w:i/>
                          <w:szCs w:val="22"/>
                        </w:rPr>
                      </m:ctrlPr>
                    </m:sSubPr>
                    <m:e>
                      <m:r>
                        <w:rPr>
                          <w:rFonts w:ascii="Cambria Math" w:hAnsi="Cambria Math"/>
                          <w:szCs w:val="22"/>
                        </w:rPr>
                        <m:t>V</m:t>
                      </m:r>
                    </m:e>
                    <m:sub>
                      <m:r>
                        <w:rPr>
                          <w:rFonts w:ascii="Cambria Math" w:hAnsi="Cambria Math"/>
                          <w:szCs w:val="22"/>
                        </w:rPr>
                        <m:t>A</m:t>
                      </m:r>
                    </m:sub>
                  </m:sSub>
                </m:den>
              </m:f>
            </m:e>
          </m:d>
          <m:r>
            <w:rPr>
              <w:rFonts w:ascii="Cambria Math" w:hAnsi="Cambria Math"/>
              <w:szCs w:val="22"/>
            </w:rPr>
            <m:t>+</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β</m:t>
              </m:r>
            </m:sub>
          </m:sSub>
          <m:r>
            <w:rPr>
              <w:rFonts w:ascii="Cambria Math" w:hAnsi="Cambria Math"/>
              <w:szCs w:val="22"/>
            </w:rPr>
            <m:t>Rln</m:t>
          </m:r>
          <m:d>
            <m:dPr>
              <m:ctrlPr>
                <w:rPr>
                  <w:rFonts w:ascii="Cambria Math" w:hAnsi="Cambria Math"/>
                  <w:i/>
                  <w:szCs w:val="22"/>
                </w:rPr>
              </m:ctrlPr>
            </m:dPr>
            <m:e>
              <m:f>
                <m:fPr>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V</m:t>
                      </m:r>
                    </m:e>
                    <m:sub>
                      <m:r>
                        <w:rPr>
                          <w:rFonts w:ascii="Cambria Math" w:hAnsi="Cambria Math"/>
                          <w:szCs w:val="22"/>
                        </w:rPr>
                        <m:t>A</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V</m:t>
                      </m:r>
                    </m:e>
                    <m:sub>
                      <m:r>
                        <w:rPr>
                          <w:rFonts w:ascii="Cambria Math" w:hAnsi="Cambria Math"/>
                          <w:szCs w:val="22"/>
                        </w:rPr>
                        <m:t>B</m:t>
                      </m:r>
                    </m:sub>
                  </m:sSub>
                </m:num>
                <m:den>
                  <m:sSub>
                    <m:sSubPr>
                      <m:ctrlPr>
                        <w:rPr>
                          <w:rFonts w:ascii="Cambria Math" w:hAnsi="Cambria Math"/>
                          <w:i/>
                          <w:szCs w:val="22"/>
                        </w:rPr>
                      </m:ctrlPr>
                    </m:sSubPr>
                    <m:e>
                      <m:r>
                        <w:rPr>
                          <w:rFonts w:ascii="Cambria Math" w:hAnsi="Cambria Math"/>
                          <w:szCs w:val="22"/>
                        </w:rPr>
                        <m:t>V</m:t>
                      </m:r>
                    </m:e>
                    <m:sub>
                      <m:r>
                        <w:rPr>
                          <w:rFonts w:ascii="Cambria Math" w:hAnsi="Cambria Math"/>
                          <w:szCs w:val="22"/>
                        </w:rPr>
                        <m:t>B</m:t>
                      </m:r>
                    </m:sub>
                  </m:sSub>
                </m:den>
              </m:f>
            </m:e>
          </m:d>
        </m:oMath>
      </m:oMathPara>
    </w:p>
    <w:p w14:paraId="0F473545" w14:textId="0D563D97" w:rsidR="00134408" w:rsidRDefault="00134408" w:rsidP="003C4BC3">
      <w:pPr>
        <w:rPr>
          <w:szCs w:val="22"/>
        </w:rPr>
      </w:pPr>
      <w:r>
        <w:rPr>
          <w:szCs w:val="22"/>
        </w:rPr>
        <w:t xml:space="preserve">Hierbij is niet gekozen voor </w:t>
      </w:r>
      <w:r w:rsidRPr="00643ADF">
        <w:rPr>
          <w:i/>
          <w:iCs/>
          <w:szCs w:val="22"/>
        </w:rPr>
        <w:t>V</w:t>
      </w:r>
      <w:r w:rsidRPr="00643ADF">
        <w:rPr>
          <w:i/>
          <w:iCs/>
          <w:szCs w:val="22"/>
          <w:vertAlign w:val="subscript"/>
        </w:rPr>
        <w:t>AB</w:t>
      </w:r>
      <w:r>
        <w:rPr>
          <w:szCs w:val="22"/>
        </w:rPr>
        <w:t xml:space="preserve">, maar </w:t>
      </w:r>
      <w:r w:rsidRPr="00643ADF">
        <w:rPr>
          <w:i/>
          <w:iCs/>
          <w:szCs w:val="22"/>
        </w:rPr>
        <w:t>V</w:t>
      </w:r>
      <w:r w:rsidRPr="00643ADF">
        <w:rPr>
          <w:i/>
          <w:iCs/>
          <w:szCs w:val="22"/>
          <w:vertAlign w:val="subscript"/>
        </w:rPr>
        <w:t>A</w:t>
      </w:r>
      <w:r>
        <w:rPr>
          <w:szCs w:val="22"/>
        </w:rPr>
        <w:t>+</w:t>
      </w:r>
      <w:r w:rsidRPr="00643ADF">
        <w:rPr>
          <w:i/>
          <w:iCs/>
          <w:szCs w:val="22"/>
        </w:rPr>
        <w:t>V</w:t>
      </w:r>
      <w:r w:rsidRPr="00643ADF">
        <w:rPr>
          <w:i/>
          <w:iCs/>
          <w:szCs w:val="22"/>
          <w:vertAlign w:val="subscript"/>
        </w:rPr>
        <w:t>B</w:t>
      </w:r>
      <w:r>
        <w:rPr>
          <w:szCs w:val="22"/>
        </w:rPr>
        <w:t>, omdat geldt:</w:t>
      </w:r>
    </w:p>
    <w:p w14:paraId="40857145" w14:textId="0C276AC7" w:rsidR="00134408" w:rsidRPr="00134408" w:rsidRDefault="003F0C27" w:rsidP="00932938">
      <w:pPr>
        <w:rPr>
          <w:szCs w:val="22"/>
        </w:rPr>
      </w:pPr>
      <m:oMathPara>
        <m:oMath>
          <m:f>
            <m:fPr>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V</m:t>
                  </m:r>
                </m:e>
                <m:sub>
                  <m:r>
                    <w:rPr>
                      <w:rFonts w:ascii="Cambria Math" w:hAnsi="Cambria Math"/>
                      <w:szCs w:val="22"/>
                    </w:rPr>
                    <m:t>A</m:t>
                  </m:r>
                </m:sub>
              </m:sSub>
            </m:num>
            <m:den>
              <m:sSub>
                <m:sSubPr>
                  <m:ctrlPr>
                    <w:rPr>
                      <w:rFonts w:ascii="Cambria Math" w:hAnsi="Cambria Math"/>
                      <w:i/>
                      <w:szCs w:val="22"/>
                    </w:rPr>
                  </m:ctrlPr>
                </m:sSubPr>
                <m:e>
                  <m:r>
                    <w:rPr>
                      <w:rFonts w:ascii="Cambria Math" w:hAnsi="Cambria Math"/>
                      <w:szCs w:val="22"/>
                    </w:rPr>
                    <m:t>V</m:t>
                  </m:r>
                </m:e>
                <m:sub>
                  <m:r>
                    <w:rPr>
                      <w:rFonts w:ascii="Cambria Math" w:hAnsi="Cambria Math"/>
                      <w:szCs w:val="22"/>
                    </w:rPr>
                    <m:t>A</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V</m:t>
                  </m:r>
                </m:e>
                <m:sub>
                  <m:r>
                    <w:rPr>
                      <w:rFonts w:ascii="Cambria Math" w:hAnsi="Cambria Math"/>
                      <w:szCs w:val="22"/>
                    </w:rPr>
                    <m:t>B</m:t>
                  </m:r>
                </m:sub>
              </m:sSub>
            </m:den>
          </m:f>
          <m:r>
            <w:rPr>
              <w:rFonts w:ascii="Cambria Math" w:hAnsi="Cambria Math"/>
              <w:szCs w:val="22"/>
            </w:rPr>
            <m:t>=</m:t>
          </m:r>
          <m:f>
            <m:fPr>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n</m:t>
                  </m:r>
                </m:e>
                <m:sub>
                  <m:r>
                    <w:rPr>
                      <w:rFonts w:ascii="Cambria Math" w:hAnsi="Cambria Math"/>
                      <w:szCs w:val="22"/>
                    </w:rPr>
                    <m:t>α</m:t>
                  </m:r>
                </m:sub>
              </m:sSub>
            </m:num>
            <m:den>
              <m:sSub>
                <m:sSubPr>
                  <m:ctrlPr>
                    <w:rPr>
                      <w:rFonts w:ascii="Cambria Math" w:hAnsi="Cambria Math"/>
                      <w:i/>
                      <w:szCs w:val="22"/>
                    </w:rPr>
                  </m:ctrlPr>
                </m:sSubPr>
                <m:e>
                  <m:r>
                    <w:rPr>
                      <w:rFonts w:ascii="Cambria Math" w:hAnsi="Cambria Math"/>
                      <w:szCs w:val="22"/>
                    </w:rPr>
                    <m:t>n</m:t>
                  </m:r>
                </m:e>
                <m:sub>
                  <m:r>
                    <w:rPr>
                      <w:rFonts w:ascii="Cambria Math" w:hAnsi="Cambria Math"/>
                      <w:szCs w:val="22"/>
                    </w:rPr>
                    <m:t>α</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β</m:t>
                  </m:r>
                </m:sub>
              </m:sSub>
            </m:den>
          </m:f>
        </m:oMath>
      </m:oMathPara>
    </w:p>
    <w:p w14:paraId="4637BDE6" w14:textId="2C4A6E8A" w:rsidR="00134408" w:rsidRPr="00134408" w:rsidRDefault="00134408" w:rsidP="003C4BC3">
      <w:pPr>
        <w:jc w:val="center"/>
        <w:rPr>
          <w:szCs w:val="22"/>
        </w:rPr>
      </w:pPr>
      <w:r>
        <w:rPr>
          <w:szCs w:val="22"/>
        </w:rPr>
        <w:t>en</w:t>
      </w:r>
    </w:p>
    <w:p w14:paraId="04E178B3" w14:textId="3E7F7235" w:rsidR="00134408" w:rsidRPr="003C4BC3" w:rsidRDefault="003F0C27" w:rsidP="00134408">
      <w:pPr>
        <w:rPr>
          <w:szCs w:val="22"/>
        </w:rPr>
      </w:pPr>
      <m:oMathPara>
        <m:oMath>
          <m:f>
            <m:fPr>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V</m:t>
                  </m:r>
                </m:e>
                <m:sub>
                  <m:r>
                    <w:rPr>
                      <w:rFonts w:ascii="Cambria Math" w:hAnsi="Cambria Math"/>
                      <w:szCs w:val="22"/>
                    </w:rPr>
                    <m:t>B</m:t>
                  </m:r>
                </m:sub>
              </m:sSub>
            </m:num>
            <m:den>
              <m:sSub>
                <m:sSubPr>
                  <m:ctrlPr>
                    <w:rPr>
                      <w:rFonts w:ascii="Cambria Math" w:hAnsi="Cambria Math"/>
                      <w:i/>
                      <w:szCs w:val="22"/>
                    </w:rPr>
                  </m:ctrlPr>
                </m:sSubPr>
                <m:e>
                  <m:r>
                    <w:rPr>
                      <w:rFonts w:ascii="Cambria Math" w:hAnsi="Cambria Math"/>
                      <w:szCs w:val="22"/>
                    </w:rPr>
                    <m:t>V</m:t>
                  </m:r>
                </m:e>
                <m:sub>
                  <m:r>
                    <w:rPr>
                      <w:rFonts w:ascii="Cambria Math" w:hAnsi="Cambria Math"/>
                      <w:szCs w:val="22"/>
                    </w:rPr>
                    <m:t>A</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V</m:t>
                  </m:r>
                </m:e>
                <m:sub>
                  <m:r>
                    <w:rPr>
                      <w:rFonts w:ascii="Cambria Math" w:hAnsi="Cambria Math"/>
                      <w:szCs w:val="22"/>
                    </w:rPr>
                    <m:t>B</m:t>
                  </m:r>
                </m:sub>
              </m:sSub>
            </m:den>
          </m:f>
          <m:r>
            <w:rPr>
              <w:rFonts w:ascii="Cambria Math" w:hAnsi="Cambria Math"/>
              <w:szCs w:val="22"/>
            </w:rPr>
            <m:t>=</m:t>
          </m:r>
          <m:f>
            <m:fPr>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n</m:t>
                  </m:r>
                </m:e>
                <m:sub>
                  <m:r>
                    <w:rPr>
                      <w:rFonts w:ascii="Cambria Math" w:hAnsi="Cambria Math"/>
                      <w:szCs w:val="22"/>
                    </w:rPr>
                    <m:t>β</m:t>
                  </m:r>
                </m:sub>
              </m:sSub>
            </m:num>
            <m:den>
              <m:sSub>
                <m:sSubPr>
                  <m:ctrlPr>
                    <w:rPr>
                      <w:rFonts w:ascii="Cambria Math" w:hAnsi="Cambria Math"/>
                      <w:i/>
                      <w:szCs w:val="22"/>
                    </w:rPr>
                  </m:ctrlPr>
                </m:sSubPr>
                <m:e>
                  <m:r>
                    <w:rPr>
                      <w:rFonts w:ascii="Cambria Math" w:hAnsi="Cambria Math"/>
                      <w:szCs w:val="22"/>
                    </w:rPr>
                    <m:t>n</m:t>
                  </m:r>
                </m:e>
                <m:sub>
                  <m:r>
                    <w:rPr>
                      <w:rFonts w:ascii="Cambria Math" w:hAnsi="Cambria Math"/>
                      <w:szCs w:val="22"/>
                    </w:rPr>
                    <m:t>α</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β</m:t>
                  </m:r>
                </m:sub>
              </m:sSub>
            </m:den>
          </m:f>
        </m:oMath>
      </m:oMathPara>
    </w:p>
    <w:p w14:paraId="3A4D3F6F" w14:textId="62EDA162" w:rsidR="003C4BC3" w:rsidRDefault="003C4BC3" w:rsidP="00134408">
      <w:pPr>
        <w:rPr>
          <w:szCs w:val="22"/>
        </w:rPr>
      </w:pPr>
      <w:r>
        <w:rPr>
          <w:szCs w:val="22"/>
        </w:rPr>
        <w:t>Dit invullen in de voorgaande vergelijking geeft:</w:t>
      </w:r>
    </w:p>
    <w:p w14:paraId="515512F4" w14:textId="77777777" w:rsidR="003C4BC3" w:rsidRPr="00134408" w:rsidRDefault="003C4BC3" w:rsidP="00134408">
      <w:pPr>
        <w:rPr>
          <w:szCs w:val="22"/>
        </w:rPr>
      </w:pPr>
    </w:p>
    <w:p w14:paraId="1D85C784" w14:textId="14428B4B" w:rsidR="003C4BC3" w:rsidRPr="00134408" w:rsidRDefault="003C4BC3" w:rsidP="003C4BC3">
      <w:pPr>
        <w:rPr>
          <w:szCs w:val="22"/>
        </w:rPr>
      </w:pPr>
      <m:oMathPara>
        <m:oMath>
          <m:r>
            <w:rPr>
              <w:rFonts w:ascii="Cambria Math" w:hAnsi="Cambria Math"/>
              <w:szCs w:val="22"/>
            </w:rPr>
            <m:t>ΔS=</m:t>
          </m:r>
          <m:sSub>
            <m:sSubPr>
              <m:ctrlPr>
                <w:rPr>
                  <w:rFonts w:ascii="Cambria Math" w:hAnsi="Cambria Math"/>
                  <w:i/>
                  <w:szCs w:val="22"/>
                </w:rPr>
              </m:ctrlPr>
            </m:sSubPr>
            <m:e>
              <m:r>
                <w:rPr>
                  <w:rFonts w:ascii="Cambria Math" w:hAnsi="Cambria Math"/>
                  <w:szCs w:val="22"/>
                </w:rPr>
                <m:t>-R(n</m:t>
              </m:r>
            </m:e>
            <m:sub>
              <m:r>
                <w:rPr>
                  <w:rFonts w:ascii="Cambria Math" w:hAnsi="Cambria Math"/>
                  <w:szCs w:val="22"/>
                </w:rPr>
                <m:t>α</m:t>
              </m:r>
            </m:sub>
          </m:sSub>
          <m:r>
            <w:rPr>
              <w:rFonts w:ascii="Cambria Math" w:hAnsi="Cambria Math"/>
              <w:szCs w:val="22"/>
            </w:rPr>
            <m:t>ln</m:t>
          </m:r>
          <m:d>
            <m:dPr>
              <m:ctrlPr>
                <w:rPr>
                  <w:rFonts w:ascii="Cambria Math" w:hAnsi="Cambria Math"/>
                  <w:i/>
                  <w:szCs w:val="22"/>
                </w:rPr>
              </m:ctrlPr>
            </m:dPr>
            <m:e>
              <m:f>
                <m:fPr>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n</m:t>
                      </m:r>
                    </m:e>
                    <m:sub>
                      <m:r>
                        <w:rPr>
                          <w:rFonts w:ascii="Cambria Math" w:hAnsi="Cambria Math"/>
                          <w:szCs w:val="22"/>
                        </w:rPr>
                        <m:t>α</m:t>
                      </m:r>
                    </m:sub>
                  </m:sSub>
                </m:num>
                <m:den>
                  <m:sSub>
                    <m:sSubPr>
                      <m:ctrlPr>
                        <w:rPr>
                          <w:rFonts w:ascii="Cambria Math" w:hAnsi="Cambria Math"/>
                          <w:i/>
                          <w:szCs w:val="22"/>
                        </w:rPr>
                      </m:ctrlPr>
                    </m:sSubPr>
                    <m:e>
                      <m:r>
                        <w:rPr>
                          <w:rFonts w:ascii="Cambria Math" w:hAnsi="Cambria Math"/>
                          <w:szCs w:val="22"/>
                        </w:rPr>
                        <m:t>n</m:t>
                      </m:r>
                    </m:e>
                    <m:sub>
                      <m:r>
                        <w:rPr>
                          <w:rFonts w:ascii="Cambria Math" w:hAnsi="Cambria Math"/>
                          <w:szCs w:val="22"/>
                        </w:rPr>
                        <m:t>α</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β</m:t>
                      </m:r>
                    </m:sub>
                  </m:sSub>
                </m:den>
              </m:f>
            </m:e>
          </m:d>
          <m:r>
            <w:rPr>
              <w:rFonts w:ascii="Cambria Math" w:hAnsi="Cambria Math"/>
              <w:szCs w:val="22"/>
            </w:rPr>
            <m:t>+</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β</m:t>
              </m:r>
            </m:sub>
          </m:sSub>
          <m:r>
            <w:rPr>
              <w:rFonts w:ascii="Cambria Math" w:hAnsi="Cambria Math"/>
              <w:szCs w:val="22"/>
            </w:rPr>
            <m:t>ln</m:t>
          </m:r>
          <m:d>
            <m:dPr>
              <m:ctrlPr>
                <w:rPr>
                  <w:rFonts w:ascii="Cambria Math" w:hAnsi="Cambria Math"/>
                  <w:i/>
                  <w:szCs w:val="22"/>
                </w:rPr>
              </m:ctrlPr>
            </m:dPr>
            <m:e>
              <m:f>
                <m:fPr>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n</m:t>
                      </m:r>
                    </m:e>
                    <m:sub>
                      <m:r>
                        <w:rPr>
                          <w:rFonts w:ascii="Cambria Math" w:hAnsi="Cambria Math"/>
                          <w:szCs w:val="22"/>
                        </w:rPr>
                        <m:t>β</m:t>
                      </m:r>
                    </m:sub>
                  </m:sSub>
                </m:num>
                <m:den>
                  <m:sSub>
                    <m:sSubPr>
                      <m:ctrlPr>
                        <w:rPr>
                          <w:rFonts w:ascii="Cambria Math" w:hAnsi="Cambria Math"/>
                          <w:i/>
                          <w:szCs w:val="22"/>
                        </w:rPr>
                      </m:ctrlPr>
                    </m:sSubPr>
                    <m:e>
                      <m:r>
                        <w:rPr>
                          <w:rFonts w:ascii="Cambria Math" w:hAnsi="Cambria Math"/>
                          <w:szCs w:val="22"/>
                        </w:rPr>
                        <m:t>n</m:t>
                      </m:r>
                    </m:e>
                    <m:sub>
                      <m:r>
                        <w:rPr>
                          <w:rFonts w:ascii="Cambria Math" w:hAnsi="Cambria Math"/>
                          <w:szCs w:val="22"/>
                        </w:rPr>
                        <m:t>α</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β</m:t>
                      </m:r>
                    </m:sub>
                  </m:sSub>
                </m:den>
              </m:f>
            </m:e>
          </m:d>
          <m:r>
            <w:rPr>
              <w:rFonts w:ascii="Cambria Math" w:hAnsi="Cambria Math"/>
              <w:szCs w:val="22"/>
            </w:rPr>
            <m:t xml:space="preserve">) </m:t>
          </m:r>
        </m:oMath>
      </m:oMathPara>
    </w:p>
    <w:p w14:paraId="501F5573" w14:textId="5BF0030C" w:rsidR="00F47C93" w:rsidRPr="00A54E0D" w:rsidRDefault="00F47C93" w:rsidP="00932938">
      <w:pPr>
        <w:rPr>
          <w:szCs w:val="22"/>
        </w:rPr>
      </w:pPr>
    </w:p>
    <w:p w14:paraId="21B1BE66" w14:textId="77777777" w:rsidR="00E24608" w:rsidRPr="00A54E0D" w:rsidRDefault="00E24608" w:rsidP="00932938">
      <w:pPr>
        <w:rPr>
          <w:szCs w:val="22"/>
        </w:rPr>
      </w:pPr>
    </w:p>
    <w:p w14:paraId="1A0EA138" w14:textId="3459CC67" w:rsidR="00C45787" w:rsidRDefault="003E55E4" w:rsidP="00D21B83">
      <w:pPr>
        <w:jc w:val="both"/>
        <w:rPr>
          <w:szCs w:val="22"/>
        </w:rPr>
      </w:pPr>
      <w:r>
        <w:rPr>
          <w:szCs w:val="22"/>
        </w:rPr>
        <w:t xml:space="preserve">Dit principe kan doorgetrokken worden naar meerdere verschillende gassen/vloeistoffen en meerdere ruimtes. </w:t>
      </w:r>
    </w:p>
    <w:p w14:paraId="3E4B98B7" w14:textId="3DCDAFCD" w:rsidR="00C45787" w:rsidRDefault="00C45787" w:rsidP="00C45787">
      <w:pPr>
        <w:pStyle w:val="Kop3"/>
        <w:ind w:left="709" w:hanging="709"/>
      </w:pPr>
      <w:bookmarkStart w:id="88" w:name="_Toc67134172"/>
      <w:r>
        <w:t>Oplosbaarheid van gassen in vloeistof</w:t>
      </w:r>
      <w:bookmarkEnd w:id="88"/>
    </w:p>
    <w:p w14:paraId="448A0D52" w14:textId="747D9B13" w:rsidR="00884A56" w:rsidRDefault="00781700" w:rsidP="00D21B83">
      <w:pPr>
        <w:jc w:val="both"/>
        <w:rPr>
          <w:szCs w:val="22"/>
        </w:rPr>
      </w:pPr>
      <w:r>
        <w:rPr>
          <w:szCs w:val="22"/>
        </w:rPr>
        <w:t>Voor gassen die slechts gedeeltelijk oplosbaar zijn in een willekeurig oplosmiddel heeft de Engels scheikundige William Henry gevonden dat de parti</w:t>
      </w:r>
      <w:r w:rsidR="006C4934">
        <w:rPr>
          <w:szCs w:val="22"/>
        </w:rPr>
        <w:t>ë</w:t>
      </w:r>
      <w:r>
        <w:rPr>
          <w:szCs w:val="22"/>
        </w:rPr>
        <w:t>le druk van een gas boven deze vloeistof zich gedraagt volgens de wet van Henry:</w:t>
      </w:r>
    </w:p>
    <w:p w14:paraId="4116158B" w14:textId="074548BF" w:rsidR="00781700" w:rsidRDefault="00781700" w:rsidP="00D21B83">
      <w:pPr>
        <w:jc w:val="both"/>
        <w:rPr>
          <w:szCs w:val="22"/>
        </w:rPr>
      </w:pPr>
    </w:p>
    <w:p w14:paraId="0804734C" w14:textId="7C14EA8E" w:rsidR="00781700" w:rsidRPr="00781700" w:rsidRDefault="003F0C27" w:rsidP="00D21B83">
      <w:pPr>
        <w:jc w:val="both"/>
        <w:rPr>
          <w:szCs w:val="22"/>
        </w:rPr>
      </w:pPr>
      <m:oMathPara>
        <m:oMath>
          <m:sSub>
            <m:sSubPr>
              <m:ctrlPr>
                <w:rPr>
                  <w:rFonts w:ascii="Cambria Math" w:hAnsi="Cambria Math"/>
                  <w:i/>
                  <w:szCs w:val="22"/>
                </w:rPr>
              </m:ctrlPr>
            </m:sSubPr>
            <m:e>
              <m:r>
                <w:rPr>
                  <w:rFonts w:ascii="Cambria Math" w:hAnsi="Cambria Math"/>
                  <w:szCs w:val="22"/>
                </w:rPr>
                <m:t>P</m:t>
              </m:r>
            </m:e>
            <m:sub>
              <m:r>
                <w:rPr>
                  <w:rFonts w:ascii="Cambria Math" w:hAnsi="Cambria Math"/>
                  <w:szCs w:val="22"/>
                </w:rPr>
                <m:t>B</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x</m:t>
              </m:r>
            </m:e>
            <m:sub>
              <m:r>
                <w:rPr>
                  <w:rFonts w:ascii="Cambria Math" w:hAnsi="Cambria Math"/>
                  <w:szCs w:val="22"/>
                </w:rPr>
                <m:t>B</m:t>
              </m:r>
            </m:sub>
          </m:sSub>
          <m:sSub>
            <m:sSubPr>
              <m:ctrlPr>
                <w:rPr>
                  <w:rFonts w:ascii="Cambria Math" w:hAnsi="Cambria Math"/>
                  <w:i/>
                  <w:szCs w:val="22"/>
                </w:rPr>
              </m:ctrlPr>
            </m:sSubPr>
            <m:e>
              <m:r>
                <w:rPr>
                  <w:rFonts w:ascii="Cambria Math" w:hAnsi="Cambria Math"/>
                  <w:szCs w:val="22"/>
                </w:rPr>
                <m:t>k</m:t>
              </m:r>
            </m:e>
            <m:sub>
              <m:r>
                <w:rPr>
                  <w:rFonts w:ascii="Cambria Math" w:hAnsi="Cambria Math"/>
                  <w:szCs w:val="22"/>
                </w:rPr>
                <m:t>H</m:t>
              </m:r>
            </m:sub>
          </m:sSub>
        </m:oMath>
      </m:oMathPara>
    </w:p>
    <w:p w14:paraId="1F1331F8" w14:textId="778F6258" w:rsidR="00781700" w:rsidRDefault="00781700" w:rsidP="00D21B83">
      <w:pPr>
        <w:jc w:val="both"/>
        <w:rPr>
          <w:szCs w:val="22"/>
        </w:rPr>
      </w:pPr>
    </w:p>
    <w:p w14:paraId="1EA3B095" w14:textId="2896EC8D" w:rsidR="00884A56" w:rsidRDefault="00781700" w:rsidP="00D21B83">
      <w:pPr>
        <w:jc w:val="both"/>
        <w:rPr>
          <w:szCs w:val="22"/>
        </w:rPr>
      </w:pPr>
      <w:r>
        <w:rPr>
          <w:szCs w:val="22"/>
        </w:rPr>
        <w:t xml:space="preserve">Hierin is </w:t>
      </w:r>
      <w:r w:rsidRPr="00964CA4">
        <w:rPr>
          <w:i/>
          <w:iCs/>
          <w:szCs w:val="22"/>
        </w:rPr>
        <w:t>P</w:t>
      </w:r>
      <w:r w:rsidRPr="00964CA4">
        <w:rPr>
          <w:i/>
          <w:iCs/>
          <w:szCs w:val="22"/>
          <w:vertAlign w:val="subscript"/>
        </w:rPr>
        <w:t>B</w:t>
      </w:r>
      <w:r>
        <w:rPr>
          <w:szCs w:val="22"/>
          <w:vertAlign w:val="subscript"/>
        </w:rPr>
        <w:t xml:space="preserve"> </w:t>
      </w:r>
      <w:r>
        <w:rPr>
          <w:szCs w:val="22"/>
        </w:rPr>
        <w:t xml:space="preserve">de partiële druk van gas B in vloeistof A, </w:t>
      </w:r>
      <w:r w:rsidRPr="00964CA4">
        <w:rPr>
          <w:i/>
          <w:iCs/>
          <w:szCs w:val="22"/>
        </w:rPr>
        <w:t>x</w:t>
      </w:r>
      <w:r w:rsidRPr="00964CA4">
        <w:rPr>
          <w:i/>
          <w:iCs/>
          <w:szCs w:val="22"/>
          <w:vertAlign w:val="subscript"/>
        </w:rPr>
        <w:t>B</w:t>
      </w:r>
      <w:r>
        <w:rPr>
          <w:szCs w:val="22"/>
        </w:rPr>
        <w:t xml:space="preserve"> is de molfractie van gas B dat is opgelost in de vloeistof en </w:t>
      </w:r>
      <w:r w:rsidRPr="00964CA4">
        <w:rPr>
          <w:i/>
          <w:iCs/>
          <w:szCs w:val="22"/>
        </w:rPr>
        <w:t>k</w:t>
      </w:r>
      <w:r w:rsidRPr="00964CA4">
        <w:rPr>
          <w:i/>
          <w:iCs/>
          <w:szCs w:val="22"/>
          <w:vertAlign w:val="subscript"/>
        </w:rPr>
        <w:t>H</w:t>
      </w:r>
      <w:r>
        <w:rPr>
          <w:szCs w:val="22"/>
        </w:rPr>
        <w:t xml:space="preserve"> is de constante van Henry. De constante is verschillend per gas en oplosmiddel. Deze wet geldt </w:t>
      </w:r>
      <w:r w:rsidR="00964CA4">
        <w:rPr>
          <w:szCs w:val="22"/>
        </w:rPr>
        <w:t>alleen</w:t>
      </w:r>
      <w:r>
        <w:rPr>
          <w:szCs w:val="22"/>
        </w:rPr>
        <w:t xml:space="preserve"> voor kleine waardes voor </w:t>
      </w:r>
      <w:r w:rsidRPr="00964CA4">
        <w:rPr>
          <w:i/>
          <w:iCs/>
          <w:szCs w:val="22"/>
        </w:rPr>
        <w:t>x</w:t>
      </w:r>
      <w:r w:rsidRPr="00964CA4">
        <w:rPr>
          <w:i/>
          <w:iCs/>
          <w:szCs w:val="22"/>
          <w:vertAlign w:val="subscript"/>
        </w:rPr>
        <w:t>B</w:t>
      </w:r>
      <w:r>
        <w:rPr>
          <w:szCs w:val="22"/>
        </w:rPr>
        <w:t xml:space="preserve"> en is lineair omdat de gassen in oplossing eenzelfde soort omgeving hebben als </w:t>
      </w:r>
      <w:r w:rsidR="009E6573">
        <w:rPr>
          <w:szCs w:val="22"/>
        </w:rPr>
        <w:t>deeltjes</w:t>
      </w:r>
      <w:r>
        <w:rPr>
          <w:szCs w:val="22"/>
        </w:rPr>
        <w:t xml:space="preserve"> in een </w:t>
      </w:r>
      <w:r w:rsidR="00C11B46">
        <w:rPr>
          <w:szCs w:val="22"/>
        </w:rPr>
        <w:t>zuivere</w:t>
      </w:r>
      <w:r>
        <w:rPr>
          <w:szCs w:val="22"/>
        </w:rPr>
        <w:t xml:space="preserve"> vloeistof. Naarmate de molfract</w:t>
      </w:r>
      <w:r w:rsidR="006C4934">
        <w:rPr>
          <w:szCs w:val="22"/>
        </w:rPr>
        <w:t>i</w:t>
      </w:r>
      <w:r>
        <w:rPr>
          <w:szCs w:val="22"/>
        </w:rPr>
        <w:t>e B toeneemt zal een deeltje B niet meer alleen omring</w:t>
      </w:r>
      <w:r w:rsidR="00EE1228">
        <w:rPr>
          <w:szCs w:val="22"/>
        </w:rPr>
        <w:t>d</w:t>
      </w:r>
      <w:r>
        <w:rPr>
          <w:szCs w:val="22"/>
        </w:rPr>
        <w:t xml:space="preserve"> zijn door deeltjes A, maar ook (gedeeltelijk) door B. Dan zijn de interacties anders en zal de partiële druk niet meer een lineair verband laten zien.</w:t>
      </w:r>
      <w:r w:rsidR="006C4934">
        <w:rPr>
          <w:szCs w:val="22"/>
        </w:rPr>
        <w:t xml:space="preserve"> Men spreekt in het ideale geval (dus een zo klein mogeli</w:t>
      </w:r>
      <w:r w:rsidR="005570A5">
        <w:rPr>
          <w:szCs w:val="22"/>
        </w:rPr>
        <w:t>j</w:t>
      </w:r>
      <w:r w:rsidR="006C4934">
        <w:rPr>
          <w:szCs w:val="22"/>
        </w:rPr>
        <w:t xml:space="preserve">ke </w:t>
      </w:r>
      <w:r w:rsidR="006C4934" w:rsidRPr="00964CA4">
        <w:rPr>
          <w:i/>
          <w:iCs/>
          <w:szCs w:val="22"/>
        </w:rPr>
        <w:t>x</w:t>
      </w:r>
      <w:r w:rsidR="006C4934" w:rsidRPr="00964CA4">
        <w:rPr>
          <w:i/>
          <w:iCs/>
          <w:szCs w:val="22"/>
          <w:vertAlign w:val="subscript"/>
        </w:rPr>
        <w:t>B</w:t>
      </w:r>
      <w:r w:rsidR="006C4934">
        <w:rPr>
          <w:szCs w:val="22"/>
        </w:rPr>
        <w:t xml:space="preserve">) van een ideale verdunde oplossing. </w:t>
      </w:r>
    </w:p>
    <w:p w14:paraId="12465AD7" w14:textId="76C41054" w:rsidR="006C4934" w:rsidRDefault="00B82880" w:rsidP="00D21B83">
      <w:pPr>
        <w:jc w:val="both"/>
        <w:rPr>
          <w:szCs w:val="22"/>
        </w:rPr>
      </w:pPr>
      <w:r>
        <w:rPr>
          <w:szCs w:val="22"/>
        </w:rPr>
        <w:t xml:space="preserve">Bij een hoge concentratie A in B geldt de wet van Raoult. Hier wordt verder niet op ingegaan. </w:t>
      </w:r>
    </w:p>
    <w:p w14:paraId="16B17B89" w14:textId="17B9042C" w:rsidR="006C4934" w:rsidRPr="006C4934" w:rsidRDefault="00B82880" w:rsidP="00D21B83">
      <w:pPr>
        <w:jc w:val="both"/>
        <w:rPr>
          <w:szCs w:val="22"/>
        </w:rPr>
      </w:pPr>
      <w:r w:rsidRPr="00B82880">
        <w:rPr>
          <w:noProof/>
        </w:rPr>
        <w:drawing>
          <wp:inline distT="0" distB="0" distL="0" distR="0" wp14:anchorId="70473E94" wp14:editId="7838A175">
            <wp:extent cx="4000500" cy="280035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4000500" cy="2800350"/>
                    </a:xfrm>
                    <a:prstGeom prst="rect">
                      <a:avLst/>
                    </a:prstGeom>
                  </pic:spPr>
                </pic:pic>
              </a:graphicData>
            </a:graphic>
          </wp:inline>
        </w:drawing>
      </w:r>
    </w:p>
    <w:p w14:paraId="51926F30" w14:textId="739AF430" w:rsidR="00781700" w:rsidRDefault="00B82880" w:rsidP="00D21B83">
      <w:pPr>
        <w:jc w:val="both"/>
        <w:rPr>
          <w:i/>
          <w:iCs/>
          <w:szCs w:val="22"/>
        </w:rPr>
      </w:pPr>
      <w:r>
        <w:rPr>
          <w:i/>
          <w:iCs/>
          <w:szCs w:val="22"/>
        </w:rPr>
        <w:t>Figuur 13: partiële druk uitgezet tegen de molfractie x</w:t>
      </w:r>
      <w:r>
        <w:rPr>
          <w:i/>
          <w:iCs/>
          <w:szCs w:val="22"/>
          <w:vertAlign w:val="subscript"/>
        </w:rPr>
        <w:t>B</w:t>
      </w:r>
      <w:r>
        <w:rPr>
          <w:i/>
          <w:iCs/>
          <w:szCs w:val="22"/>
        </w:rPr>
        <w:t xml:space="preserve"> in vloeistof A. De dikke lijn </w:t>
      </w:r>
      <w:r w:rsidR="00BA5566">
        <w:rPr>
          <w:i/>
          <w:iCs/>
          <w:szCs w:val="22"/>
        </w:rPr>
        <w:t>geeft weer hoe</w:t>
      </w:r>
      <w:r>
        <w:rPr>
          <w:i/>
          <w:iCs/>
          <w:szCs w:val="22"/>
        </w:rPr>
        <w:t xml:space="preserve"> een niet-ideale oplo</w:t>
      </w:r>
      <w:r w:rsidR="004459E8">
        <w:rPr>
          <w:i/>
          <w:iCs/>
          <w:szCs w:val="22"/>
        </w:rPr>
        <w:t>ss</w:t>
      </w:r>
      <w:r>
        <w:rPr>
          <w:i/>
          <w:iCs/>
          <w:szCs w:val="22"/>
        </w:rPr>
        <w:t>ing zich gedraagt. Bij lage molfracties geldt de wet van Henry; bij hoge die van Raoult.</w:t>
      </w:r>
    </w:p>
    <w:p w14:paraId="5E8251A5" w14:textId="77777777" w:rsidR="00B82880" w:rsidRPr="00B82880" w:rsidRDefault="00B82880" w:rsidP="00D21B83">
      <w:pPr>
        <w:jc w:val="both"/>
        <w:rPr>
          <w:i/>
          <w:iCs/>
          <w:szCs w:val="22"/>
        </w:rPr>
      </w:pPr>
    </w:p>
    <w:p w14:paraId="666E9EA0" w14:textId="1E196535" w:rsidR="00781700" w:rsidRPr="00CD7AED" w:rsidRDefault="001F6FD9" w:rsidP="00D21B83">
      <w:pPr>
        <w:jc w:val="both"/>
        <w:rPr>
          <w:szCs w:val="22"/>
        </w:rPr>
      </w:pPr>
      <w:r>
        <w:rPr>
          <w:szCs w:val="22"/>
        </w:rPr>
        <w:t>Uit bovenstaande figuur blijkt</w:t>
      </w:r>
      <w:r w:rsidR="00CD7AED">
        <w:rPr>
          <w:szCs w:val="22"/>
        </w:rPr>
        <w:t xml:space="preserve"> dat de wet van Henry eigenlijk niets meer is dan de raaklijn van de grafiek voor </w:t>
      </w:r>
      <m:oMath>
        <m:func>
          <m:funcPr>
            <m:ctrlPr>
              <w:rPr>
                <w:rFonts w:ascii="Cambria Math" w:hAnsi="Cambria Math"/>
                <w:i/>
                <w:szCs w:val="22"/>
              </w:rPr>
            </m:ctrlPr>
          </m:funcPr>
          <m:fName>
            <m:limLow>
              <m:limLowPr>
                <m:ctrlPr>
                  <w:rPr>
                    <w:rFonts w:ascii="Cambria Math" w:hAnsi="Cambria Math"/>
                    <w:i/>
                    <w:szCs w:val="22"/>
                  </w:rPr>
                </m:ctrlPr>
              </m:limLowPr>
              <m:e>
                <m:r>
                  <m:rPr>
                    <m:sty m:val="p"/>
                  </m:rPr>
                  <w:rPr>
                    <w:rFonts w:ascii="Cambria Math" w:hAnsi="Cambria Math"/>
                  </w:rPr>
                  <m:t>lim</m:t>
                </m:r>
              </m:e>
              <m:lim>
                <m:sSub>
                  <m:sSubPr>
                    <m:ctrlPr>
                      <w:rPr>
                        <w:rFonts w:ascii="Cambria Math" w:hAnsi="Cambria Math"/>
                        <w:i/>
                        <w:szCs w:val="22"/>
                      </w:rPr>
                    </m:ctrlPr>
                  </m:sSubPr>
                  <m:e>
                    <m:r>
                      <w:rPr>
                        <w:rFonts w:ascii="Cambria Math" w:hAnsi="Cambria Math"/>
                        <w:szCs w:val="22"/>
                      </w:rPr>
                      <m:t>X</m:t>
                    </m:r>
                  </m:e>
                  <m:sub>
                    <m:r>
                      <w:rPr>
                        <w:rFonts w:ascii="Cambria Math" w:hAnsi="Cambria Math"/>
                        <w:szCs w:val="22"/>
                      </w:rPr>
                      <m:t>B→0</m:t>
                    </m:r>
                  </m:sub>
                </m:sSub>
              </m:lim>
            </m:limLow>
          </m:fName>
          <m:e>
            <m:r>
              <w:rPr>
                <w:rFonts w:ascii="Cambria Math" w:hAnsi="Cambria Math"/>
                <w:szCs w:val="22"/>
              </w:rPr>
              <m:t>.</m:t>
            </m:r>
          </m:e>
        </m:func>
      </m:oMath>
      <w:r w:rsidR="00CD7AED">
        <w:rPr>
          <w:szCs w:val="22"/>
        </w:rPr>
        <w:t xml:space="preserve"> </w:t>
      </w:r>
      <w:r w:rsidR="00090671">
        <w:rPr>
          <w:szCs w:val="22"/>
        </w:rPr>
        <w:t>Het punt</w:t>
      </w:r>
      <w:r w:rsidR="00CD7AED">
        <w:rPr>
          <w:szCs w:val="22"/>
        </w:rPr>
        <w:t xml:space="preserve"> waar deze rechte lijn de y-as snijdt in het punt </w:t>
      </w:r>
      <w:r w:rsidR="005632EA" w:rsidRPr="005632EA">
        <w:rPr>
          <w:i/>
          <w:iCs/>
          <w:szCs w:val="22"/>
        </w:rPr>
        <w:t>x</w:t>
      </w:r>
      <w:r w:rsidR="00CD7AED" w:rsidRPr="005632EA">
        <w:rPr>
          <w:i/>
          <w:iCs/>
          <w:szCs w:val="22"/>
          <w:vertAlign w:val="subscript"/>
        </w:rPr>
        <w:t>B</w:t>
      </w:r>
      <w:r w:rsidR="00CD7AED">
        <w:rPr>
          <w:szCs w:val="22"/>
        </w:rPr>
        <w:t xml:space="preserve">=1 is de constante van Henry voor een willekeurige B in A bij temperatuur C. </w:t>
      </w:r>
    </w:p>
    <w:p w14:paraId="657317E7" w14:textId="0691EF37" w:rsidR="00884A56" w:rsidRDefault="00884A56" w:rsidP="00D21B83">
      <w:pPr>
        <w:jc w:val="both"/>
        <w:rPr>
          <w:szCs w:val="22"/>
        </w:rPr>
      </w:pPr>
    </w:p>
    <w:p w14:paraId="2C19FE82" w14:textId="38237AC8" w:rsidR="00322A11" w:rsidRDefault="002C6D0B" w:rsidP="00D21B83">
      <w:pPr>
        <w:jc w:val="both"/>
        <w:rPr>
          <w:szCs w:val="22"/>
        </w:rPr>
      </w:pPr>
      <w:r>
        <w:rPr>
          <w:szCs w:val="22"/>
        </w:rPr>
        <w:t>De situatie wordt complexer wanneer men een oplossing van twee gassen in een vloeistof beschouwd. Wanneer beide gassen geen interactie met elkaar aangaan</w:t>
      </w:r>
      <w:r w:rsidR="00A21273">
        <w:rPr>
          <w:szCs w:val="22"/>
        </w:rPr>
        <w:t>,</w:t>
      </w:r>
      <w:r>
        <w:rPr>
          <w:szCs w:val="22"/>
        </w:rPr>
        <w:t xml:space="preserve"> kan men beide molfracties berekenen volgens de wet van Henry, omdat er bij lage molfracties geen interacties optreden in de vloeistof. Gassen B en C zijn immers</w:t>
      </w:r>
      <w:r w:rsidR="005B0A37">
        <w:rPr>
          <w:szCs w:val="22"/>
        </w:rPr>
        <w:t xml:space="preserve"> ver</w:t>
      </w:r>
      <w:r>
        <w:rPr>
          <w:szCs w:val="22"/>
        </w:rPr>
        <w:t xml:space="preserve"> van elkaar verwijderd bij lage </w:t>
      </w:r>
      <w:r w:rsidR="00322A11" w:rsidRPr="005632EA">
        <w:rPr>
          <w:i/>
          <w:iCs/>
          <w:szCs w:val="22"/>
        </w:rPr>
        <w:t>x</w:t>
      </w:r>
      <w:r w:rsidRPr="005632EA">
        <w:rPr>
          <w:i/>
          <w:iCs/>
          <w:szCs w:val="22"/>
          <w:vertAlign w:val="subscript"/>
        </w:rPr>
        <w:t>B</w:t>
      </w:r>
      <w:r>
        <w:rPr>
          <w:szCs w:val="22"/>
        </w:rPr>
        <w:t xml:space="preserve"> en </w:t>
      </w:r>
      <w:r w:rsidRPr="005632EA">
        <w:rPr>
          <w:i/>
          <w:iCs/>
          <w:szCs w:val="22"/>
        </w:rPr>
        <w:t>x</w:t>
      </w:r>
      <w:r w:rsidRPr="005632EA">
        <w:rPr>
          <w:i/>
          <w:iCs/>
          <w:szCs w:val="22"/>
          <w:vertAlign w:val="subscript"/>
        </w:rPr>
        <w:t>C</w:t>
      </w:r>
      <w:r>
        <w:rPr>
          <w:szCs w:val="22"/>
        </w:rPr>
        <w:t xml:space="preserve">. </w:t>
      </w:r>
    </w:p>
    <w:p w14:paraId="2792D4F1" w14:textId="6D965BA8" w:rsidR="002C6D0B" w:rsidRDefault="002C6D0B" w:rsidP="00D21B83">
      <w:pPr>
        <w:jc w:val="both"/>
        <w:rPr>
          <w:szCs w:val="22"/>
        </w:rPr>
      </w:pPr>
      <w:r>
        <w:rPr>
          <w:szCs w:val="22"/>
        </w:rPr>
        <w:t>Stel dat</w:t>
      </w:r>
      <w:r w:rsidR="00322A11">
        <w:rPr>
          <w:szCs w:val="22"/>
        </w:rPr>
        <w:t xml:space="preserve"> gassen B en C een complex vormen wanneer zij zijn opgelost in vloeistof A</w:t>
      </w:r>
      <w:r w:rsidR="00560062">
        <w:rPr>
          <w:szCs w:val="22"/>
        </w:rPr>
        <w:t xml:space="preserve"> (we nemen hier als faseaanduiding l)</w:t>
      </w:r>
      <w:r w:rsidR="00322A11">
        <w:rPr>
          <w:szCs w:val="22"/>
        </w:rPr>
        <w:t xml:space="preserve"> en dat niet doen in de gasvorm:</w:t>
      </w:r>
    </w:p>
    <w:p w14:paraId="74F12434" w14:textId="6206C65D" w:rsidR="00322A11" w:rsidRDefault="00322A11" w:rsidP="00D21B83">
      <w:pPr>
        <w:jc w:val="both"/>
        <w:rPr>
          <w:szCs w:val="22"/>
        </w:rPr>
      </w:pPr>
    </w:p>
    <w:p w14:paraId="38F4D825" w14:textId="5452DC95" w:rsidR="00322A11" w:rsidRPr="00322A11" w:rsidRDefault="00322A11" w:rsidP="00D21B83">
      <w:pPr>
        <w:jc w:val="both"/>
        <w:rPr>
          <w:szCs w:val="22"/>
        </w:rPr>
      </w:pPr>
      <m:oMathPara>
        <m:oMath>
          <m:r>
            <w:rPr>
              <w:rFonts w:ascii="Cambria Math" w:hAnsi="Cambria Math"/>
              <w:szCs w:val="22"/>
            </w:rPr>
            <m:t>B</m:t>
          </m:r>
          <m:d>
            <m:dPr>
              <m:ctrlPr>
                <w:rPr>
                  <w:rFonts w:ascii="Cambria Math" w:hAnsi="Cambria Math"/>
                  <w:i/>
                  <w:szCs w:val="22"/>
                </w:rPr>
              </m:ctrlPr>
            </m:dPr>
            <m:e>
              <m:r>
                <w:rPr>
                  <w:rFonts w:ascii="Cambria Math" w:hAnsi="Cambria Math"/>
                  <w:szCs w:val="22"/>
                </w:rPr>
                <m:t>l</m:t>
              </m:r>
            </m:e>
          </m:d>
          <m:r>
            <w:rPr>
              <w:rFonts w:ascii="Cambria Math" w:hAnsi="Cambria Math"/>
              <w:szCs w:val="22"/>
            </w:rPr>
            <m:t>+C</m:t>
          </m:r>
          <m:d>
            <m:dPr>
              <m:ctrlPr>
                <w:rPr>
                  <w:rFonts w:ascii="Cambria Math" w:hAnsi="Cambria Math"/>
                  <w:i/>
                  <w:szCs w:val="22"/>
                </w:rPr>
              </m:ctrlPr>
            </m:dPr>
            <m:e>
              <m:r>
                <w:rPr>
                  <w:rFonts w:ascii="Cambria Math" w:hAnsi="Cambria Math"/>
                  <w:szCs w:val="22"/>
                </w:rPr>
                <m:t>l</m:t>
              </m:r>
            </m:e>
          </m:d>
          <m:r>
            <w:rPr>
              <w:rFonts w:ascii="Cambria Math" w:hAnsi="Cambria Math"/>
              <w:i/>
              <w:szCs w:val="22"/>
            </w:rPr>
            <w:sym w:font="Wingdings 3" w:char="F044"/>
          </m:r>
          <m:r>
            <w:rPr>
              <w:rFonts w:ascii="Cambria Math" w:hAnsi="Cambria Math"/>
              <w:szCs w:val="22"/>
            </w:rPr>
            <m:t xml:space="preserve"> BC</m:t>
          </m:r>
          <m:d>
            <m:dPr>
              <m:ctrlPr>
                <w:rPr>
                  <w:rFonts w:ascii="Cambria Math" w:hAnsi="Cambria Math"/>
                  <w:i/>
                  <w:szCs w:val="22"/>
                </w:rPr>
              </m:ctrlPr>
            </m:dPr>
            <m:e>
              <m:r>
                <w:rPr>
                  <w:rFonts w:ascii="Cambria Math" w:hAnsi="Cambria Math"/>
                  <w:szCs w:val="22"/>
                </w:rPr>
                <m:t>l</m:t>
              </m:r>
            </m:e>
          </m:d>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BC</m:t>
              </m:r>
            </m:sub>
          </m:sSub>
          <m:r>
            <w:rPr>
              <w:rFonts w:ascii="Cambria Math" w:hAnsi="Cambria Math"/>
              <w:szCs w:val="22"/>
            </w:rPr>
            <m:t>=</m:t>
          </m:r>
          <m:f>
            <m:fPr>
              <m:ctrlPr>
                <w:rPr>
                  <w:rFonts w:ascii="Cambria Math" w:hAnsi="Cambria Math"/>
                  <w:i/>
                  <w:szCs w:val="22"/>
                </w:rPr>
              </m:ctrlPr>
            </m:fPr>
            <m:num>
              <m:r>
                <w:rPr>
                  <w:rFonts w:ascii="Cambria Math" w:hAnsi="Cambria Math"/>
                  <w:szCs w:val="22"/>
                </w:rPr>
                <m:t>[BC]</m:t>
              </m:r>
            </m:num>
            <m:den>
              <m:d>
                <m:dPr>
                  <m:begChr m:val="["/>
                  <m:endChr m:val="]"/>
                  <m:ctrlPr>
                    <w:rPr>
                      <w:rFonts w:ascii="Cambria Math" w:hAnsi="Cambria Math"/>
                      <w:i/>
                      <w:szCs w:val="22"/>
                    </w:rPr>
                  </m:ctrlPr>
                </m:dPr>
                <m:e>
                  <m:r>
                    <w:rPr>
                      <w:rFonts w:ascii="Cambria Math" w:hAnsi="Cambria Math"/>
                      <w:szCs w:val="22"/>
                    </w:rPr>
                    <m:t>B</m:t>
                  </m:r>
                </m:e>
              </m:d>
              <m:r>
                <w:rPr>
                  <w:rFonts w:ascii="Cambria Math" w:hAnsi="Cambria Math"/>
                  <w:szCs w:val="22"/>
                </w:rPr>
                <m:t>[C]</m:t>
              </m:r>
            </m:den>
          </m:f>
          <m:r>
            <w:rPr>
              <w:rFonts w:ascii="Cambria Math" w:hAnsi="Cambria Math"/>
              <w:szCs w:val="22"/>
            </w:rPr>
            <m:t>=</m:t>
          </m:r>
          <m:f>
            <m:fPr>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x</m:t>
                  </m:r>
                </m:e>
                <m:sub>
                  <m:r>
                    <w:rPr>
                      <w:rFonts w:ascii="Cambria Math" w:hAnsi="Cambria Math"/>
                      <w:szCs w:val="22"/>
                    </w:rPr>
                    <m:t>BC</m:t>
                  </m:r>
                </m:sub>
              </m:sSub>
            </m:num>
            <m:den>
              <m:sSub>
                <m:sSubPr>
                  <m:ctrlPr>
                    <w:rPr>
                      <w:rFonts w:ascii="Cambria Math" w:hAnsi="Cambria Math"/>
                      <w:i/>
                      <w:szCs w:val="22"/>
                    </w:rPr>
                  </m:ctrlPr>
                </m:sSubPr>
                <m:e>
                  <m:r>
                    <w:rPr>
                      <w:rFonts w:ascii="Cambria Math" w:hAnsi="Cambria Math"/>
                      <w:szCs w:val="22"/>
                    </w:rPr>
                    <m:t>x</m:t>
                  </m:r>
                </m:e>
                <m:sub>
                  <m:r>
                    <w:rPr>
                      <w:rFonts w:ascii="Cambria Math" w:hAnsi="Cambria Math"/>
                      <w:szCs w:val="22"/>
                    </w:rPr>
                    <m:t>B</m:t>
                  </m:r>
                </m:sub>
              </m:sSub>
              <m:sSub>
                <m:sSubPr>
                  <m:ctrlPr>
                    <w:rPr>
                      <w:rFonts w:ascii="Cambria Math" w:hAnsi="Cambria Math"/>
                      <w:i/>
                      <w:szCs w:val="22"/>
                    </w:rPr>
                  </m:ctrlPr>
                </m:sSubPr>
                <m:e>
                  <m:r>
                    <w:rPr>
                      <w:rFonts w:ascii="Cambria Math" w:hAnsi="Cambria Math"/>
                      <w:szCs w:val="22"/>
                    </w:rPr>
                    <m:t>x</m:t>
                  </m:r>
                </m:e>
                <m:sub>
                  <m:r>
                    <w:rPr>
                      <w:rFonts w:ascii="Cambria Math" w:hAnsi="Cambria Math"/>
                      <w:szCs w:val="22"/>
                    </w:rPr>
                    <m:t>C</m:t>
                  </m:r>
                </m:sub>
              </m:sSub>
            </m:den>
          </m:f>
        </m:oMath>
      </m:oMathPara>
    </w:p>
    <w:p w14:paraId="1C505CC7" w14:textId="77777777" w:rsidR="00322A11" w:rsidRPr="00322A11" w:rsidRDefault="00322A11" w:rsidP="00D21B83">
      <w:pPr>
        <w:jc w:val="both"/>
        <w:rPr>
          <w:szCs w:val="22"/>
        </w:rPr>
      </w:pPr>
    </w:p>
    <w:p w14:paraId="119DEAE8" w14:textId="46FEB59B" w:rsidR="002C6D0B" w:rsidRDefault="00B5784D" w:rsidP="00D21B83">
      <w:pPr>
        <w:jc w:val="both"/>
        <w:rPr>
          <w:szCs w:val="22"/>
        </w:rPr>
      </w:pPr>
      <w:r>
        <w:rPr>
          <w:szCs w:val="22"/>
        </w:rPr>
        <w:t>Om nu de partiële drukken van B en C te berekenen moet een aantal stappen genomen worden waar</w:t>
      </w:r>
      <w:r w:rsidR="002F099F">
        <w:rPr>
          <w:szCs w:val="22"/>
        </w:rPr>
        <w:t>bij</w:t>
      </w:r>
      <w:r>
        <w:rPr>
          <w:szCs w:val="22"/>
        </w:rPr>
        <w:t xml:space="preserve"> men rekening houdt met de ideale gaswet. </w:t>
      </w:r>
    </w:p>
    <w:p w14:paraId="1FD044D2" w14:textId="77777777" w:rsidR="00992104" w:rsidRDefault="00992104" w:rsidP="00D21B83">
      <w:pPr>
        <w:jc w:val="both"/>
        <w:rPr>
          <w:szCs w:val="22"/>
        </w:rPr>
      </w:pPr>
    </w:p>
    <w:p w14:paraId="425FACBA" w14:textId="77777777" w:rsidR="0094494F" w:rsidRDefault="0094494F" w:rsidP="00D21B83">
      <w:pPr>
        <w:jc w:val="both"/>
        <w:rPr>
          <w:szCs w:val="22"/>
        </w:rPr>
      </w:pPr>
    </w:p>
    <w:p w14:paraId="6B856CC0" w14:textId="52209795" w:rsidR="00B5784D" w:rsidRDefault="00B5784D" w:rsidP="00D21B83">
      <w:pPr>
        <w:jc w:val="both"/>
        <w:rPr>
          <w:szCs w:val="22"/>
        </w:rPr>
      </w:pPr>
      <w:r>
        <w:rPr>
          <w:szCs w:val="22"/>
        </w:rPr>
        <w:t xml:space="preserve">Er geldt voor zowel B als C dat er </w:t>
      </w:r>
      <w:r w:rsidR="00611A7A">
        <w:rPr>
          <w:szCs w:val="22"/>
        </w:rPr>
        <w:t>behoud</w:t>
      </w:r>
      <w:r>
        <w:rPr>
          <w:szCs w:val="22"/>
        </w:rPr>
        <w:t xml:space="preserve"> is van het aantal mol (of moleculen). Dat wil zeggen dat:</w:t>
      </w:r>
    </w:p>
    <w:p w14:paraId="51A3169A" w14:textId="78A6E3B0" w:rsidR="00B5784D" w:rsidRDefault="00B5784D" w:rsidP="00D21B83">
      <w:pPr>
        <w:jc w:val="both"/>
        <w:rPr>
          <w:szCs w:val="22"/>
        </w:rPr>
      </w:pPr>
    </w:p>
    <w:p w14:paraId="3579DDA9" w14:textId="69A4C6B1" w:rsidR="00B5784D" w:rsidRPr="00B5784D" w:rsidRDefault="003F0C27" w:rsidP="00D21B83">
      <w:pPr>
        <w:jc w:val="both"/>
        <w:rPr>
          <w:szCs w:val="22"/>
        </w:rPr>
      </w:pPr>
      <m:oMathPara>
        <m:oMath>
          <m:sSubSup>
            <m:sSubSupPr>
              <m:ctrlPr>
                <w:rPr>
                  <w:rFonts w:ascii="Cambria Math" w:hAnsi="Cambria Math"/>
                  <w:i/>
                  <w:szCs w:val="22"/>
                </w:rPr>
              </m:ctrlPr>
            </m:sSubSupPr>
            <m:e>
              <m:r>
                <w:rPr>
                  <w:rFonts w:ascii="Cambria Math" w:hAnsi="Cambria Math"/>
                  <w:szCs w:val="22"/>
                </w:rPr>
                <m:t>n</m:t>
              </m:r>
            </m:e>
            <m:sub>
              <m:r>
                <w:rPr>
                  <w:rFonts w:ascii="Cambria Math" w:hAnsi="Cambria Math"/>
                  <w:szCs w:val="22"/>
                </w:rPr>
                <m:t>B</m:t>
              </m:r>
            </m:sub>
            <m:sup>
              <m:r>
                <w:rPr>
                  <w:rFonts w:ascii="Cambria Math" w:hAnsi="Cambria Math"/>
                  <w:szCs w:val="22"/>
                </w:rPr>
                <m:t>totaal</m:t>
              </m:r>
            </m:sup>
          </m:sSubSup>
          <m:r>
            <w:rPr>
              <w:rFonts w:ascii="Cambria Math" w:hAnsi="Cambria Math"/>
              <w:szCs w:val="22"/>
            </w:rPr>
            <m:t>=</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B(g)</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B(l)</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BC(l)</m:t>
              </m:r>
            </m:sub>
          </m:sSub>
        </m:oMath>
      </m:oMathPara>
    </w:p>
    <w:p w14:paraId="2563D346" w14:textId="2243ACB7" w:rsidR="00B5784D" w:rsidRPr="00B5784D" w:rsidRDefault="003F0C27" w:rsidP="00B5784D">
      <w:pPr>
        <w:jc w:val="both"/>
        <w:rPr>
          <w:szCs w:val="22"/>
        </w:rPr>
      </w:pPr>
      <m:oMathPara>
        <m:oMath>
          <m:sSubSup>
            <m:sSubSupPr>
              <m:ctrlPr>
                <w:rPr>
                  <w:rFonts w:ascii="Cambria Math" w:hAnsi="Cambria Math"/>
                  <w:i/>
                  <w:szCs w:val="22"/>
                </w:rPr>
              </m:ctrlPr>
            </m:sSubSupPr>
            <m:e>
              <m:r>
                <w:rPr>
                  <w:rFonts w:ascii="Cambria Math" w:hAnsi="Cambria Math"/>
                  <w:szCs w:val="22"/>
                </w:rPr>
                <m:t>n</m:t>
              </m:r>
            </m:e>
            <m:sub>
              <m:r>
                <w:rPr>
                  <w:rFonts w:ascii="Cambria Math" w:hAnsi="Cambria Math"/>
                  <w:szCs w:val="22"/>
                </w:rPr>
                <m:t>C</m:t>
              </m:r>
            </m:sub>
            <m:sup>
              <m:r>
                <w:rPr>
                  <w:rFonts w:ascii="Cambria Math" w:hAnsi="Cambria Math"/>
                  <w:szCs w:val="22"/>
                </w:rPr>
                <m:t>totaal</m:t>
              </m:r>
            </m:sup>
          </m:sSubSup>
          <m:r>
            <w:rPr>
              <w:rFonts w:ascii="Cambria Math" w:hAnsi="Cambria Math"/>
              <w:szCs w:val="22"/>
            </w:rPr>
            <m:t>=</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C(g)</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C(l)</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BC</m:t>
              </m:r>
              <m:d>
                <m:dPr>
                  <m:ctrlPr>
                    <w:rPr>
                      <w:rFonts w:ascii="Cambria Math" w:hAnsi="Cambria Math"/>
                      <w:i/>
                      <w:szCs w:val="22"/>
                    </w:rPr>
                  </m:ctrlPr>
                </m:dPr>
                <m:e>
                  <m:r>
                    <w:rPr>
                      <w:rFonts w:ascii="Cambria Math" w:hAnsi="Cambria Math"/>
                      <w:szCs w:val="22"/>
                    </w:rPr>
                    <m:t>l</m:t>
                  </m:r>
                </m:e>
              </m:d>
            </m:sub>
          </m:sSub>
        </m:oMath>
      </m:oMathPara>
    </w:p>
    <w:p w14:paraId="1053800C" w14:textId="77777777" w:rsidR="00B5784D" w:rsidRPr="00B5784D" w:rsidRDefault="00B5784D" w:rsidP="00B5784D">
      <w:pPr>
        <w:jc w:val="both"/>
        <w:rPr>
          <w:szCs w:val="22"/>
        </w:rPr>
      </w:pPr>
    </w:p>
    <w:p w14:paraId="098E9933" w14:textId="26E4969D" w:rsidR="00B5784D" w:rsidRDefault="00B5784D" w:rsidP="00B5784D">
      <w:pPr>
        <w:jc w:val="both"/>
        <w:rPr>
          <w:szCs w:val="22"/>
        </w:rPr>
      </w:pPr>
      <w:r>
        <w:rPr>
          <w:szCs w:val="22"/>
        </w:rPr>
        <w:t>O</w:t>
      </w:r>
      <w:r w:rsidR="00AA7A54">
        <w:rPr>
          <w:szCs w:val="22"/>
        </w:rPr>
        <w:t xml:space="preserve">mdat aan het begin van het proces alle B en C in de gasfase </w:t>
      </w:r>
      <w:r w:rsidR="008E4655">
        <w:rPr>
          <w:szCs w:val="22"/>
        </w:rPr>
        <w:t>zijn</w:t>
      </w:r>
      <w:r w:rsidR="00F933CB">
        <w:rPr>
          <w:szCs w:val="22"/>
        </w:rPr>
        <w:t>,</w:t>
      </w:r>
      <w:r w:rsidR="00AA7A54">
        <w:rPr>
          <w:szCs w:val="22"/>
        </w:rPr>
        <w:t xml:space="preserve"> kan men </w:t>
      </w:r>
      <w:r w:rsidR="00AA7A54" w:rsidRPr="00242726">
        <w:rPr>
          <w:i/>
          <w:iCs/>
          <w:szCs w:val="22"/>
        </w:rPr>
        <w:t>n</w:t>
      </w:r>
      <w:r w:rsidR="00AA7A54" w:rsidRPr="00242726">
        <w:rPr>
          <w:i/>
          <w:iCs/>
          <w:szCs w:val="22"/>
          <w:vertAlign w:val="superscript"/>
        </w:rPr>
        <w:t>totaal</w:t>
      </w:r>
      <w:r w:rsidR="00AA7A54">
        <w:rPr>
          <w:szCs w:val="22"/>
          <w:vertAlign w:val="superscript"/>
        </w:rPr>
        <w:t xml:space="preserve"> (</w:t>
      </w:r>
      <w:r w:rsidR="00AA7A54">
        <w:rPr>
          <w:szCs w:val="22"/>
        </w:rPr>
        <w:t xml:space="preserve">en </w:t>
      </w:r>
      <w:r w:rsidR="00AA7A54" w:rsidRPr="00242726">
        <w:rPr>
          <w:i/>
          <w:iCs/>
          <w:szCs w:val="22"/>
        </w:rPr>
        <w:t>n</w:t>
      </w:r>
      <w:r w:rsidR="00AA7A54" w:rsidRPr="00242726">
        <w:rPr>
          <w:i/>
          <w:iCs/>
          <w:szCs w:val="22"/>
          <w:vertAlign w:val="subscript"/>
        </w:rPr>
        <w:t>(g)</w:t>
      </w:r>
      <w:r w:rsidR="00AA7A54">
        <w:rPr>
          <w:szCs w:val="22"/>
        </w:rPr>
        <w:t>) ook uitrekenen via de ideale gaswet (</w:t>
      </w:r>
      <w:r w:rsidR="00AA7A54" w:rsidRPr="00242726">
        <w:rPr>
          <w:i/>
          <w:iCs/>
          <w:szCs w:val="22"/>
        </w:rPr>
        <w:t>PV=nRT</w:t>
      </w:r>
      <w:r w:rsidR="00AA7A54">
        <w:rPr>
          <w:szCs w:val="22"/>
        </w:rPr>
        <w:t xml:space="preserve">). Voor een ruimte met volume V waarin zich een aantal liter vloeistof </w:t>
      </w:r>
      <w:r w:rsidR="00AA7A54" w:rsidRPr="00242726">
        <w:rPr>
          <w:i/>
          <w:iCs/>
          <w:szCs w:val="22"/>
        </w:rPr>
        <w:t>V</w:t>
      </w:r>
      <w:r w:rsidR="00AA7A54" w:rsidRPr="00242726">
        <w:rPr>
          <w:i/>
          <w:iCs/>
          <w:szCs w:val="22"/>
          <w:vertAlign w:val="subscript"/>
        </w:rPr>
        <w:t>l</w:t>
      </w:r>
      <w:r w:rsidR="00AA7A54">
        <w:rPr>
          <w:szCs w:val="22"/>
        </w:rPr>
        <w:t xml:space="preserve"> bevindt geldt de volgende uitdrukking voor zowel B als C:</w:t>
      </w:r>
    </w:p>
    <w:p w14:paraId="08E59860" w14:textId="6B135791" w:rsidR="00AA7A54" w:rsidRDefault="00AA7A54" w:rsidP="00B5784D">
      <w:pPr>
        <w:jc w:val="both"/>
        <w:rPr>
          <w:szCs w:val="22"/>
        </w:rPr>
      </w:pPr>
    </w:p>
    <w:p w14:paraId="60133475" w14:textId="0729EB06" w:rsidR="00AA7A54" w:rsidRPr="00B009AF" w:rsidRDefault="003F0C27" w:rsidP="00B5784D">
      <w:pPr>
        <w:jc w:val="both"/>
        <w:rPr>
          <w:szCs w:val="22"/>
        </w:rPr>
      </w:pPr>
      <m:oMathPara>
        <m:oMath>
          <m:sSubSup>
            <m:sSubSupPr>
              <m:ctrlPr>
                <w:rPr>
                  <w:rFonts w:ascii="Cambria Math" w:hAnsi="Cambria Math"/>
                  <w:i/>
                  <w:szCs w:val="22"/>
                </w:rPr>
              </m:ctrlPr>
            </m:sSubSupPr>
            <m:e>
              <m:r>
                <w:rPr>
                  <w:rFonts w:ascii="Cambria Math" w:hAnsi="Cambria Math"/>
                  <w:szCs w:val="22"/>
                </w:rPr>
                <m:t>n</m:t>
              </m:r>
            </m:e>
            <m:sub>
              <m:r>
                <w:rPr>
                  <w:rFonts w:ascii="Cambria Math" w:hAnsi="Cambria Math"/>
                  <w:szCs w:val="22"/>
                </w:rPr>
                <m:t>B</m:t>
              </m:r>
            </m:sub>
            <m:sup>
              <m:r>
                <w:rPr>
                  <w:rFonts w:ascii="Cambria Math" w:hAnsi="Cambria Math"/>
                  <w:szCs w:val="22"/>
                </w:rPr>
                <m:t>totaal</m:t>
              </m:r>
            </m:sup>
          </m:sSubSup>
          <m:r>
            <w:rPr>
              <w:rFonts w:ascii="Cambria Math" w:hAnsi="Cambria Math"/>
              <w:szCs w:val="22"/>
            </w:rPr>
            <m:t>=α</m:t>
          </m:r>
          <m:sSubSup>
            <m:sSubSupPr>
              <m:ctrlPr>
                <w:rPr>
                  <w:rFonts w:ascii="Cambria Math" w:hAnsi="Cambria Math"/>
                  <w:i/>
                  <w:szCs w:val="22"/>
                </w:rPr>
              </m:ctrlPr>
            </m:sSubSupPr>
            <m:e>
              <m:r>
                <w:rPr>
                  <w:rFonts w:ascii="Cambria Math" w:hAnsi="Cambria Math"/>
                  <w:szCs w:val="22"/>
                </w:rPr>
                <m:t>P</m:t>
              </m:r>
            </m:e>
            <m:sub>
              <m:r>
                <w:rPr>
                  <w:rFonts w:ascii="Cambria Math" w:hAnsi="Cambria Math"/>
                  <w:szCs w:val="22"/>
                </w:rPr>
                <m:t xml:space="preserve">B </m:t>
              </m:r>
            </m:sub>
            <m:sup>
              <m:r>
                <w:rPr>
                  <w:rFonts w:ascii="Cambria Math" w:hAnsi="Cambria Math"/>
                  <w:szCs w:val="22"/>
                </w:rPr>
                <m:t xml:space="preserve">0 </m:t>
              </m:r>
            </m:sup>
          </m:sSubSup>
          <m:r>
            <w:rPr>
              <w:rFonts w:ascii="Cambria Math" w:hAnsi="Cambria Math"/>
              <w:szCs w:val="22"/>
            </w:rPr>
            <m:t xml:space="preserve"> ;  </m:t>
          </m:r>
          <m:sSubSup>
            <m:sSubSupPr>
              <m:ctrlPr>
                <w:rPr>
                  <w:rFonts w:ascii="Cambria Math" w:hAnsi="Cambria Math"/>
                  <w:i/>
                  <w:szCs w:val="22"/>
                </w:rPr>
              </m:ctrlPr>
            </m:sSubSupPr>
            <m:e>
              <m:r>
                <w:rPr>
                  <w:rFonts w:ascii="Cambria Math" w:hAnsi="Cambria Math"/>
                  <w:szCs w:val="22"/>
                </w:rPr>
                <m:t>n</m:t>
              </m:r>
            </m:e>
            <m:sub>
              <m:r>
                <w:rPr>
                  <w:rFonts w:ascii="Cambria Math" w:hAnsi="Cambria Math"/>
                  <w:szCs w:val="22"/>
                </w:rPr>
                <m:t>C</m:t>
              </m:r>
            </m:sub>
            <m:sup>
              <m:r>
                <w:rPr>
                  <w:rFonts w:ascii="Cambria Math" w:hAnsi="Cambria Math"/>
                  <w:szCs w:val="22"/>
                </w:rPr>
                <m:t>totaal</m:t>
              </m:r>
            </m:sup>
          </m:sSubSup>
          <m:r>
            <w:rPr>
              <w:rFonts w:ascii="Cambria Math" w:hAnsi="Cambria Math"/>
              <w:szCs w:val="22"/>
            </w:rPr>
            <m:t>=α</m:t>
          </m:r>
          <m:sSubSup>
            <m:sSubSupPr>
              <m:ctrlPr>
                <w:rPr>
                  <w:rFonts w:ascii="Cambria Math" w:hAnsi="Cambria Math"/>
                  <w:i/>
                  <w:szCs w:val="22"/>
                </w:rPr>
              </m:ctrlPr>
            </m:sSubSupPr>
            <m:e>
              <m:r>
                <w:rPr>
                  <w:rFonts w:ascii="Cambria Math" w:hAnsi="Cambria Math"/>
                  <w:szCs w:val="22"/>
                </w:rPr>
                <m:t>P</m:t>
              </m:r>
            </m:e>
            <m:sub>
              <m:r>
                <w:rPr>
                  <w:rFonts w:ascii="Cambria Math" w:hAnsi="Cambria Math"/>
                  <w:szCs w:val="22"/>
                </w:rPr>
                <m:t>C</m:t>
              </m:r>
            </m:sub>
            <m:sup>
              <m:r>
                <w:rPr>
                  <w:rFonts w:ascii="Cambria Math" w:hAnsi="Cambria Math"/>
                  <w:szCs w:val="22"/>
                </w:rPr>
                <m:t>0</m:t>
              </m:r>
            </m:sup>
          </m:sSubSup>
        </m:oMath>
      </m:oMathPara>
    </w:p>
    <w:p w14:paraId="6E29EDDD" w14:textId="77777777" w:rsidR="00B009AF" w:rsidRPr="00AA7A54" w:rsidRDefault="00B009AF" w:rsidP="00B5784D">
      <w:pPr>
        <w:jc w:val="both"/>
        <w:rPr>
          <w:szCs w:val="22"/>
        </w:rPr>
      </w:pPr>
    </w:p>
    <w:p w14:paraId="67380019" w14:textId="59972953" w:rsidR="00AA7A54" w:rsidRPr="00B009AF" w:rsidRDefault="003F0C27" w:rsidP="00B5784D">
      <w:pPr>
        <w:jc w:val="both"/>
        <w:rPr>
          <w:szCs w:val="22"/>
        </w:rPr>
      </w:pPr>
      <m:oMathPara>
        <m:oMath>
          <m:sSub>
            <m:sSubPr>
              <m:ctrlPr>
                <w:rPr>
                  <w:rFonts w:ascii="Cambria Math" w:hAnsi="Cambria Math"/>
                  <w:i/>
                  <w:szCs w:val="22"/>
                </w:rPr>
              </m:ctrlPr>
            </m:sSubPr>
            <m:e>
              <m:r>
                <w:rPr>
                  <w:rFonts w:ascii="Cambria Math" w:hAnsi="Cambria Math"/>
                  <w:szCs w:val="22"/>
                </w:rPr>
                <m:t>n</m:t>
              </m:r>
            </m:e>
            <m:sub>
              <m:r>
                <w:rPr>
                  <w:rFonts w:ascii="Cambria Math" w:hAnsi="Cambria Math"/>
                  <w:szCs w:val="22"/>
                </w:rPr>
                <m:t>B(g)</m:t>
              </m:r>
            </m:sub>
          </m:sSub>
          <m:r>
            <w:rPr>
              <w:rFonts w:ascii="Cambria Math" w:hAnsi="Cambria Math"/>
              <w:szCs w:val="22"/>
            </w:rPr>
            <m:t>=α</m:t>
          </m:r>
          <m:sSub>
            <m:sSubPr>
              <m:ctrlPr>
                <w:rPr>
                  <w:rFonts w:ascii="Cambria Math" w:hAnsi="Cambria Math"/>
                  <w:i/>
                  <w:szCs w:val="22"/>
                </w:rPr>
              </m:ctrlPr>
            </m:sSubPr>
            <m:e>
              <m:r>
                <w:rPr>
                  <w:rFonts w:ascii="Cambria Math" w:hAnsi="Cambria Math"/>
                  <w:szCs w:val="22"/>
                </w:rPr>
                <m:t>P</m:t>
              </m:r>
            </m:e>
            <m:sub>
              <m:r>
                <w:rPr>
                  <w:rFonts w:ascii="Cambria Math" w:hAnsi="Cambria Math"/>
                  <w:szCs w:val="22"/>
                </w:rPr>
                <m:t>B</m:t>
              </m:r>
            </m:sub>
          </m:sSub>
          <m:r>
            <w:rPr>
              <w:rFonts w:ascii="Cambria Math" w:hAnsi="Cambria Math"/>
              <w:szCs w:val="22"/>
            </w:rPr>
            <m:t xml:space="preserve">  ; </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C(g)</m:t>
              </m:r>
            </m:sub>
          </m:sSub>
          <m:r>
            <w:rPr>
              <w:rFonts w:ascii="Cambria Math" w:hAnsi="Cambria Math"/>
              <w:szCs w:val="22"/>
            </w:rPr>
            <m:t>=α</m:t>
          </m:r>
          <m:sSub>
            <m:sSubPr>
              <m:ctrlPr>
                <w:rPr>
                  <w:rFonts w:ascii="Cambria Math" w:hAnsi="Cambria Math"/>
                  <w:i/>
                  <w:szCs w:val="22"/>
                </w:rPr>
              </m:ctrlPr>
            </m:sSubPr>
            <m:e>
              <m:r>
                <w:rPr>
                  <w:rFonts w:ascii="Cambria Math" w:hAnsi="Cambria Math"/>
                  <w:szCs w:val="22"/>
                </w:rPr>
                <m:t>P</m:t>
              </m:r>
            </m:e>
            <m:sub>
              <m:r>
                <w:rPr>
                  <w:rFonts w:ascii="Cambria Math" w:hAnsi="Cambria Math"/>
                  <w:szCs w:val="22"/>
                </w:rPr>
                <m:t>C</m:t>
              </m:r>
            </m:sub>
          </m:sSub>
          <m:r>
            <w:rPr>
              <w:rFonts w:ascii="Cambria Math" w:hAnsi="Cambria Math"/>
              <w:szCs w:val="22"/>
            </w:rPr>
            <m:t xml:space="preserve"> </m:t>
          </m:r>
        </m:oMath>
      </m:oMathPara>
    </w:p>
    <w:p w14:paraId="3EB79680" w14:textId="4D96C913" w:rsidR="00B009AF" w:rsidRDefault="00AA7A54" w:rsidP="00FB0BCC">
      <w:pPr>
        <w:jc w:val="center"/>
        <w:rPr>
          <w:szCs w:val="22"/>
        </w:rPr>
      </w:pPr>
      <w:r>
        <w:rPr>
          <w:szCs w:val="22"/>
        </w:rPr>
        <w:t>me</w:t>
      </w:r>
      <w:r w:rsidR="001D6C11">
        <w:rPr>
          <w:szCs w:val="22"/>
        </w:rPr>
        <w:t>t</w:t>
      </w:r>
    </w:p>
    <w:p w14:paraId="57D07A90" w14:textId="52C2E542" w:rsidR="00AA7A54" w:rsidRPr="00DD1DB7" w:rsidRDefault="00AA7A54" w:rsidP="00AA7A54">
      <w:pPr>
        <w:jc w:val="center"/>
        <w:rPr>
          <w:szCs w:val="22"/>
        </w:rPr>
      </w:pPr>
      <m:oMathPara>
        <m:oMath>
          <m:r>
            <w:rPr>
              <w:rFonts w:ascii="Cambria Math" w:hAnsi="Cambria Math"/>
              <w:szCs w:val="22"/>
            </w:rPr>
            <m:t>α=</m:t>
          </m:r>
          <m:f>
            <m:fPr>
              <m:ctrlPr>
                <w:rPr>
                  <w:rFonts w:ascii="Cambria Math" w:hAnsi="Cambria Math"/>
                  <w:i/>
                  <w:szCs w:val="22"/>
                </w:rPr>
              </m:ctrlPr>
            </m:fPr>
            <m:num>
              <m:r>
                <w:rPr>
                  <w:rFonts w:ascii="Cambria Math" w:hAnsi="Cambria Math"/>
                  <w:szCs w:val="22"/>
                </w:rPr>
                <m:t>(V-</m:t>
              </m:r>
              <m:sSub>
                <m:sSubPr>
                  <m:ctrlPr>
                    <w:rPr>
                      <w:rFonts w:ascii="Cambria Math" w:hAnsi="Cambria Math"/>
                      <w:i/>
                      <w:szCs w:val="22"/>
                    </w:rPr>
                  </m:ctrlPr>
                </m:sSubPr>
                <m:e>
                  <m:r>
                    <w:rPr>
                      <w:rFonts w:ascii="Cambria Math" w:hAnsi="Cambria Math"/>
                      <w:szCs w:val="22"/>
                    </w:rPr>
                    <m:t>V</m:t>
                  </m:r>
                </m:e>
                <m:sub>
                  <m:r>
                    <w:rPr>
                      <w:rFonts w:ascii="Cambria Math" w:hAnsi="Cambria Math"/>
                      <w:szCs w:val="22"/>
                    </w:rPr>
                    <m:t>l</m:t>
                  </m:r>
                </m:sub>
              </m:sSub>
              <m:r>
                <w:rPr>
                  <w:rFonts w:ascii="Cambria Math" w:hAnsi="Cambria Math"/>
                  <w:szCs w:val="22"/>
                </w:rPr>
                <m:t>)</m:t>
              </m:r>
            </m:num>
            <m:den>
              <m:r>
                <w:rPr>
                  <w:rFonts w:ascii="Cambria Math" w:hAnsi="Cambria Math"/>
                  <w:szCs w:val="22"/>
                </w:rPr>
                <m:t>RT</m:t>
              </m:r>
            </m:den>
          </m:f>
        </m:oMath>
      </m:oMathPara>
    </w:p>
    <w:p w14:paraId="19E2090B" w14:textId="77777777" w:rsidR="00DD1DB7" w:rsidRPr="00AA7A54" w:rsidRDefault="00DD1DB7" w:rsidP="00AA7A54">
      <w:pPr>
        <w:jc w:val="center"/>
        <w:rPr>
          <w:szCs w:val="22"/>
        </w:rPr>
      </w:pPr>
    </w:p>
    <w:p w14:paraId="5EC8F1B2" w14:textId="77777777" w:rsidR="001D6C11" w:rsidRDefault="001D6C11" w:rsidP="00AA7A54">
      <w:pPr>
        <w:jc w:val="both"/>
        <w:rPr>
          <w:szCs w:val="22"/>
        </w:rPr>
      </w:pPr>
      <w:r>
        <w:rPr>
          <w:szCs w:val="22"/>
        </w:rPr>
        <w:t xml:space="preserve">Hierin is </w:t>
      </w:r>
      <w:r w:rsidRPr="00242726">
        <w:rPr>
          <w:i/>
          <w:iCs/>
          <w:szCs w:val="22"/>
        </w:rPr>
        <w:t>P</w:t>
      </w:r>
      <w:r w:rsidRPr="00242726">
        <w:rPr>
          <w:i/>
          <w:iCs/>
          <w:szCs w:val="22"/>
          <w:vertAlign w:val="superscript"/>
        </w:rPr>
        <w:t>0</w:t>
      </w:r>
      <w:r>
        <w:rPr>
          <w:szCs w:val="22"/>
        </w:rPr>
        <w:t xml:space="preserve"> de druk aan het begin van het proces (waarbij alle deeltjes nog in de gasfase zijn). </w:t>
      </w:r>
    </w:p>
    <w:p w14:paraId="4407C39D" w14:textId="2AD41212" w:rsidR="00DD1DB7" w:rsidRDefault="00AA7A54" w:rsidP="00AA7A54">
      <w:pPr>
        <w:jc w:val="both"/>
        <w:rPr>
          <w:szCs w:val="22"/>
        </w:rPr>
      </w:pPr>
      <w:r w:rsidRPr="001D6C11">
        <w:rPr>
          <w:szCs w:val="22"/>
        </w:rPr>
        <w:t>Volgens</w:t>
      </w:r>
      <w:r>
        <w:rPr>
          <w:szCs w:val="22"/>
        </w:rPr>
        <w:t xml:space="preserve"> de wet van Henry kan men ook </w:t>
      </w:r>
      <w:r w:rsidR="008853A9">
        <w:rPr>
          <w:szCs w:val="22"/>
        </w:rPr>
        <w:t>het aantal</w:t>
      </w:r>
      <w:r>
        <w:rPr>
          <w:szCs w:val="22"/>
        </w:rPr>
        <w:t xml:space="preserve"> mol van B en C in </w:t>
      </w:r>
      <w:r w:rsidR="00DD1DB7">
        <w:rPr>
          <w:szCs w:val="22"/>
        </w:rPr>
        <w:t>de vloeistof berekenen waarbij men rekening houdt dat</w:t>
      </w:r>
      <w:r w:rsidR="003807CC">
        <w:rPr>
          <w:szCs w:val="22"/>
        </w:rPr>
        <w:t xml:space="preserve"> met het gegeven </w:t>
      </w:r>
      <w:r w:rsidR="00DD1DB7">
        <w:rPr>
          <w:szCs w:val="22"/>
        </w:rPr>
        <w:t xml:space="preserve">de molfactie (vrijwel) gelijk is aan </w:t>
      </w:r>
      <w:r w:rsidR="00DD1DB7" w:rsidRPr="00242726">
        <w:rPr>
          <w:i/>
          <w:iCs/>
          <w:szCs w:val="22"/>
        </w:rPr>
        <w:t>n/n</w:t>
      </w:r>
      <w:r w:rsidR="00DD1DB7" w:rsidRPr="00242726">
        <w:rPr>
          <w:i/>
          <w:iCs/>
          <w:szCs w:val="22"/>
          <w:vertAlign w:val="subscript"/>
        </w:rPr>
        <w:t>vloeistof</w:t>
      </w:r>
      <w:r w:rsidR="00DD1DB7">
        <w:rPr>
          <w:szCs w:val="22"/>
        </w:rPr>
        <w:t>:</w:t>
      </w:r>
    </w:p>
    <w:p w14:paraId="24BA538F" w14:textId="1B246D38" w:rsidR="00DD1DB7" w:rsidRDefault="00DD1DB7" w:rsidP="00AA7A54">
      <w:pPr>
        <w:jc w:val="both"/>
        <w:rPr>
          <w:szCs w:val="22"/>
        </w:rPr>
      </w:pPr>
    </w:p>
    <w:p w14:paraId="5F7EAFC5" w14:textId="269FF7BC" w:rsidR="00DD1DB7" w:rsidRPr="00DD1DB7" w:rsidRDefault="003F0C27" w:rsidP="00AA7A54">
      <w:pPr>
        <w:jc w:val="both"/>
        <w:rPr>
          <w:szCs w:val="22"/>
        </w:rPr>
      </w:pPr>
      <m:oMathPara>
        <m:oMath>
          <m:sSub>
            <m:sSubPr>
              <m:ctrlPr>
                <w:rPr>
                  <w:rFonts w:ascii="Cambria Math" w:hAnsi="Cambria Math"/>
                  <w:i/>
                  <w:szCs w:val="22"/>
                </w:rPr>
              </m:ctrlPr>
            </m:sSubPr>
            <m:e>
              <m:r>
                <w:rPr>
                  <w:rFonts w:ascii="Cambria Math" w:hAnsi="Cambria Math"/>
                  <w:szCs w:val="22"/>
                </w:rPr>
                <m:t>n</m:t>
              </m:r>
            </m:e>
            <m:sub>
              <m:r>
                <w:rPr>
                  <w:rFonts w:ascii="Cambria Math" w:hAnsi="Cambria Math"/>
                  <w:szCs w:val="22"/>
                </w:rPr>
                <m:t>B</m:t>
              </m:r>
              <m:d>
                <m:dPr>
                  <m:ctrlPr>
                    <w:rPr>
                      <w:rFonts w:ascii="Cambria Math" w:hAnsi="Cambria Math"/>
                      <w:i/>
                      <w:szCs w:val="22"/>
                    </w:rPr>
                  </m:ctrlPr>
                </m:dPr>
                <m:e>
                  <m:r>
                    <w:rPr>
                      <w:rFonts w:ascii="Cambria Math" w:hAnsi="Cambria Math"/>
                      <w:szCs w:val="22"/>
                    </w:rPr>
                    <m:t>l</m:t>
                  </m:r>
                </m:e>
              </m:d>
            </m:sub>
          </m:sSub>
          <m:r>
            <w:rPr>
              <w:rFonts w:ascii="Cambria Math" w:hAnsi="Cambria Math"/>
              <w:szCs w:val="22"/>
            </w:rPr>
            <m:t>=</m:t>
          </m:r>
          <m:sSub>
            <m:sSubPr>
              <m:ctrlPr>
                <w:rPr>
                  <w:rFonts w:ascii="Cambria Math" w:hAnsi="Cambria Math"/>
                  <w:i/>
                  <w:szCs w:val="22"/>
                </w:rPr>
              </m:ctrlPr>
            </m:sSubPr>
            <m:e>
              <m:r>
                <w:rPr>
                  <w:rFonts w:ascii="Cambria Math" w:hAnsi="Cambria Math"/>
                  <w:szCs w:val="22"/>
                </w:rPr>
                <m:t>β</m:t>
              </m:r>
            </m:e>
            <m:sub>
              <m:r>
                <w:rPr>
                  <w:rFonts w:ascii="Cambria Math" w:hAnsi="Cambria Math"/>
                  <w:szCs w:val="22"/>
                </w:rPr>
                <m:t>B</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B</m:t>
              </m:r>
            </m:sub>
          </m:sSub>
          <m:r>
            <w:rPr>
              <w:rFonts w:ascii="Cambria Math" w:hAnsi="Cambria Math"/>
              <w:szCs w:val="22"/>
            </w:rPr>
            <m:t xml:space="preserve">  ;  </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C</m:t>
              </m:r>
              <m:d>
                <m:dPr>
                  <m:ctrlPr>
                    <w:rPr>
                      <w:rFonts w:ascii="Cambria Math" w:hAnsi="Cambria Math"/>
                      <w:i/>
                      <w:szCs w:val="22"/>
                    </w:rPr>
                  </m:ctrlPr>
                </m:dPr>
                <m:e>
                  <m:r>
                    <w:rPr>
                      <w:rFonts w:ascii="Cambria Math" w:hAnsi="Cambria Math"/>
                      <w:szCs w:val="22"/>
                    </w:rPr>
                    <m:t>l</m:t>
                  </m:r>
                </m:e>
              </m:d>
            </m:sub>
          </m:sSub>
          <m:r>
            <w:rPr>
              <w:rFonts w:ascii="Cambria Math" w:hAnsi="Cambria Math"/>
              <w:szCs w:val="22"/>
            </w:rPr>
            <m:t>=</m:t>
          </m:r>
          <m:sSub>
            <m:sSubPr>
              <m:ctrlPr>
                <w:rPr>
                  <w:rFonts w:ascii="Cambria Math" w:hAnsi="Cambria Math"/>
                  <w:i/>
                  <w:szCs w:val="22"/>
                </w:rPr>
              </m:ctrlPr>
            </m:sSubPr>
            <m:e>
              <m:r>
                <w:rPr>
                  <w:rFonts w:ascii="Cambria Math" w:hAnsi="Cambria Math"/>
                  <w:szCs w:val="22"/>
                </w:rPr>
                <m:t>β</m:t>
              </m:r>
            </m:e>
            <m:sub>
              <m:r>
                <w:rPr>
                  <w:rFonts w:ascii="Cambria Math" w:hAnsi="Cambria Math"/>
                  <w:szCs w:val="22"/>
                </w:rPr>
                <m:t>C</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C</m:t>
              </m:r>
            </m:sub>
          </m:sSub>
        </m:oMath>
      </m:oMathPara>
    </w:p>
    <w:p w14:paraId="71675CE6" w14:textId="3F6B8525" w:rsidR="00B5784D" w:rsidRDefault="00320A63" w:rsidP="00DD1DB7">
      <w:pPr>
        <w:jc w:val="center"/>
        <w:rPr>
          <w:szCs w:val="22"/>
        </w:rPr>
      </w:pPr>
      <w:r>
        <w:rPr>
          <w:szCs w:val="22"/>
        </w:rPr>
        <w:t>waarbij</w:t>
      </w:r>
    </w:p>
    <w:p w14:paraId="060ADCF6" w14:textId="201802E0" w:rsidR="00DD1DB7" w:rsidRPr="00DD1DB7" w:rsidRDefault="003F0C27" w:rsidP="00DD1DB7">
      <w:pPr>
        <w:jc w:val="center"/>
        <w:rPr>
          <w:szCs w:val="22"/>
        </w:rPr>
      </w:pPr>
      <m:oMathPara>
        <m:oMath>
          <m:sSub>
            <m:sSubPr>
              <m:ctrlPr>
                <w:rPr>
                  <w:rFonts w:ascii="Cambria Math" w:hAnsi="Cambria Math"/>
                  <w:i/>
                  <w:szCs w:val="22"/>
                </w:rPr>
              </m:ctrlPr>
            </m:sSubPr>
            <m:e>
              <m:r>
                <w:rPr>
                  <w:rFonts w:ascii="Cambria Math" w:hAnsi="Cambria Math"/>
                  <w:szCs w:val="22"/>
                </w:rPr>
                <m:t>β</m:t>
              </m:r>
            </m:e>
            <m:sub>
              <m:r>
                <w:rPr>
                  <w:rFonts w:ascii="Cambria Math" w:hAnsi="Cambria Math"/>
                  <w:szCs w:val="22"/>
                </w:rPr>
                <m:t>B</m:t>
              </m:r>
            </m:sub>
          </m:sSub>
          <m:r>
            <w:rPr>
              <w:rFonts w:ascii="Cambria Math" w:hAnsi="Cambria Math"/>
              <w:szCs w:val="22"/>
            </w:rPr>
            <m:t>=</m:t>
          </m:r>
          <m:f>
            <m:fPr>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n</m:t>
                  </m:r>
                </m:e>
                <m:sub>
                  <m:r>
                    <w:rPr>
                      <w:rFonts w:ascii="Cambria Math" w:hAnsi="Cambria Math"/>
                      <w:szCs w:val="22"/>
                    </w:rPr>
                    <m:t>vloeistof</m:t>
                  </m:r>
                </m:sub>
              </m:sSub>
            </m:num>
            <m:den>
              <m:sSub>
                <m:sSubPr>
                  <m:ctrlPr>
                    <w:rPr>
                      <w:rFonts w:ascii="Cambria Math" w:hAnsi="Cambria Math"/>
                      <w:i/>
                      <w:szCs w:val="22"/>
                    </w:rPr>
                  </m:ctrlPr>
                </m:sSubPr>
                <m:e>
                  <m:r>
                    <w:rPr>
                      <w:rFonts w:ascii="Cambria Math" w:hAnsi="Cambria Math"/>
                      <w:szCs w:val="22"/>
                    </w:rPr>
                    <m:t>k</m:t>
                  </m:r>
                </m:e>
                <m:sub>
                  <m:r>
                    <w:rPr>
                      <w:rFonts w:ascii="Cambria Math" w:hAnsi="Cambria Math"/>
                      <w:szCs w:val="22"/>
                    </w:rPr>
                    <m:t>H,B</m:t>
                  </m:r>
                </m:sub>
              </m:sSub>
            </m:den>
          </m:f>
          <m:r>
            <w:rPr>
              <w:rFonts w:ascii="Cambria Math" w:hAnsi="Cambria Math"/>
              <w:szCs w:val="22"/>
            </w:rPr>
            <m:t xml:space="preserve">  ;   </m:t>
          </m:r>
          <m:sSub>
            <m:sSubPr>
              <m:ctrlPr>
                <w:rPr>
                  <w:rFonts w:ascii="Cambria Math" w:hAnsi="Cambria Math"/>
                  <w:i/>
                  <w:szCs w:val="22"/>
                </w:rPr>
              </m:ctrlPr>
            </m:sSubPr>
            <m:e>
              <m:r>
                <w:rPr>
                  <w:rFonts w:ascii="Cambria Math" w:hAnsi="Cambria Math"/>
                  <w:szCs w:val="22"/>
                </w:rPr>
                <m:t>β</m:t>
              </m:r>
            </m:e>
            <m:sub>
              <m:r>
                <w:rPr>
                  <w:rFonts w:ascii="Cambria Math" w:hAnsi="Cambria Math"/>
                  <w:szCs w:val="22"/>
                </w:rPr>
                <m:t>C</m:t>
              </m:r>
            </m:sub>
          </m:sSub>
          <m:r>
            <w:rPr>
              <w:rFonts w:ascii="Cambria Math" w:hAnsi="Cambria Math"/>
              <w:szCs w:val="22"/>
            </w:rPr>
            <m:t>=</m:t>
          </m:r>
          <m:f>
            <m:fPr>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n</m:t>
                  </m:r>
                </m:e>
                <m:sub>
                  <m:r>
                    <w:rPr>
                      <w:rFonts w:ascii="Cambria Math" w:hAnsi="Cambria Math"/>
                      <w:szCs w:val="22"/>
                    </w:rPr>
                    <m:t>vloeistof</m:t>
                  </m:r>
                </m:sub>
              </m:sSub>
            </m:num>
            <m:den>
              <m:sSub>
                <m:sSubPr>
                  <m:ctrlPr>
                    <w:rPr>
                      <w:rFonts w:ascii="Cambria Math" w:hAnsi="Cambria Math"/>
                      <w:i/>
                      <w:szCs w:val="22"/>
                    </w:rPr>
                  </m:ctrlPr>
                </m:sSubPr>
                <m:e>
                  <m:r>
                    <w:rPr>
                      <w:rFonts w:ascii="Cambria Math" w:hAnsi="Cambria Math"/>
                      <w:szCs w:val="22"/>
                    </w:rPr>
                    <m:t>k</m:t>
                  </m:r>
                </m:e>
                <m:sub>
                  <m:r>
                    <w:rPr>
                      <w:rFonts w:ascii="Cambria Math" w:hAnsi="Cambria Math"/>
                      <w:szCs w:val="22"/>
                    </w:rPr>
                    <m:t>H,C</m:t>
                  </m:r>
                </m:sub>
              </m:sSub>
            </m:den>
          </m:f>
        </m:oMath>
      </m:oMathPara>
    </w:p>
    <w:p w14:paraId="3729AE11" w14:textId="6151F90B" w:rsidR="00DD1DB7" w:rsidRDefault="00DD1DB7" w:rsidP="00DD1DB7">
      <w:pPr>
        <w:jc w:val="both"/>
        <w:rPr>
          <w:szCs w:val="22"/>
        </w:rPr>
      </w:pPr>
    </w:p>
    <w:p w14:paraId="20CBFE5A" w14:textId="1FFE15C2" w:rsidR="00DD1DB7" w:rsidRDefault="00DD1DB7" w:rsidP="00DD1DB7">
      <w:pPr>
        <w:jc w:val="both"/>
        <w:rPr>
          <w:szCs w:val="22"/>
        </w:rPr>
      </w:pPr>
      <w:r>
        <w:rPr>
          <w:szCs w:val="22"/>
        </w:rPr>
        <w:t xml:space="preserve">Substitutie van alle hiervoor gekregen waarden </w:t>
      </w:r>
      <w:r w:rsidR="001D6C11">
        <w:rPr>
          <w:szCs w:val="22"/>
        </w:rPr>
        <w:t xml:space="preserve">in de evenwichtsvergelijking levert uiteindelijk twee vergelijkingen op die tezamen </w:t>
      </w:r>
      <w:r w:rsidR="001D6C11" w:rsidRPr="00F90B5D">
        <w:rPr>
          <w:i/>
          <w:iCs/>
          <w:szCs w:val="22"/>
        </w:rPr>
        <w:t>P</w:t>
      </w:r>
      <w:r w:rsidR="001D6C11" w:rsidRPr="00F90B5D">
        <w:rPr>
          <w:i/>
          <w:iCs/>
          <w:szCs w:val="22"/>
          <w:vertAlign w:val="subscript"/>
        </w:rPr>
        <w:t>B</w:t>
      </w:r>
      <w:r w:rsidR="001D6C11">
        <w:rPr>
          <w:szCs w:val="22"/>
        </w:rPr>
        <w:t xml:space="preserve"> en </w:t>
      </w:r>
      <w:r w:rsidR="001D6C11" w:rsidRPr="00F90B5D">
        <w:rPr>
          <w:i/>
          <w:iCs/>
          <w:szCs w:val="22"/>
        </w:rPr>
        <w:t>P</w:t>
      </w:r>
      <w:r w:rsidR="001D6C11" w:rsidRPr="00F90B5D">
        <w:rPr>
          <w:i/>
          <w:iCs/>
          <w:szCs w:val="22"/>
          <w:vertAlign w:val="subscript"/>
        </w:rPr>
        <w:t>C</w:t>
      </w:r>
      <w:r w:rsidR="001D6C11">
        <w:rPr>
          <w:szCs w:val="22"/>
        </w:rPr>
        <w:t xml:space="preserve"> opleveren waarmee vervolgens </w:t>
      </w:r>
      <w:r w:rsidR="001D6C11" w:rsidRPr="00F90B5D">
        <w:rPr>
          <w:i/>
          <w:iCs/>
          <w:szCs w:val="22"/>
        </w:rPr>
        <w:t>x</w:t>
      </w:r>
      <w:r w:rsidR="001D6C11" w:rsidRPr="00F90B5D">
        <w:rPr>
          <w:i/>
          <w:iCs/>
          <w:szCs w:val="22"/>
          <w:vertAlign w:val="subscript"/>
        </w:rPr>
        <w:t>B</w:t>
      </w:r>
      <w:r w:rsidR="001D6C11">
        <w:rPr>
          <w:szCs w:val="22"/>
        </w:rPr>
        <w:t xml:space="preserve"> en </w:t>
      </w:r>
      <w:r w:rsidR="001D6C11" w:rsidRPr="00F90B5D">
        <w:rPr>
          <w:i/>
          <w:iCs/>
          <w:szCs w:val="22"/>
        </w:rPr>
        <w:t>x</w:t>
      </w:r>
      <w:r w:rsidR="001D6C11" w:rsidRPr="00F90B5D">
        <w:rPr>
          <w:i/>
          <w:iCs/>
          <w:szCs w:val="22"/>
          <w:vertAlign w:val="subscript"/>
        </w:rPr>
        <w:t>C</w:t>
      </w:r>
      <w:r w:rsidR="001D6C11">
        <w:rPr>
          <w:szCs w:val="22"/>
        </w:rPr>
        <w:t xml:space="preserve"> gevonden kunnen worden. </w:t>
      </w:r>
    </w:p>
    <w:p w14:paraId="71957855" w14:textId="0E365250" w:rsidR="001D6C11" w:rsidRDefault="001D6C11" w:rsidP="00DD1DB7">
      <w:pPr>
        <w:jc w:val="both"/>
        <w:rPr>
          <w:szCs w:val="22"/>
        </w:rPr>
      </w:pPr>
    </w:p>
    <w:p w14:paraId="55007D3C" w14:textId="5FCE76B1" w:rsidR="001D6C11" w:rsidRPr="001D6C11" w:rsidRDefault="001D6C11" w:rsidP="00DD1DB7">
      <w:pPr>
        <w:jc w:val="both"/>
        <w:rPr>
          <w:szCs w:val="22"/>
        </w:rPr>
      </w:pPr>
      <m:oMathPara>
        <m:oMath>
          <m:r>
            <w:rPr>
              <w:rFonts w:ascii="Cambria Math" w:hAnsi="Cambria Math"/>
              <w:szCs w:val="22"/>
            </w:rPr>
            <m:t>α</m:t>
          </m:r>
          <m:sSubSup>
            <m:sSubSupPr>
              <m:ctrlPr>
                <w:rPr>
                  <w:rFonts w:ascii="Cambria Math" w:hAnsi="Cambria Math"/>
                  <w:i/>
                  <w:szCs w:val="22"/>
                </w:rPr>
              </m:ctrlPr>
            </m:sSubSupPr>
            <m:e>
              <m:r>
                <w:rPr>
                  <w:rFonts w:ascii="Cambria Math" w:hAnsi="Cambria Math"/>
                  <w:szCs w:val="22"/>
                </w:rPr>
                <m:t>P</m:t>
              </m:r>
            </m:e>
            <m:sub>
              <m:r>
                <w:rPr>
                  <w:rFonts w:ascii="Cambria Math" w:hAnsi="Cambria Math"/>
                  <w:szCs w:val="22"/>
                </w:rPr>
                <m:t>B</m:t>
              </m:r>
            </m:sub>
            <m:sup>
              <m:r>
                <w:rPr>
                  <w:rFonts w:ascii="Cambria Math" w:hAnsi="Cambria Math"/>
                  <w:szCs w:val="22"/>
                </w:rPr>
                <m:t>0</m:t>
              </m:r>
            </m:sup>
          </m:sSubSup>
          <m:r>
            <w:rPr>
              <w:rFonts w:ascii="Cambria Math" w:hAnsi="Cambria Math"/>
              <w:szCs w:val="22"/>
            </w:rPr>
            <m:t>=</m:t>
          </m:r>
          <m:d>
            <m:dPr>
              <m:ctrlPr>
                <w:rPr>
                  <w:rFonts w:ascii="Cambria Math" w:hAnsi="Cambria Math"/>
                  <w:i/>
                  <w:szCs w:val="22"/>
                </w:rPr>
              </m:ctrlPr>
            </m:dPr>
            <m:e>
              <m:r>
                <w:rPr>
                  <w:rFonts w:ascii="Cambria Math" w:hAnsi="Cambria Math"/>
                  <w:szCs w:val="22"/>
                </w:rPr>
                <m:t>α+</m:t>
              </m:r>
              <m:sSub>
                <m:sSubPr>
                  <m:ctrlPr>
                    <w:rPr>
                      <w:rFonts w:ascii="Cambria Math" w:hAnsi="Cambria Math"/>
                      <w:i/>
                      <w:szCs w:val="22"/>
                    </w:rPr>
                  </m:ctrlPr>
                </m:sSubPr>
                <m:e>
                  <m:r>
                    <w:rPr>
                      <w:rFonts w:ascii="Cambria Math" w:hAnsi="Cambria Math"/>
                      <w:szCs w:val="22"/>
                    </w:rPr>
                    <m:t>β</m:t>
                  </m:r>
                </m:e>
                <m:sub>
                  <m:r>
                    <w:rPr>
                      <w:rFonts w:ascii="Cambria Math" w:hAnsi="Cambria Math"/>
                      <w:szCs w:val="22"/>
                    </w:rPr>
                    <m:t>B</m:t>
                  </m:r>
                </m:sub>
              </m:sSub>
            </m:e>
          </m:d>
          <m:sSub>
            <m:sSubPr>
              <m:ctrlPr>
                <w:rPr>
                  <w:rFonts w:ascii="Cambria Math" w:hAnsi="Cambria Math"/>
                  <w:i/>
                  <w:szCs w:val="22"/>
                </w:rPr>
              </m:ctrlPr>
            </m:sSubPr>
            <m:e>
              <m:r>
                <w:rPr>
                  <w:rFonts w:ascii="Cambria Math" w:hAnsi="Cambria Math"/>
                  <w:szCs w:val="22"/>
                </w:rPr>
                <m:t>P</m:t>
              </m:r>
            </m:e>
            <m:sub>
              <m:r>
                <w:rPr>
                  <w:rFonts w:ascii="Cambria Math" w:hAnsi="Cambria Math"/>
                  <w:szCs w:val="22"/>
                </w:rPr>
                <m:t>B</m:t>
              </m:r>
            </m:sub>
          </m:sSub>
          <m:r>
            <w:rPr>
              <w:rFonts w:ascii="Cambria Math" w:hAnsi="Cambria Math"/>
              <w:szCs w:val="22"/>
            </w:rPr>
            <m:t xml:space="preserve">+ </m:t>
          </m:r>
          <m:f>
            <m:fPr>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K</m:t>
                  </m:r>
                </m:e>
                <m:sub>
                  <m:r>
                    <w:rPr>
                      <w:rFonts w:ascii="Cambria Math" w:hAnsi="Cambria Math"/>
                      <w:szCs w:val="22"/>
                    </w:rPr>
                    <m:t>BC</m:t>
                  </m:r>
                </m:sub>
              </m:sSub>
              <m:sSub>
                <m:sSubPr>
                  <m:ctrlPr>
                    <w:rPr>
                      <w:rFonts w:ascii="Cambria Math" w:hAnsi="Cambria Math"/>
                      <w:i/>
                      <w:szCs w:val="22"/>
                    </w:rPr>
                  </m:ctrlPr>
                </m:sSubPr>
                <m:e>
                  <m:r>
                    <w:rPr>
                      <w:rFonts w:ascii="Cambria Math" w:hAnsi="Cambria Math"/>
                      <w:szCs w:val="22"/>
                    </w:rPr>
                    <m:t>β</m:t>
                  </m:r>
                </m:e>
                <m:sub>
                  <m:r>
                    <w:rPr>
                      <w:rFonts w:ascii="Cambria Math" w:hAnsi="Cambria Math"/>
                      <w:szCs w:val="22"/>
                    </w:rPr>
                    <m:t>B</m:t>
                  </m:r>
                </m:sub>
              </m:sSub>
              <m:sSub>
                <m:sSubPr>
                  <m:ctrlPr>
                    <w:rPr>
                      <w:rFonts w:ascii="Cambria Math" w:hAnsi="Cambria Math"/>
                      <w:i/>
                      <w:szCs w:val="22"/>
                    </w:rPr>
                  </m:ctrlPr>
                </m:sSubPr>
                <m:e>
                  <m:r>
                    <w:rPr>
                      <w:rFonts w:ascii="Cambria Math" w:hAnsi="Cambria Math"/>
                      <w:szCs w:val="22"/>
                    </w:rPr>
                    <m:t>β</m:t>
                  </m:r>
                </m:e>
                <m:sub>
                  <m:r>
                    <w:rPr>
                      <w:rFonts w:ascii="Cambria Math" w:hAnsi="Cambria Math"/>
                      <w:szCs w:val="22"/>
                    </w:rPr>
                    <m:t>C</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B</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C</m:t>
                  </m:r>
                </m:sub>
              </m:sSub>
            </m:num>
            <m:den>
              <m:sSub>
                <m:sSubPr>
                  <m:ctrlPr>
                    <w:rPr>
                      <w:rFonts w:ascii="Cambria Math" w:hAnsi="Cambria Math"/>
                      <w:i/>
                      <w:szCs w:val="22"/>
                    </w:rPr>
                  </m:ctrlPr>
                </m:sSubPr>
                <m:e>
                  <m:r>
                    <w:rPr>
                      <w:rFonts w:ascii="Cambria Math" w:hAnsi="Cambria Math"/>
                      <w:szCs w:val="22"/>
                    </w:rPr>
                    <m:t>n</m:t>
                  </m:r>
                </m:e>
                <m:sub>
                  <m:r>
                    <w:rPr>
                      <w:rFonts w:ascii="Cambria Math" w:hAnsi="Cambria Math"/>
                      <w:szCs w:val="22"/>
                    </w:rPr>
                    <m:t>vloeistof</m:t>
                  </m:r>
                </m:sub>
              </m:sSub>
            </m:den>
          </m:f>
        </m:oMath>
      </m:oMathPara>
    </w:p>
    <w:p w14:paraId="0EAC5D50" w14:textId="058486F4" w:rsidR="001D6C11" w:rsidRDefault="001D6C11" w:rsidP="00DD1DB7">
      <w:pPr>
        <w:jc w:val="both"/>
        <w:rPr>
          <w:szCs w:val="22"/>
        </w:rPr>
      </w:pPr>
    </w:p>
    <w:p w14:paraId="4839FDA8" w14:textId="39044B28" w:rsidR="001D6C11" w:rsidRPr="00F40970" w:rsidRDefault="001D6C11" w:rsidP="00DD1DB7">
      <w:pPr>
        <w:jc w:val="both"/>
        <w:rPr>
          <w:szCs w:val="22"/>
        </w:rPr>
      </w:pPr>
      <m:oMathPara>
        <m:oMath>
          <m:r>
            <w:rPr>
              <w:rFonts w:ascii="Cambria Math" w:hAnsi="Cambria Math"/>
              <w:szCs w:val="22"/>
            </w:rPr>
            <m:t>α</m:t>
          </m:r>
          <m:sSubSup>
            <m:sSubSupPr>
              <m:ctrlPr>
                <w:rPr>
                  <w:rFonts w:ascii="Cambria Math" w:hAnsi="Cambria Math"/>
                  <w:i/>
                  <w:szCs w:val="22"/>
                </w:rPr>
              </m:ctrlPr>
            </m:sSubSupPr>
            <m:e>
              <m:r>
                <w:rPr>
                  <w:rFonts w:ascii="Cambria Math" w:hAnsi="Cambria Math"/>
                  <w:szCs w:val="22"/>
                </w:rPr>
                <m:t>P</m:t>
              </m:r>
            </m:e>
            <m:sub>
              <m:r>
                <w:rPr>
                  <w:rFonts w:ascii="Cambria Math" w:hAnsi="Cambria Math"/>
                  <w:szCs w:val="22"/>
                </w:rPr>
                <m:t>C</m:t>
              </m:r>
            </m:sub>
            <m:sup>
              <m:r>
                <w:rPr>
                  <w:rFonts w:ascii="Cambria Math" w:hAnsi="Cambria Math"/>
                  <w:szCs w:val="22"/>
                </w:rPr>
                <m:t>0</m:t>
              </m:r>
            </m:sup>
          </m:sSubSup>
          <m:r>
            <w:rPr>
              <w:rFonts w:ascii="Cambria Math" w:hAnsi="Cambria Math"/>
              <w:szCs w:val="22"/>
            </w:rPr>
            <m:t>=</m:t>
          </m:r>
          <m:d>
            <m:dPr>
              <m:ctrlPr>
                <w:rPr>
                  <w:rFonts w:ascii="Cambria Math" w:hAnsi="Cambria Math"/>
                  <w:i/>
                  <w:szCs w:val="22"/>
                </w:rPr>
              </m:ctrlPr>
            </m:dPr>
            <m:e>
              <m:r>
                <w:rPr>
                  <w:rFonts w:ascii="Cambria Math" w:hAnsi="Cambria Math"/>
                  <w:szCs w:val="22"/>
                </w:rPr>
                <m:t>α+</m:t>
              </m:r>
              <m:sSub>
                <m:sSubPr>
                  <m:ctrlPr>
                    <w:rPr>
                      <w:rFonts w:ascii="Cambria Math" w:hAnsi="Cambria Math"/>
                      <w:i/>
                      <w:szCs w:val="22"/>
                    </w:rPr>
                  </m:ctrlPr>
                </m:sSubPr>
                <m:e>
                  <m:r>
                    <w:rPr>
                      <w:rFonts w:ascii="Cambria Math" w:hAnsi="Cambria Math"/>
                      <w:szCs w:val="22"/>
                    </w:rPr>
                    <m:t>β</m:t>
                  </m:r>
                </m:e>
                <m:sub>
                  <m:r>
                    <w:rPr>
                      <w:rFonts w:ascii="Cambria Math" w:hAnsi="Cambria Math"/>
                      <w:szCs w:val="22"/>
                    </w:rPr>
                    <m:t>C</m:t>
                  </m:r>
                </m:sub>
              </m:sSub>
            </m:e>
          </m:d>
          <m:sSub>
            <m:sSubPr>
              <m:ctrlPr>
                <w:rPr>
                  <w:rFonts w:ascii="Cambria Math" w:hAnsi="Cambria Math"/>
                  <w:i/>
                  <w:szCs w:val="22"/>
                </w:rPr>
              </m:ctrlPr>
            </m:sSubPr>
            <m:e>
              <m:r>
                <w:rPr>
                  <w:rFonts w:ascii="Cambria Math" w:hAnsi="Cambria Math"/>
                  <w:szCs w:val="22"/>
                </w:rPr>
                <m:t>P</m:t>
              </m:r>
            </m:e>
            <m:sub>
              <m:r>
                <w:rPr>
                  <w:rFonts w:ascii="Cambria Math" w:hAnsi="Cambria Math"/>
                  <w:szCs w:val="22"/>
                </w:rPr>
                <m:t>C</m:t>
              </m:r>
            </m:sub>
          </m:sSub>
          <m:r>
            <w:rPr>
              <w:rFonts w:ascii="Cambria Math" w:hAnsi="Cambria Math"/>
              <w:szCs w:val="22"/>
            </w:rPr>
            <m:t xml:space="preserve">+ </m:t>
          </m:r>
          <m:f>
            <m:fPr>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K</m:t>
                  </m:r>
                </m:e>
                <m:sub>
                  <m:r>
                    <w:rPr>
                      <w:rFonts w:ascii="Cambria Math" w:hAnsi="Cambria Math"/>
                      <w:szCs w:val="22"/>
                    </w:rPr>
                    <m:t>BC</m:t>
                  </m:r>
                </m:sub>
              </m:sSub>
              <m:sSub>
                <m:sSubPr>
                  <m:ctrlPr>
                    <w:rPr>
                      <w:rFonts w:ascii="Cambria Math" w:hAnsi="Cambria Math"/>
                      <w:i/>
                      <w:szCs w:val="22"/>
                    </w:rPr>
                  </m:ctrlPr>
                </m:sSubPr>
                <m:e>
                  <m:r>
                    <w:rPr>
                      <w:rFonts w:ascii="Cambria Math" w:hAnsi="Cambria Math"/>
                      <w:szCs w:val="22"/>
                    </w:rPr>
                    <m:t>β</m:t>
                  </m:r>
                </m:e>
                <m:sub>
                  <m:r>
                    <w:rPr>
                      <w:rFonts w:ascii="Cambria Math" w:hAnsi="Cambria Math"/>
                      <w:szCs w:val="22"/>
                    </w:rPr>
                    <m:t>B</m:t>
                  </m:r>
                </m:sub>
              </m:sSub>
              <m:sSub>
                <m:sSubPr>
                  <m:ctrlPr>
                    <w:rPr>
                      <w:rFonts w:ascii="Cambria Math" w:hAnsi="Cambria Math"/>
                      <w:i/>
                      <w:szCs w:val="22"/>
                    </w:rPr>
                  </m:ctrlPr>
                </m:sSubPr>
                <m:e>
                  <m:r>
                    <w:rPr>
                      <w:rFonts w:ascii="Cambria Math" w:hAnsi="Cambria Math"/>
                      <w:szCs w:val="22"/>
                    </w:rPr>
                    <m:t>β</m:t>
                  </m:r>
                </m:e>
                <m:sub>
                  <m:r>
                    <w:rPr>
                      <w:rFonts w:ascii="Cambria Math" w:hAnsi="Cambria Math"/>
                      <w:szCs w:val="22"/>
                    </w:rPr>
                    <m:t>C</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B</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C</m:t>
                  </m:r>
                </m:sub>
              </m:sSub>
            </m:num>
            <m:den>
              <m:sSub>
                <m:sSubPr>
                  <m:ctrlPr>
                    <w:rPr>
                      <w:rFonts w:ascii="Cambria Math" w:hAnsi="Cambria Math"/>
                      <w:i/>
                      <w:szCs w:val="22"/>
                    </w:rPr>
                  </m:ctrlPr>
                </m:sSubPr>
                <m:e>
                  <m:r>
                    <w:rPr>
                      <w:rFonts w:ascii="Cambria Math" w:hAnsi="Cambria Math"/>
                      <w:szCs w:val="22"/>
                    </w:rPr>
                    <m:t>n</m:t>
                  </m:r>
                </m:e>
                <m:sub>
                  <m:r>
                    <w:rPr>
                      <w:rFonts w:ascii="Cambria Math" w:hAnsi="Cambria Math"/>
                      <w:szCs w:val="22"/>
                    </w:rPr>
                    <m:t>vloeistof</m:t>
                  </m:r>
                </m:sub>
              </m:sSub>
            </m:den>
          </m:f>
        </m:oMath>
      </m:oMathPara>
    </w:p>
    <w:p w14:paraId="74C4223B" w14:textId="77777777" w:rsidR="00F40970" w:rsidRPr="001D6C11" w:rsidRDefault="00F40970" w:rsidP="00DD1DB7">
      <w:pPr>
        <w:jc w:val="both"/>
        <w:rPr>
          <w:szCs w:val="22"/>
        </w:rPr>
      </w:pPr>
    </w:p>
    <w:p w14:paraId="3D660F16" w14:textId="0F5D8F9E" w:rsidR="002C6D0B" w:rsidRDefault="002C6D0B" w:rsidP="002C6D0B">
      <w:pPr>
        <w:pStyle w:val="Kop3"/>
        <w:ind w:left="709" w:hanging="709"/>
      </w:pPr>
      <w:bookmarkStart w:id="89" w:name="_Toc67134173"/>
      <w:r>
        <w:t>Adsorptie van gassen op oppervlakten</w:t>
      </w:r>
      <w:bookmarkEnd w:id="89"/>
    </w:p>
    <w:p w14:paraId="09EA60F8" w14:textId="6E187DE9" w:rsidR="002C6D0B" w:rsidRDefault="0066400C" w:rsidP="00D21B83">
      <w:pPr>
        <w:jc w:val="both"/>
        <w:rPr>
          <w:szCs w:val="22"/>
        </w:rPr>
      </w:pPr>
      <w:r>
        <w:rPr>
          <w:szCs w:val="22"/>
        </w:rPr>
        <w:t>De adsorptie</w:t>
      </w:r>
      <w:r>
        <w:rPr>
          <w:rStyle w:val="Voetnootmarkering"/>
          <w:szCs w:val="22"/>
        </w:rPr>
        <w:footnoteReference w:id="1"/>
      </w:r>
      <w:r>
        <w:rPr>
          <w:szCs w:val="22"/>
        </w:rPr>
        <w:t xml:space="preserve"> van gassen </w:t>
      </w:r>
      <w:r w:rsidR="00590F54">
        <w:rPr>
          <w:szCs w:val="22"/>
        </w:rPr>
        <w:t xml:space="preserve">aan </w:t>
      </w:r>
      <w:r>
        <w:rPr>
          <w:szCs w:val="22"/>
        </w:rPr>
        <w:t xml:space="preserve">oppervlakten heeft een aantal overeenkomsten met de oplosbaarheid van gassen in een oplossing. Er geldt net zoals bij de wet van Henry dat de adsorptie van gassen lineair </w:t>
      </w:r>
      <w:r w:rsidR="00492913">
        <w:rPr>
          <w:szCs w:val="22"/>
        </w:rPr>
        <w:t>verloopt</w:t>
      </w:r>
      <w:r>
        <w:rPr>
          <w:szCs w:val="22"/>
        </w:rPr>
        <w:t xml:space="preserve"> bij een lage druk en voldoende ruimte op het oppervlak. Bij oppervlakten is er wel degelijk invloed is van de druk van andere gassen en de interacties tussen de andere gassen met het oppervlak. Omdat de theorie nogal omvangrijk is houden we het bij 1 en 2 gassen die op hetzelfde oppervlak adsorberen</w:t>
      </w:r>
      <w:r w:rsidR="00BF53C5">
        <w:rPr>
          <w:szCs w:val="22"/>
        </w:rPr>
        <w:t xml:space="preserve"> </w:t>
      </w:r>
      <w:r w:rsidR="008C7FE6">
        <w:rPr>
          <w:szCs w:val="22"/>
        </w:rPr>
        <w:t xml:space="preserve">en geen interactie met elkaar </w:t>
      </w:r>
      <w:r w:rsidR="00937570">
        <w:rPr>
          <w:szCs w:val="22"/>
        </w:rPr>
        <w:t>vertonen</w:t>
      </w:r>
      <w:r>
        <w:rPr>
          <w:szCs w:val="22"/>
        </w:rPr>
        <w:t>.</w:t>
      </w:r>
      <w:r w:rsidR="00E23124">
        <w:rPr>
          <w:szCs w:val="22"/>
        </w:rPr>
        <w:t xml:space="preserve"> </w:t>
      </w:r>
      <w:r>
        <w:rPr>
          <w:szCs w:val="22"/>
        </w:rPr>
        <w:t xml:space="preserve"> </w:t>
      </w:r>
    </w:p>
    <w:p w14:paraId="0CA118F0" w14:textId="6EBAF627" w:rsidR="00E23124" w:rsidRDefault="00E23124" w:rsidP="00D21B83">
      <w:pPr>
        <w:jc w:val="both"/>
        <w:rPr>
          <w:szCs w:val="22"/>
        </w:rPr>
      </w:pPr>
    </w:p>
    <w:p w14:paraId="6B18AC12" w14:textId="77777777" w:rsidR="00B009AF" w:rsidRDefault="00E23124" w:rsidP="00D21B83">
      <w:pPr>
        <w:jc w:val="both"/>
        <w:rPr>
          <w:szCs w:val="22"/>
        </w:rPr>
      </w:pPr>
      <w:r>
        <w:rPr>
          <w:szCs w:val="22"/>
        </w:rPr>
        <w:t>Laat ons een (metaal)oppervlak beschouwen waaraan gasdeeltjes kunnen binden. Er wordt aangenomen dat (1) het metaaloppervlak een specifiek aantal bindingsplekken heeft (2) Wanneer een gasdeeltje eenmaal gebonden is kan er geen ander deeltje binden op dezelfde plek (3) De affiniteit van een deeltje voor een bepaalde plek op het oppervlak is niet afhankelijk van naburige plaatsen waar wel of niet al een deeltje gebonden is.</w:t>
      </w:r>
    </w:p>
    <w:p w14:paraId="4458365A" w14:textId="26568819" w:rsidR="00B009AF" w:rsidRDefault="00E23124" w:rsidP="00D21B83">
      <w:pPr>
        <w:jc w:val="both"/>
        <w:rPr>
          <w:szCs w:val="22"/>
        </w:rPr>
      </w:pPr>
      <w:r>
        <w:rPr>
          <w:szCs w:val="22"/>
        </w:rPr>
        <w:t xml:space="preserve">Stel dat een willekeurig oppervlak </w:t>
      </w:r>
      <w:r w:rsidRPr="00EB3746">
        <w:rPr>
          <w:i/>
          <w:iCs/>
          <w:szCs w:val="22"/>
        </w:rPr>
        <w:t>S</w:t>
      </w:r>
      <w:r w:rsidRPr="00EB3746">
        <w:rPr>
          <w:i/>
          <w:iCs/>
          <w:szCs w:val="22"/>
          <w:vertAlign w:val="subscript"/>
        </w:rPr>
        <w:t>0</w:t>
      </w:r>
      <w:r>
        <w:rPr>
          <w:szCs w:val="22"/>
        </w:rPr>
        <w:t xml:space="preserve"> (in mol m</w:t>
      </w:r>
      <w:r>
        <w:rPr>
          <w:szCs w:val="22"/>
          <w:vertAlign w:val="superscript"/>
        </w:rPr>
        <w:t>-2</w:t>
      </w:r>
      <w:r>
        <w:rPr>
          <w:szCs w:val="22"/>
        </w:rPr>
        <w:t>) plekken heeft waaraan een molecuul kan binden. Dan is de fractie bedekt oppervlak</w:t>
      </w:r>
      <w:r w:rsidR="00AB1162">
        <w:rPr>
          <w:szCs w:val="22"/>
        </w:rPr>
        <w:t xml:space="preserve"> (θ</w:t>
      </w:r>
      <w:r w:rsidR="00610747">
        <w:rPr>
          <w:szCs w:val="22"/>
        </w:rPr>
        <w:t>)</w:t>
      </w:r>
      <w:r>
        <w:rPr>
          <w:szCs w:val="22"/>
        </w:rPr>
        <w:t xml:space="preserve"> gelijk aan:</w:t>
      </w:r>
    </w:p>
    <w:p w14:paraId="15822B95" w14:textId="632CAF91" w:rsidR="00E23124" w:rsidRPr="00B009AF" w:rsidRDefault="00E23124" w:rsidP="00D21B83">
      <w:pPr>
        <w:jc w:val="both"/>
        <w:rPr>
          <w:szCs w:val="22"/>
        </w:rPr>
      </w:pPr>
      <w:r>
        <w:rPr>
          <w:szCs w:val="22"/>
        </w:rPr>
        <w:br/>
      </w:r>
      <m:oMathPara>
        <m:oMath>
          <m:r>
            <w:rPr>
              <w:rFonts w:ascii="Cambria Math" w:hAnsi="Cambria Math"/>
              <w:szCs w:val="22"/>
            </w:rPr>
            <m:t>θ=</m:t>
          </m:r>
          <m:f>
            <m:fPr>
              <m:ctrlPr>
                <w:rPr>
                  <w:rFonts w:ascii="Cambria Math" w:hAnsi="Cambria Math"/>
                  <w:i/>
                  <w:szCs w:val="22"/>
                </w:rPr>
              </m:ctrlPr>
            </m:fPr>
            <m:num>
              <m:r>
                <w:rPr>
                  <w:rFonts w:ascii="Cambria Math" w:hAnsi="Cambria Math"/>
                  <w:szCs w:val="22"/>
                </w:rPr>
                <m:t>a</m:t>
              </m:r>
            </m:num>
            <m:den>
              <m:sSub>
                <m:sSubPr>
                  <m:ctrlPr>
                    <w:rPr>
                      <w:rFonts w:ascii="Cambria Math" w:hAnsi="Cambria Math"/>
                      <w:i/>
                      <w:szCs w:val="22"/>
                    </w:rPr>
                  </m:ctrlPr>
                </m:sSubPr>
                <m:e>
                  <m:r>
                    <w:rPr>
                      <w:rFonts w:ascii="Cambria Math" w:hAnsi="Cambria Math"/>
                      <w:szCs w:val="22"/>
                    </w:rPr>
                    <m:t>S</m:t>
                  </m:r>
                </m:e>
                <m:sub>
                  <m:r>
                    <w:rPr>
                      <w:rFonts w:ascii="Cambria Math" w:hAnsi="Cambria Math"/>
                      <w:szCs w:val="22"/>
                    </w:rPr>
                    <m:t>0</m:t>
                  </m:r>
                </m:sub>
              </m:sSub>
            </m:den>
          </m:f>
        </m:oMath>
      </m:oMathPara>
    </w:p>
    <w:p w14:paraId="53BF0B98" w14:textId="77777777" w:rsidR="00B009AF" w:rsidRPr="00E23124" w:rsidRDefault="00B009AF" w:rsidP="00D21B83">
      <w:pPr>
        <w:jc w:val="both"/>
        <w:rPr>
          <w:szCs w:val="22"/>
        </w:rPr>
      </w:pPr>
    </w:p>
    <w:p w14:paraId="24ED4700" w14:textId="54B0DF42" w:rsidR="00E23124" w:rsidRDefault="00E23124" w:rsidP="00D21B83">
      <w:pPr>
        <w:jc w:val="both"/>
        <w:rPr>
          <w:szCs w:val="22"/>
        </w:rPr>
      </w:pPr>
      <w:r>
        <w:rPr>
          <w:szCs w:val="22"/>
        </w:rPr>
        <w:t xml:space="preserve">Waarbij </w:t>
      </w:r>
      <w:r w:rsidRPr="00EB3746">
        <w:rPr>
          <w:i/>
          <w:iCs/>
          <w:szCs w:val="22"/>
        </w:rPr>
        <w:t>a</w:t>
      </w:r>
      <w:r>
        <w:rPr>
          <w:szCs w:val="22"/>
        </w:rPr>
        <w:t xml:space="preserve"> (in mol m</w:t>
      </w:r>
      <w:r>
        <w:rPr>
          <w:szCs w:val="22"/>
          <w:vertAlign w:val="superscript"/>
        </w:rPr>
        <w:t>-2</w:t>
      </w:r>
      <w:r>
        <w:rPr>
          <w:szCs w:val="22"/>
        </w:rPr>
        <w:t>) het aantal bezette plekken is op het oppervlak.</w:t>
      </w:r>
    </w:p>
    <w:p w14:paraId="58912C76" w14:textId="393E2529" w:rsidR="00E23124" w:rsidRDefault="00E23124" w:rsidP="00D21B83">
      <w:pPr>
        <w:jc w:val="both"/>
        <w:rPr>
          <w:szCs w:val="22"/>
        </w:rPr>
      </w:pPr>
      <w:r>
        <w:rPr>
          <w:szCs w:val="22"/>
        </w:rPr>
        <w:t xml:space="preserve">De adsorptie en desorptie zijn bij een druk </w:t>
      </w:r>
      <w:r w:rsidRPr="00EB3746">
        <w:rPr>
          <w:i/>
          <w:iCs/>
          <w:szCs w:val="22"/>
        </w:rPr>
        <w:t>P</w:t>
      </w:r>
      <w:r>
        <w:rPr>
          <w:szCs w:val="22"/>
        </w:rPr>
        <w:t xml:space="preserve"> dan respectievelijk </w:t>
      </w:r>
    </w:p>
    <w:p w14:paraId="052839B8" w14:textId="20245FDA" w:rsidR="00E23124" w:rsidRDefault="00E23124" w:rsidP="00D21B83">
      <w:pPr>
        <w:jc w:val="both"/>
        <w:rPr>
          <w:szCs w:val="22"/>
        </w:rPr>
      </w:pPr>
    </w:p>
    <w:p w14:paraId="2E7DEC63" w14:textId="6509D32D" w:rsidR="00E23124" w:rsidRPr="005B36D3" w:rsidRDefault="003F0C27" w:rsidP="00D21B83">
      <w:pPr>
        <w:jc w:val="both"/>
        <w:rPr>
          <w:szCs w:val="22"/>
        </w:rPr>
      </w:pPr>
      <m:oMathPara>
        <m:oMath>
          <m:sSub>
            <m:sSubPr>
              <m:ctrlPr>
                <w:rPr>
                  <w:rFonts w:ascii="Cambria Math" w:hAnsi="Cambria Math"/>
                  <w:i/>
                  <w:szCs w:val="22"/>
                </w:rPr>
              </m:ctrlPr>
            </m:sSubPr>
            <m:e>
              <m:r>
                <w:rPr>
                  <w:rFonts w:ascii="Cambria Math" w:hAnsi="Cambria Math"/>
                  <w:szCs w:val="22"/>
                </w:rPr>
                <m:t>s</m:t>
              </m:r>
            </m:e>
            <m:sub>
              <m:r>
                <w:rPr>
                  <w:rFonts w:ascii="Cambria Math" w:hAnsi="Cambria Math"/>
                  <w:szCs w:val="22"/>
                </w:rPr>
                <m:t>adsorptie</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adsorptie</m:t>
              </m:r>
            </m:sub>
          </m:sSub>
          <m:r>
            <w:rPr>
              <w:rFonts w:ascii="Cambria Math" w:hAnsi="Cambria Math"/>
              <w:szCs w:val="22"/>
            </w:rPr>
            <m:t xml:space="preserve">PS  ;     </m:t>
          </m:r>
          <m:sSub>
            <m:sSubPr>
              <m:ctrlPr>
                <w:rPr>
                  <w:rFonts w:ascii="Cambria Math" w:hAnsi="Cambria Math"/>
                  <w:i/>
                  <w:szCs w:val="22"/>
                </w:rPr>
              </m:ctrlPr>
            </m:sSubPr>
            <m:e>
              <m:r>
                <w:rPr>
                  <w:rFonts w:ascii="Cambria Math" w:hAnsi="Cambria Math"/>
                  <w:szCs w:val="22"/>
                </w:rPr>
                <m:t>s</m:t>
              </m:r>
            </m:e>
            <m:sub>
              <m:r>
                <w:rPr>
                  <w:rFonts w:ascii="Cambria Math" w:hAnsi="Cambria Math"/>
                  <w:szCs w:val="22"/>
                </w:rPr>
                <m:t>desorptie</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desorptie</m:t>
              </m:r>
            </m:sub>
          </m:sSub>
          <m:r>
            <w:rPr>
              <w:rFonts w:ascii="Cambria Math" w:hAnsi="Cambria Math"/>
              <w:szCs w:val="22"/>
            </w:rPr>
            <m:t>a</m:t>
          </m:r>
        </m:oMath>
      </m:oMathPara>
    </w:p>
    <w:p w14:paraId="4EAAAFC6" w14:textId="77777777" w:rsidR="00AA2468" w:rsidRDefault="00AA2468" w:rsidP="00D21B83">
      <w:pPr>
        <w:jc w:val="both"/>
        <w:rPr>
          <w:szCs w:val="22"/>
        </w:rPr>
      </w:pPr>
    </w:p>
    <w:p w14:paraId="61884D67" w14:textId="6B12E366" w:rsidR="00B009AF" w:rsidRPr="00E23124" w:rsidRDefault="005B36D3" w:rsidP="00D21B83">
      <w:pPr>
        <w:jc w:val="both"/>
        <w:rPr>
          <w:szCs w:val="22"/>
        </w:rPr>
      </w:pPr>
      <w:r>
        <w:rPr>
          <w:szCs w:val="22"/>
        </w:rPr>
        <w:t xml:space="preserve">Waarin </w:t>
      </w:r>
      <w:r w:rsidRPr="00EB3746">
        <w:rPr>
          <w:i/>
          <w:iCs/>
          <w:szCs w:val="22"/>
        </w:rPr>
        <w:t>S</w:t>
      </w:r>
      <w:r>
        <w:rPr>
          <w:szCs w:val="22"/>
        </w:rPr>
        <w:t xml:space="preserve"> het aantal nog beschikbare plekken is (en dus niet het totaal aantal beschikbare plekken)</w:t>
      </w:r>
      <w:r w:rsidR="00A314D1">
        <w:rPr>
          <w:szCs w:val="22"/>
        </w:rPr>
        <w:t>.</w:t>
      </w:r>
    </w:p>
    <w:p w14:paraId="564FF407" w14:textId="11C96357" w:rsidR="00E23124" w:rsidRDefault="00B009AF" w:rsidP="00D21B83">
      <w:pPr>
        <w:jc w:val="both"/>
        <w:rPr>
          <w:szCs w:val="22"/>
        </w:rPr>
      </w:pPr>
      <w:r>
        <w:rPr>
          <w:szCs w:val="22"/>
        </w:rPr>
        <w:t xml:space="preserve">Wanneer de evenwichtsvergelijking behorende bij de adsorptie van een gas gelijk is aan </w:t>
      </w:r>
      <w:r w:rsidRPr="00EB3746">
        <w:rPr>
          <w:i/>
          <w:iCs/>
          <w:szCs w:val="22"/>
        </w:rPr>
        <w:t>k</w:t>
      </w:r>
      <w:r w:rsidRPr="00EB3746">
        <w:rPr>
          <w:i/>
          <w:iCs/>
          <w:szCs w:val="22"/>
          <w:vertAlign w:val="subscript"/>
        </w:rPr>
        <w:t>adsorptie</w:t>
      </w:r>
      <w:r w:rsidRPr="00EB3746">
        <w:rPr>
          <w:i/>
          <w:iCs/>
          <w:szCs w:val="22"/>
        </w:rPr>
        <w:t>/k</w:t>
      </w:r>
      <w:r w:rsidRPr="00EB3746">
        <w:rPr>
          <w:i/>
          <w:iCs/>
          <w:szCs w:val="22"/>
          <w:vertAlign w:val="subscript"/>
        </w:rPr>
        <w:t>desorptie</w:t>
      </w:r>
      <w:r>
        <w:rPr>
          <w:szCs w:val="22"/>
        </w:rPr>
        <w:t xml:space="preserve"> dan kan men de bezetting bij evenwicht berekenen. Er geldt bij evenwicht dat de snelheid van adsorptie gelijk is aan die van desorptie en dus </w:t>
      </w:r>
    </w:p>
    <w:p w14:paraId="330E71E1" w14:textId="4C339BA8" w:rsidR="00B009AF" w:rsidRDefault="00B009AF" w:rsidP="00D21B83">
      <w:pPr>
        <w:jc w:val="both"/>
        <w:rPr>
          <w:szCs w:val="22"/>
        </w:rPr>
      </w:pPr>
    </w:p>
    <w:p w14:paraId="72E74A7A" w14:textId="7E893643" w:rsidR="00B009AF" w:rsidRPr="00B009AF" w:rsidRDefault="003F0C27" w:rsidP="00D21B83">
      <w:pPr>
        <w:jc w:val="both"/>
        <w:rPr>
          <w:szCs w:val="22"/>
        </w:rPr>
      </w:pPr>
      <m:oMathPara>
        <m:oMath>
          <m:sSub>
            <m:sSubPr>
              <m:ctrlPr>
                <w:rPr>
                  <w:rFonts w:ascii="Cambria Math" w:hAnsi="Cambria Math"/>
                  <w:i/>
                  <w:szCs w:val="22"/>
                </w:rPr>
              </m:ctrlPr>
            </m:sSubPr>
            <m:e>
              <m:r>
                <w:rPr>
                  <w:rFonts w:ascii="Cambria Math" w:hAnsi="Cambria Math"/>
                  <w:szCs w:val="22"/>
                </w:rPr>
                <m:t>k</m:t>
              </m:r>
            </m:e>
            <m:sub>
              <m:r>
                <w:rPr>
                  <w:rFonts w:ascii="Cambria Math" w:hAnsi="Cambria Math"/>
                  <w:szCs w:val="22"/>
                </w:rPr>
                <m:t>adsorptie</m:t>
              </m:r>
            </m:sub>
          </m:sSub>
          <m:r>
            <w:rPr>
              <w:rFonts w:ascii="Cambria Math" w:hAnsi="Cambria Math"/>
              <w:szCs w:val="22"/>
            </w:rPr>
            <m:t>PS=</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desorptie</m:t>
              </m:r>
            </m:sub>
          </m:sSub>
          <m:r>
            <w:rPr>
              <w:rFonts w:ascii="Cambria Math" w:hAnsi="Cambria Math"/>
              <w:szCs w:val="22"/>
            </w:rPr>
            <m:t>a</m:t>
          </m:r>
        </m:oMath>
      </m:oMathPara>
    </w:p>
    <w:p w14:paraId="70F39D3A" w14:textId="77777777" w:rsidR="00B009AF" w:rsidRPr="00B009AF" w:rsidRDefault="00B009AF" w:rsidP="00D21B83">
      <w:pPr>
        <w:jc w:val="both"/>
        <w:rPr>
          <w:szCs w:val="22"/>
        </w:rPr>
      </w:pPr>
    </w:p>
    <w:p w14:paraId="081CCF9D" w14:textId="3EF31926" w:rsidR="00B009AF" w:rsidRPr="00B009AF" w:rsidRDefault="003F0C27" w:rsidP="00D21B83">
      <w:pPr>
        <w:jc w:val="both"/>
        <w:rPr>
          <w:szCs w:val="22"/>
        </w:rPr>
      </w:pPr>
      <m:oMathPara>
        <m:oMath>
          <m:f>
            <m:fPr>
              <m:ctrlPr>
                <w:rPr>
                  <w:rFonts w:ascii="Cambria Math" w:hAnsi="Cambria Math"/>
                  <w:i/>
                  <w:szCs w:val="22"/>
                </w:rPr>
              </m:ctrlPr>
            </m:fPr>
            <m:num>
              <m:r>
                <w:rPr>
                  <w:rFonts w:ascii="Cambria Math" w:hAnsi="Cambria Math"/>
                  <w:szCs w:val="22"/>
                </w:rPr>
                <m:t>a</m:t>
              </m:r>
            </m:num>
            <m:den>
              <m:r>
                <w:rPr>
                  <w:rFonts w:ascii="Cambria Math" w:hAnsi="Cambria Math"/>
                  <w:szCs w:val="22"/>
                </w:rPr>
                <m:t>PS</m:t>
              </m:r>
            </m:den>
          </m:f>
          <m:r>
            <w:rPr>
              <w:rFonts w:ascii="Cambria Math" w:hAnsi="Cambria Math"/>
              <w:szCs w:val="22"/>
            </w:rPr>
            <m:t>=</m:t>
          </m:r>
          <m:f>
            <m:fPr>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k</m:t>
                  </m:r>
                </m:e>
                <m:sub>
                  <m:r>
                    <w:rPr>
                      <w:rFonts w:ascii="Cambria Math" w:hAnsi="Cambria Math"/>
                      <w:szCs w:val="22"/>
                    </w:rPr>
                    <m:t>adsorptie</m:t>
                  </m:r>
                </m:sub>
              </m:sSub>
            </m:num>
            <m:den>
              <m:sSub>
                <m:sSubPr>
                  <m:ctrlPr>
                    <w:rPr>
                      <w:rFonts w:ascii="Cambria Math" w:hAnsi="Cambria Math"/>
                      <w:i/>
                      <w:szCs w:val="22"/>
                    </w:rPr>
                  </m:ctrlPr>
                </m:sSubPr>
                <m:e>
                  <m:r>
                    <w:rPr>
                      <w:rFonts w:ascii="Cambria Math" w:hAnsi="Cambria Math"/>
                      <w:szCs w:val="22"/>
                    </w:rPr>
                    <m:t>k</m:t>
                  </m:r>
                </m:e>
                <m:sub>
                  <m:r>
                    <w:rPr>
                      <w:rFonts w:ascii="Cambria Math" w:hAnsi="Cambria Math"/>
                      <w:szCs w:val="22"/>
                    </w:rPr>
                    <m:t>desorptie</m:t>
                  </m:r>
                </m:sub>
              </m:sSub>
            </m:den>
          </m:f>
          <m:r>
            <w:rPr>
              <w:rFonts w:ascii="Cambria Math" w:hAnsi="Cambria Math"/>
              <w:szCs w:val="22"/>
            </w:rPr>
            <m:t>=K</m:t>
          </m:r>
        </m:oMath>
      </m:oMathPara>
    </w:p>
    <w:p w14:paraId="0F1894A9" w14:textId="431F16BE" w:rsidR="00B009AF" w:rsidRDefault="00B009AF" w:rsidP="00D21B83">
      <w:pPr>
        <w:jc w:val="both"/>
        <w:rPr>
          <w:szCs w:val="22"/>
        </w:rPr>
      </w:pPr>
      <w:r>
        <w:rPr>
          <w:szCs w:val="22"/>
        </w:rPr>
        <w:t>Als nu beide kanten van de vergelijking gedeeld worden door S</w:t>
      </w:r>
      <w:r>
        <w:rPr>
          <w:szCs w:val="22"/>
          <w:vertAlign w:val="subscript"/>
        </w:rPr>
        <w:t>0</w:t>
      </w:r>
      <w:r>
        <w:rPr>
          <w:szCs w:val="22"/>
        </w:rPr>
        <w:t xml:space="preserve"> en </w:t>
      </w:r>
      <w:r w:rsidR="00982C77">
        <w:rPr>
          <w:szCs w:val="22"/>
        </w:rPr>
        <w:t xml:space="preserve">omdat </w:t>
      </w:r>
      <w:r>
        <w:rPr>
          <w:szCs w:val="22"/>
        </w:rPr>
        <w:t xml:space="preserve">dat </w:t>
      </w:r>
      <w:r w:rsidRPr="00EB3746">
        <w:rPr>
          <w:i/>
          <w:iCs/>
          <w:szCs w:val="22"/>
        </w:rPr>
        <w:t>S= S</w:t>
      </w:r>
      <w:r w:rsidRPr="00EB3746">
        <w:rPr>
          <w:i/>
          <w:iCs/>
          <w:szCs w:val="22"/>
          <w:vertAlign w:val="subscript"/>
        </w:rPr>
        <w:t xml:space="preserve">0 </w:t>
      </w:r>
      <w:r w:rsidRPr="00EB3746">
        <w:rPr>
          <w:i/>
          <w:iCs/>
          <w:szCs w:val="22"/>
        </w:rPr>
        <w:t xml:space="preserve">– a </w:t>
      </w:r>
      <w:r>
        <w:rPr>
          <w:szCs w:val="22"/>
        </w:rPr>
        <w:t>dan krijgen wij</w:t>
      </w:r>
    </w:p>
    <w:p w14:paraId="7364B618" w14:textId="79AAA981" w:rsidR="00B009AF" w:rsidRDefault="00B009AF" w:rsidP="00D21B83">
      <w:pPr>
        <w:jc w:val="both"/>
        <w:rPr>
          <w:szCs w:val="22"/>
        </w:rPr>
      </w:pPr>
    </w:p>
    <w:p w14:paraId="4E1A2A8F" w14:textId="5FD7BDCC" w:rsidR="00B009AF" w:rsidRPr="00B009AF" w:rsidRDefault="003F0C27" w:rsidP="00B009AF">
      <w:pPr>
        <w:jc w:val="both"/>
        <w:rPr>
          <w:szCs w:val="22"/>
        </w:rPr>
      </w:pPr>
      <m:oMathPara>
        <m:oMath>
          <m:f>
            <m:fPr>
              <m:ctrlPr>
                <w:rPr>
                  <w:rFonts w:ascii="Cambria Math" w:hAnsi="Cambria Math"/>
                  <w:i/>
                  <w:szCs w:val="22"/>
                </w:rPr>
              </m:ctrlPr>
            </m:fPr>
            <m:num>
              <m:r>
                <w:rPr>
                  <w:rFonts w:ascii="Cambria Math" w:hAnsi="Cambria Math"/>
                  <w:szCs w:val="22"/>
                </w:rPr>
                <m:t>a</m:t>
              </m:r>
            </m:num>
            <m:den>
              <m:r>
                <w:rPr>
                  <w:rFonts w:ascii="Cambria Math" w:hAnsi="Cambria Math"/>
                  <w:szCs w:val="22"/>
                </w:rPr>
                <m:t>PS</m:t>
              </m:r>
              <m:sSub>
                <m:sSubPr>
                  <m:ctrlPr>
                    <w:rPr>
                      <w:rFonts w:ascii="Cambria Math" w:hAnsi="Cambria Math"/>
                      <w:i/>
                      <w:szCs w:val="22"/>
                    </w:rPr>
                  </m:ctrlPr>
                </m:sSubPr>
                <m:e>
                  <m:r>
                    <w:rPr>
                      <w:rFonts w:ascii="Cambria Math" w:hAnsi="Cambria Math"/>
                      <w:szCs w:val="22"/>
                    </w:rPr>
                    <m:t>S</m:t>
                  </m:r>
                </m:e>
                <m:sub>
                  <m:r>
                    <w:rPr>
                      <w:rFonts w:ascii="Cambria Math" w:hAnsi="Cambria Math"/>
                      <w:szCs w:val="22"/>
                    </w:rPr>
                    <m:t>0</m:t>
                  </m:r>
                </m:sub>
              </m:sSub>
            </m:den>
          </m:f>
          <m:r>
            <w:rPr>
              <w:rFonts w:ascii="Cambria Math" w:hAnsi="Cambria Math"/>
              <w:szCs w:val="22"/>
            </w:rPr>
            <m:t>=</m:t>
          </m:r>
          <m:f>
            <m:fPr>
              <m:ctrlPr>
                <w:rPr>
                  <w:rFonts w:ascii="Cambria Math" w:hAnsi="Cambria Math"/>
                  <w:i/>
                  <w:szCs w:val="22"/>
                </w:rPr>
              </m:ctrlPr>
            </m:fPr>
            <m:num>
              <m:r>
                <w:rPr>
                  <w:rFonts w:ascii="Cambria Math" w:hAnsi="Cambria Math"/>
                  <w:szCs w:val="22"/>
                </w:rPr>
                <m:t>K</m:t>
              </m:r>
            </m:num>
            <m:den>
              <m:sSub>
                <m:sSubPr>
                  <m:ctrlPr>
                    <w:rPr>
                      <w:rFonts w:ascii="Cambria Math" w:hAnsi="Cambria Math"/>
                      <w:i/>
                      <w:szCs w:val="22"/>
                    </w:rPr>
                  </m:ctrlPr>
                </m:sSubPr>
                <m:e>
                  <m:r>
                    <w:rPr>
                      <w:rFonts w:ascii="Cambria Math" w:hAnsi="Cambria Math"/>
                      <w:szCs w:val="22"/>
                    </w:rPr>
                    <m:t>S</m:t>
                  </m:r>
                </m:e>
                <m:sub>
                  <m:r>
                    <w:rPr>
                      <w:rFonts w:ascii="Cambria Math" w:hAnsi="Cambria Math"/>
                      <w:szCs w:val="22"/>
                    </w:rPr>
                    <m:t>0</m:t>
                  </m:r>
                </m:sub>
              </m:sSub>
            </m:den>
          </m:f>
        </m:oMath>
      </m:oMathPara>
    </w:p>
    <w:p w14:paraId="72992475" w14:textId="77777777" w:rsidR="00B009AF" w:rsidRPr="00B009AF" w:rsidRDefault="00B009AF" w:rsidP="00B009AF">
      <w:pPr>
        <w:jc w:val="both"/>
        <w:rPr>
          <w:szCs w:val="22"/>
        </w:rPr>
      </w:pPr>
    </w:p>
    <w:p w14:paraId="68B8FD81" w14:textId="7818852D" w:rsidR="00B009AF" w:rsidRPr="00B009AF" w:rsidRDefault="003F0C27" w:rsidP="00B009AF">
      <w:pPr>
        <w:jc w:val="both"/>
        <w:rPr>
          <w:szCs w:val="22"/>
        </w:rPr>
      </w:pPr>
      <m:oMathPara>
        <m:oMath>
          <m:f>
            <m:fPr>
              <m:ctrlPr>
                <w:rPr>
                  <w:rFonts w:ascii="Cambria Math" w:hAnsi="Cambria Math"/>
                  <w:i/>
                  <w:szCs w:val="22"/>
                </w:rPr>
              </m:ctrlPr>
            </m:fPr>
            <m:num>
              <m:r>
                <w:rPr>
                  <w:rFonts w:ascii="Cambria Math" w:hAnsi="Cambria Math"/>
                  <w:szCs w:val="22"/>
                </w:rPr>
                <m:t>a</m:t>
              </m:r>
            </m:num>
            <m:den>
              <m:sSub>
                <m:sSubPr>
                  <m:ctrlPr>
                    <w:rPr>
                      <w:rFonts w:ascii="Cambria Math" w:hAnsi="Cambria Math"/>
                      <w:i/>
                      <w:szCs w:val="22"/>
                    </w:rPr>
                  </m:ctrlPr>
                </m:sSubPr>
                <m:e>
                  <m:r>
                    <w:rPr>
                      <w:rFonts w:ascii="Cambria Math" w:hAnsi="Cambria Math"/>
                      <w:szCs w:val="22"/>
                    </w:rPr>
                    <m:t>S</m:t>
                  </m:r>
                </m:e>
                <m:sub>
                  <m:r>
                    <w:rPr>
                      <w:rFonts w:ascii="Cambria Math" w:hAnsi="Cambria Math"/>
                      <w:szCs w:val="22"/>
                    </w:rPr>
                    <m:t>0</m:t>
                  </m:r>
                </m:sub>
              </m:sSub>
            </m:den>
          </m:f>
          <m:r>
            <w:rPr>
              <w:rFonts w:ascii="Cambria Math" w:hAnsi="Cambria Math"/>
              <w:szCs w:val="22"/>
            </w:rPr>
            <m:t>=</m:t>
          </m:r>
          <m:f>
            <m:fPr>
              <m:ctrlPr>
                <w:rPr>
                  <w:rFonts w:ascii="Cambria Math" w:hAnsi="Cambria Math"/>
                  <w:i/>
                  <w:szCs w:val="22"/>
                </w:rPr>
              </m:ctrlPr>
            </m:fPr>
            <m:num>
              <m:r>
                <w:rPr>
                  <w:rFonts w:ascii="Cambria Math" w:hAnsi="Cambria Math"/>
                  <w:szCs w:val="22"/>
                </w:rPr>
                <m:t>KPS</m:t>
              </m:r>
            </m:num>
            <m:den>
              <m:sSub>
                <m:sSubPr>
                  <m:ctrlPr>
                    <w:rPr>
                      <w:rFonts w:ascii="Cambria Math" w:hAnsi="Cambria Math"/>
                      <w:i/>
                      <w:szCs w:val="22"/>
                    </w:rPr>
                  </m:ctrlPr>
                </m:sSubPr>
                <m:e>
                  <m:r>
                    <w:rPr>
                      <w:rFonts w:ascii="Cambria Math" w:hAnsi="Cambria Math"/>
                      <w:szCs w:val="22"/>
                    </w:rPr>
                    <m:t>S</m:t>
                  </m:r>
                </m:e>
                <m:sub>
                  <m:r>
                    <w:rPr>
                      <w:rFonts w:ascii="Cambria Math" w:hAnsi="Cambria Math"/>
                      <w:szCs w:val="22"/>
                    </w:rPr>
                    <m:t>0</m:t>
                  </m:r>
                </m:sub>
              </m:sSub>
            </m:den>
          </m:f>
        </m:oMath>
      </m:oMathPara>
    </w:p>
    <w:p w14:paraId="5FBA061B" w14:textId="77777777" w:rsidR="00B009AF" w:rsidRPr="00B009AF" w:rsidRDefault="00B009AF" w:rsidP="00B009AF">
      <w:pPr>
        <w:jc w:val="both"/>
        <w:rPr>
          <w:szCs w:val="22"/>
        </w:rPr>
      </w:pPr>
    </w:p>
    <w:p w14:paraId="1FA41617" w14:textId="3B4F0B35" w:rsidR="00B009AF" w:rsidRPr="00412E8B" w:rsidRDefault="00B009AF" w:rsidP="00B009AF">
      <w:pPr>
        <w:jc w:val="both"/>
        <w:rPr>
          <w:szCs w:val="22"/>
        </w:rPr>
      </w:pPr>
      <m:oMathPara>
        <m:oMath>
          <m:r>
            <w:rPr>
              <w:rFonts w:ascii="Cambria Math" w:hAnsi="Cambria Math"/>
              <w:szCs w:val="22"/>
            </w:rPr>
            <m:t>θ=</m:t>
          </m:r>
          <m:f>
            <m:fPr>
              <m:ctrlPr>
                <w:rPr>
                  <w:rFonts w:ascii="Cambria Math" w:hAnsi="Cambria Math"/>
                  <w:i/>
                  <w:szCs w:val="22"/>
                </w:rPr>
              </m:ctrlPr>
            </m:fPr>
            <m:num>
              <m:r>
                <w:rPr>
                  <w:rFonts w:ascii="Cambria Math" w:hAnsi="Cambria Math"/>
                  <w:szCs w:val="22"/>
                </w:rPr>
                <m:t>KP</m:t>
              </m:r>
              <m:d>
                <m:dPr>
                  <m:ctrlPr>
                    <w:rPr>
                      <w:rFonts w:ascii="Cambria Math" w:hAnsi="Cambria Math"/>
                      <w:i/>
                      <w:szCs w:val="22"/>
                    </w:rPr>
                  </m:ctrlPr>
                </m:dPr>
                <m:e>
                  <m:sSub>
                    <m:sSubPr>
                      <m:ctrlPr>
                        <w:rPr>
                          <w:rFonts w:ascii="Cambria Math" w:hAnsi="Cambria Math"/>
                          <w:i/>
                          <w:szCs w:val="22"/>
                        </w:rPr>
                      </m:ctrlPr>
                    </m:sSubPr>
                    <m:e>
                      <m:r>
                        <w:rPr>
                          <w:rFonts w:ascii="Cambria Math" w:hAnsi="Cambria Math"/>
                          <w:szCs w:val="22"/>
                        </w:rPr>
                        <m:t>S</m:t>
                      </m:r>
                    </m:e>
                    <m:sub>
                      <m:r>
                        <w:rPr>
                          <w:rFonts w:ascii="Cambria Math" w:hAnsi="Cambria Math"/>
                          <w:szCs w:val="22"/>
                        </w:rPr>
                        <m:t>0</m:t>
                      </m:r>
                    </m:sub>
                  </m:sSub>
                  <m:r>
                    <w:rPr>
                      <w:rFonts w:ascii="Cambria Math" w:hAnsi="Cambria Math"/>
                      <w:szCs w:val="22"/>
                    </w:rPr>
                    <m:t>-a</m:t>
                  </m:r>
                </m:e>
              </m:d>
            </m:num>
            <m:den>
              <m:sSub>
                <m:sSubPr>
                  <m:ctrlPr>
                    <w:rPr>
                      <w:rFonts w:ascii="Cambria Math" w:hAnsi="Cambria Math"/>
                      <w:i/>
                      <w:szCs w:val="22"/>
                    </w:rPr>
                  </m:ctrlPr>
                </m:sSubPr>
                <m:e>
                  <m:r>
                    <w:rPr>
                      <w:rFonts w:ascii="Cambria Math" w:hAnsi="Cambria Math"/>
                      <w:szCs w:val="22"/>
                    </w:rPr>
                    <m:t>S</m:t>
                  </m:r>
                </m:e>
                <m:sub>
                  <m:r>
                    <w:rPr>
                      <w:rFonts w:ascii="Cambria Math" w:hAnsi="Cambria Math"/>
                      <w:szCs w:val="22"/>
                    </w:rPr>
                    <m:t>0</m:t>
                  </m:r>
                </m:sub>
              </m:sSub>
            </m:den>
          </m:f>
          <m:r>
            <w:rPr>
              <w:rFonts w:ascii="Cambria Math" w:hAnsi="Cambria Math"/>
              <w:szCs w:val="22"/>
            </w:rPr>
            <m:t>=KP-KPθ</m:t>
          </m:r>
        </m:oMath>
      </m:oMathPara>
    </w:p>
    <w:p w14:paraId="7C5B1695" w14:textId="3995285C" w:rsidR="00412E8B" w:rsidRDefault="00412E8B" w:rsidP="00E32FF9">
      <w:pPr>
        <w:jc w:val="both"/>
        <w:rPr>
          <w:szCs w:val="22"/>
        </w:rPr>
      </w:pPr>
      <w:r>
        <w:rPr>
          <w:szCs w:val="22"/>
        </w:rPr>
        <w:t>Deze vergelijking herschrijven levert</w:t>
      </w:r>
    </w:p>
    <w:p w14:paraId="30BEDB67" w14:textId="24F3BFE8" w:rsidR="00412E8B" w:rsidRDefault="00412E8B" w:rsidP="00B009AF">
      <w:pPr>
        <w:jc w:val="both"/>
        <w:rPr>
          <w:szCs w:val="22"/>
        </w:rPr>
      </w:pPr>
    </w:p>
    <w:p w14:paraId="3615F7AE" w14:textId="30F5B5CF" w:rsidR="00412E8B" w:rsidRPr="00412E8B" w:rsidRDefault="00412E8B" w:rsidP="00B009AF">
      <w:pPr>
        <w:jc w:val="both"/>
        <w:rPr>
          <w:szCs w:val="22"/>
        </w:rPr>
      </w:pPr>
      <m:oMathPara>
        <m:oMath>
          <m:r>
            <w:rPr>
              <w:rFonts w:ascii="Cambria Math" w:hAnsi="Cambria Math"/>
              <w:szCs w:val="22"/>
            </w:rPr>
            <m:t>θ=</m:t>
          </m:r>
          <m:f>
            <m:fPr>
              <m:ctrlPr>
                <w:rPr>
                  <w:rFonts w:ascii="Cambria Math" w:hAnsi="Cambria Math"/>
                  <w:i/>
                  <w:szCs w:val="22"/>
                </w:rPr>
              </m:ctrlPr>
            </m:fPr>
            <m:num>
              <m:r>
                <w:rPr>
                  <w:rFonts w:ascii="Cambria Math" w:hAnsi="Cambria Math"/>
                  <w:szCs w:val="22"/>
                </w:rPr>
                <m:t>KP</m:t>
              </m:r>
            </m:num>
            <m:den>
              <m:r>
                <w:rPr>
                  <w:rFonts w:ascii="Cambria Math" w:hAnsi="Cambria Math"/>
                  <w:szCs w:val="22"/>
                </w:rPr>
                <m:t>1-KP</m:t>
              </m:r>
            </m:den>
          </m:f>
        </m:oMath>
      </m:oMathPara>
    </w:p>
    <w:p w14:paraId="2282B264" w14:textId="0B027382" w:rsidR="00412E8B" w:rsidRDefault="00412E8B" w:rsidP="00B009AF">
      <w:pPr>
        <w:jc w:val="both"/>
        <w:rPr>
          <w:szCs w:val="22"/>
        </w:rPr>
      </w:pPr>
    </w:p>
    <w:p w14:paraId="7815F925" w14:textId="156EBFFF" w:rsidR="00412E8B" w:rsidRDefault="00412E8B" w:rsidP="00E32FF9">
      <w:pPr>
        <w:jc w:val="center"/>
        <w:rPr>
          <w:szCs w:val="22"/>
        </w:rPr>
      </w:pPr>
      <w:r>
        <w:rPr>
          <w:szCs w:val="22"/>
        </w:rPr>
        <w:t>Of</w:t>
      </w:r>
    </w:p>
    <w:p w14:paraId="54C846BE" w14:textId="224ECE34" w:rsidR="00412E8B" w:rsidRDefault="00412E8B" w:rsidP="00B009AF">
      <w:pPr>
        <w:jc w:val="both"/>
        <w:rPr>
          <w:szCs w:val="22"/>
        </w:rPr>
      </w:pPr>
    </w:p>
    <w:p w14:paraId="444958F0" w14:textId="3535D6BF" w:rsidR="00412E8B" w:rsidRPr="002419E1" w:rsidRDefault="00412E8B" w:rsidP="00B009AF">
      <w:pPr>
        <w:jc w:val="both"/>
        <w:rPr>
          <w:szCs w:val="22"/>
        </w:rPr>
      </w:pPr>
      <m:oMathPara>
        <m:oMath>
          <m:r>
            <w:rPr>
              <w:rFonts w:ascii="Cambria Math" w:hAnsi="Cambria Math"/>
              <w:szCs w:val="22"/>
            </w:rPr>
            <m:t>P=</m:t>
          </m:r>
          <m:f>
            <m:fPr>
              <m:ctrlPr>
                <w:rPr>
                  <w:rFonts w:ascii="Cambria Math" w:hAnsi="Cambria Math"/>
                  <w:i/>
                  <w:szCs w:val="22"/>
                </w:rPr>
              </m:ctrlPr>
            </m:fPr>
            <m:num>
              <m:r>
                <w:rPr>
                  <w:rFonts w:ascii="Cambria Math" w:hAnsi="Cambria Math"/>
                  <w:szCs w:val="22"/>
                </w:rPr>
                <m:t>θ</m:t>
              </m:r>
            </m:num>
            <m:den>
              <m:r>
                <w:rPr>
                  <w:rFonts w:ascii="Cambria Math" w:hAnsi="Cambria Math"/>
                  <w:szCs w:val="22"/>
                </w:rPr>
                <m:t>K(1-θ)</m:t>
              </m:r>
            </m:den>
          </m:f>
        </m:oMath>
      </m:oMathPara>
    </w:p>
    <w:p w14:paraId="6D7C30C8" w14:textId="77777777" w:rsidR="002419E1" w:rsidRPr="00412E8B" w:rsidRDefault="002419E1" w:rsidP="00B009AF">
      <w:pPr>
        <w:jc w:val="both"/>
        <w:rPr>
          <w:szCs w:val="22"/>
        </w:rPr>
      </w:pPr>
    </w:p>
    <w:p w14:paraId="2335C48F" w14:textId="541D769B" w:rsidR="00B009AF" w:rsidRDefault="002419E1" w:rsidP="00D21B83">
      <w:pPr>
        <w:jc w:val="both"/>
        <w:rPr>
          <w:szCs w:val="22"/>
        </w:rPr>
      </w:pPr>
      <w:r>
        <w:rPr>
          <w:szCs w:val="22"/>
        </w:rPr>
        <w:t>Voor twee gassen (A en B) die op hetzelfde oppervlak binden en geen interactie aangaan met elkaar</w:t>
      </w:r>
      <w:r w:rsidR="004D3F05">
        <w:rPr>
          <w:szCs w:val="22"/>
        </w:rPr>
        <w:t>,</w:t>
      </w:r>
      <w:r>
        <w:rPr>
          <w:szCs w:val="22"/>
        </w:rPr>
        <w:t xml:space="preserve"> kunnen we dezelfde procedure gebruiken als hierboven, Allereerst geldt</w:t>
      </w:r>
      <w:r w:rsidR="00EB0746">
        <w:rPr>
          <w:szCs w:val="22"/>
        </w:rPr>
        <w:t>,</w:t>
      </w:r>
      <w:r w:rsidR="0069773B">
        <w:rPr>
          <w:szCs w:val="22"/>
        </w:rPr>
        <w:t xml:space="preserve"> evenals </w:t>
      </w:r>
      <w:r>
        <w:rPr>
          <w:szCs w:val="22"/>
        </w:rPr>
        <w:t>bij 1 gas</w:t>
      </w:r>
      <w:r w:rsidR="00EB0746">
        <w:rPr>
          <w:szCs w:val="22"/>
        </w:rPr>
        <w:t>,</w:t>
      </w:r>
      <w:r>
        <w:rPr>
          <w:szCs w:val="22"/>
        </w:rPr>
        <w:t xml:space="preserve"> dat de fractie van het oppervlak dat bezet is</w:t>
      </w:r>
      <w:r w:rsidR="00A64650">
        <w:rPr>
          <w:szCs w:val="22"/>
        </w:rPr>
        <w:t>,</w:t>
      </w:r>
      <w:r>
        <w:rPr>
          <w:szCs w:val="22"/>
        </w:rPr>
        <w:t xml:space="preserve"> gelijk is aan het aantal bezette plekken </w:t>
      </w:r>
      <w:r w:rsidR="00D55A28">
        <w:rPr>
          <w:szCs w:val="22"/>
        </w:rPr>
        <w:t>gedeeld</w:t>
      </w:r>
      <w:r>
        <w:rPr>
          <w:szCs w:val="22"/>
        </w:rPr>
        <w:t xml:space="preserve"> door het aantal plekken</w:t>
      </w:r>
      <w:r w:rsidR="003331F3">
        <w:rPr>
          <w:szCs w:val="22"/>
        </w:rPr>
        <w:t xml:space="preserve"> waaraan een molecuul kan binden</w:t>
      </w:r>
      <w:r>
        <w:rPr>
          <w:szCs w:val="22"/>
        </w:rPr>
        <w:t xml:space="preserve">. </w:t>
      </w:r>
    </w:p>
    <w:p w14:paraId="4A94C2EA" w14:textId="48067269" w:rsidR="002419E1" w:rsidRDefault="002419E1" w:rsidP="00D21B83">
      <w:pPr>
        <w:jc w:val="both"/>
        <w:rPr>
          <w:szCs w:val="22"/>
        </w:rPr>
      </w:pPr>
    </w:p>
    <w:p w14:paraId="3A5FF319" w14:textId="309E0DE7" w:rsidR="002419E1" w:rsidRPr="002419E1" w:rsidRDefault="003F0C27" w:rsidP="00D21B83">
      <w:pPr>
        <w:jc w:val="both"/>
        <w:rPr>
          <w:szCs w:val="22"/>
        </w:rPr>
      </w:pPr>
      <m:oMathPara>
        <m:oMath>
          <m:sSub>
            <m:sSubPr>
              <m:ctrlPr>
                <w:rPr>
                  <w:rFonts w:ascii="Cambria Math" w:hAnsi="Cambria Math"/>
                  <w:i/>
                  <w:szCs w:val="22"/>
                </w:rPr>
              </m:ctrlPr>
            </m:sSubPr>
            <m:e>
              <m:r>
                <w:rPr>
                  <w:rFonts w:ascii="Cambria Math" w:hAnsi="Cambria Math"/>
                  <w:szCs w:val="22"/>
                </w:rPr>
                <m:t>θ</m:t>
              </m:r>
            </m:e>
            <m:sub>
              <m:r>
                <w:rPr>
                  <w:rFonts w:ascii="Cambria Math" w:hAnsi="Cambria Math"/>
                  <w:szCs w:val="22"/>
                </w:rPr>
                <m:t>A</m:t>
              </m:r>
            </m:sub>
          </m:sSub>
          <m:r>
            <w:rPr>
              <w:rFonts w:ascii="Cambria Math" w:hAnsi="Cambria Math"/>
              <w:szCs w:val="22"/>
            </w:rPr>
            <m:t>=</m:t>
          </m:r>
          <m:f>
            <m:fPr>
              <m:ctrlPr>
                <w:rPr>
                  <w:rFonts w:ascii="Cambria Math" w:hAnsi="Cambria Math"/>
                  <w:i/>
                  <w:szCs w:val="22"/>
                </w:rPr>
              </m:ctrlPr>
            </m:fPr>
            <m:num>
              <m:r>
                <w:rPr>
                  <w:rFonts w:ascii="Cambria Math" w:hAnsi="Cambria Math"/>
                  <w:szCs w:val="22"/>
                </w:rPr>
                <m:t>a</m:t>
              </m:r>
            </m:num>
            <m:den>
              <m:sSub>
                <m:sSubPr>
                  <m:ctrlPr>
                    <w:rPr>
                      <w:rFonts w:ascii="Cambria Math" w:hAnsi="Cambria Math"/>
                      <w:i/>
                      <w:szCs w:val="22"/>
                    </w:rPr>
                  </m:ctrlPr>
                </m:sSubPr>
                <m:e>
                  <m:r>
                    <w:rPr>
                      <w:rFonts w:ascii="Cambria Math" w:hAnsi="Cambria Math"/>
                      <w:szCs w:val="22"/>
                    </w:rPr>
                    <m:t>S</m:t>
                  </m:r>
                </m:e>
                <m:sub>
                  <m:r>
                    <w:rPr>
                      <w:rFonts w:ascii="Cambria Math" w:hAnsi="Cambria Math"/>
                      <w:szCs w:val="22"/>
                    </w:rPr>
                    <m:t>0</m:t>
                  </m:r>
                </m:sub>
              </m:sSub>
            </m:den>
          </m:f>
          <m:r>
            <w:rPr>
              <w:rFonts w:ascii="Cambria Math" w:hAnsi="Cambria Math"/>
              <w:szCs w:val="22"/>
            </w:rPr>
            <m:t xml:space="preserve">  ;  </m:t>
          </m:r>
          <m:sSub>
            <m:sSubPr>
              <m:ctrlPr>
                <w:rPr>
                  <w:rFonts w:ascii="Cambria Math" w:hAnsi="Cambria Math"/>
                  <w:i/>
                  <w:szCs w:val="22"/>
                </w:rPr>
              </m:ctrlPr>
            </m:sSubPr>
            <m:e>
              <m:r>
                <w:rPr>
                  <w:rFonts w:ascii="Cambria Math" w:hAnsi="Cambria Math"/>
                  <w:szCs w:val="22"/>
                </w:rPr>
                <m:t>θ</m:t>
              </m:r>
            </m:e>
            <m:sub>
              <m:r>
                <w:rPr>
                  <w:rFonts w:ascii="Cambria Math" w:hAnsi="Cambria Math"/>
                  <w:szCs w:val="22"/>
                </w:rPr>
                <m:t>B</m:t>
              </m:r>
            </m:sub>
          </m:sSub>
          <m:r>
            <w:rPr>
              <w:rFonts w:ascii="Cambria Math" w:hAnsi="Cambria Math"/>
              <w:szCs w:val="22"/>
            </w:rPr>
            <m:t>=</m:t>
          </m:r>
          <m:f>
            <m:fPr>
              <m:ctrlPr>
                <w:rPr>
                  <w:rFonts w:ascii="Cambria Math" w:hAnsi="Cambria Math"/>
                  <w:i/>
                  <w:szCs w:val="22"/>
                </w:rPr>
              </m:ctrlPr>
            </m:fPr>
            <m:num>
              <m:r>
                <w:rPr>
                  <w:rFonts w:ascii="Cambria Math" w:hAnsi="Cambria Math"/>
                  <w:szCs w:val="22"/>
                </w:rPr>
                <m:t>b</m:t>
              </m:r>
            </m:num>
            <m:den>
              <m:sSub>
                <m:sSubPr>
                  <m:ctrlPr>
                    <w:rPr>
                      <w:rFonts w:ascii="Cambria Math" w:hAnsi="Cambria Math"/>
                      <w:i/>
                      <w:szCs w:val="22"/>
                    </w:rPr>
                  </m:ctrlPr>
                </m:sSubPr>
                <m:e>
                  <m:r>
                    <w:rPr>
                      <w:rFonts w:ascii="Cambria Math" w:hAnsi="Cambria Math"/>
                      <w:szCs w:val="22"/>
                    </w:rPr>
                    <m:t>S</m:t>
                  </m:r>
                </m:e>
                <m:sub>
                  <m:r>
                    <w:rPr>
                      <w:rFonts w:ascii="Cambria Math" w:hAnsi="Cambria Math"/>
                      <w:szCs w:val="22"/>
                    </w:rPr>
                    <m:t>0</m:t>
                  </m:r>
                </m:sub>
              </m:sSub>
            </m:den>
          </m:f>
        </m:oMath>
      </m:oMathPara>
    </w:p>
    <w:p w14:paraId="0D65DC02" w14:textId="58785F7C" w:rsidR="002419E1" w:rsidRDefault="002419E1" w:rsidP="002419E1">
      <w:pPr>
        <w:rPr>
          <w:szCs w:val="22"/>
        </w:rPr>
      </w:pPr>
      <w:r>
        <w:rPr>
          <w:szCs w:val="22"/>
        </w:rPr>
        <w:t xml:space="preserve">De evenwichtsvergelijking voor adsorptie en desorptie is ook hetzelfde zoals hierboven weergegeven, alleen dan voor beide gassen apart. Omdat de deeltjes </w:t>
      </w:r>
      <w:r w:rsidR="00F24956">
        <w:rPr>
          <w:szCs w:val="22"/>
        </w:rPr>
        <w:t>geen interactie vertonen</w:t>
      </w:r>
      <w:r>
        <w:rPr>
          <w:szCs w:val="22"/>
        </w:rPr>
        <w:t xml:space="preserve"> krijgen we dan</w:t>
      </w:r>
    </w:p>
    <w:p w14:paraId="51A6BCA4" w14:textId="049FC170" w:rsidR="002419E1" w:rsidRDefault="002419E1" w:rsidP="002419E1">
      <w:pPr>
        <w:rPr>
          <w:szCs w:val="22"/>
        </w:rPr>
      </w:pPr>
    </w:p>
    <w:p w14:paraId="7FCCA1B4" w14:textId="2A3A2D36" w:rsidR="002419E1" w:rsidRPr="00E32FF9" w:rsidRDefault="003F0C27" w:rsidP="002419E1">
      <w:pPr>
        <w:rPr>
          <w:szCs w:val="22"/>
        </w:rPr>
      </w:pPr>
      <m:oMathPara>
        <m:oMath>
          <m:f>
            <m:fPr>
              <m:ctrlPr>
                <w:rPr>
                  <w:rFonts w:ascii="Cambria Math" w:hAnsi="Cambria Math"/>
                  <w:i/>
                  <w:szCs w:val="22"/>
                </w:rPr>
              </m:ctrlPr>
            </m:fPr>
            <m:num>
              <m:r>
                <w:rPr>
                  <w:rFonts w:ascii="Cambria Math" w:hAnsi="Cambria Math"/>
                  <w:szCs w:val="22"/>
                </w:rPr>
                <m:t>a</m:t>
              </m:r>
            </m:num>
            <m:den>
              <m:sSub>
                <m:sSubPr>
                  <m:ctrlPr>
                    <w:rPr>
                      <w:rFonts w:ascii="Cambria Math" w:hAnsi="Cambria Math"/>
                      <w:i/>
                      <w:szCs w:val="22"/>
                    </w:rPr>
                  </m:ctrlPr>
                </m:sSubPr>
                <m:e>
                  <m:r>
                    <w:rPr>
                      <w:rFonts w:ascii="Cambria Math" w:hAnsi="Cambria Math"/>
                      <w:szCs w:val="22"/>
                    </w:rPr>
                    <m:t>P</m:t>
                  </m:r>
                </m:e>
                <m:sub>
                  <m:r>
                    <w:rPr>
                      <w:rFonts w:ascii="Cambria Math" w:hAnsi="Cambria Math"/>
                      <w:szCs w:val="22"/>
                    </w:rPr>
                    <m:t>A</m:t>
                  </m:r>
                </m:sub>
              </m:sSub>
              <m:r>
                <w:rPr>
                  <w:rFonts w:ascii="Cambria Math" w:hAnsi="Cambria Math"/>
                  <w:szCs w:val="22"/>
                </w:rPr>
                <m:t>S</m:t>
              </m:r>
            </m:den>
          </m:f>
          <m:r>
            <w:rPr>
              <w:rFonts w:ascii="Cambria Math" w:hAnsi="Cambria Math"/>
              <w:szCs w:val="22"/>
            </w:rPr>
            <m:t>=</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A</m:t>
              </m:r>
            </m:sub>
          </m:sSub>
          <m:r>
            <w:rPr>
              <w:rFonts w:ascii="Cambria Math" w:hAnsi="Cambria Math"/>
              <w:szCs w:val="22"/>
            </w:rPr>
            <m:t xml:space="preserve">  ;  </m:t>
          </m:r>
          <m:f>
            <m:fPr>
              <m:ctrlPr>
                <w:rPr>
                  <w:rFonts w:ascii="Cambria Math" w:hAnsi="Cambria Math"/>
                  <w:i/>
                  <w:szCs w:val="22"/>
                </w:rPr>
              </m:ctrlPr>
            </m:fPr>
            <m:num>
              <m:r>
                <w:rPr>
                  <w:rFonts w:ascii="Cambria Math" w:hAnsi="Cambria Math"/>
                  <w:szCs w:val="22"/>
                </w:rPr>
                <m:t>b</m:t>
              </m:r>
            </m:num>
            <m:den>
              <m:sSub>
                <m:sSubPr>
                  <m:ctrlPr>
                    <w:rPr>
                      <w:rFonts w:ascii="Cambria Math" w:hAnsi="Cambria Math"/>
                      <w:i/>
                      <w:szCs w:val="22"/>
                    </w:rPr>
                  </m:ctrlPr>
                </m:sSubPr>
                <m:e>
                  <m:r>
                    <w:rPr>
                      <w:rFonts w:ascii="Cambria Math" w:hAnsi="Cambria Math"/>
                      <w:szCs w:val="22"/>
                    </w:rPr>
                    <m:t>P</m:t>
                  </m:r>
                </m:e>
                <m:sub>
                  <m:r>
                    <w:rPr>
                      <w:rFonts w:ascii="Cambria Math" w:hAnsi="Cambria Math"/>
                      <w:szCs w:val="22"/>
                    </w:rPr>
                    <m:t>B</m:t>
                  </m:r>
                </m:sub>
              </m:sSub>
              <m:r>
                <w:rPr>
                  <w:rFonts w:ascii="Cambria Math" w:hAnsi="Cambria Math"/>
                  <w:szCs w:val="22"/>
                </w:rPr>
                <m:t>S</m:t>
              </m:r>
            </m:den>
          </m:f>
          <m:r>
            <w:rPr>
              <w:rFonts w:ascii="Cambria Math" w:hAnsi="Cambria Math"/>
              <w:szCs w:val="22"/>
            </w:rPr>
            <m:t>=</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B</m:t>
              </m:r>
            </m:sub>
          </m:sSub>
        </m:oMath>
      </m:oMathPara>
    </w:p>
    <w:p w14:paraId="14E537A7" w14:textId="77777777" w:rsidR="00E32FF9" w:rsidRPr="002419E1" w:rsidRDefault="00E32FF9" w:rsidP="002419E1">
      <w:pPr>
        <w:rPr>
          <w:szCs w:val="22"/>
        </w:rPr>
      </w:pPr>
    </w:p>
    <w:p w14:paraId="08BEFCFF" w14:textId="7D547D9E" w:rsidR="002419E1" w:rsidRDefault="002419E1" w:rsidP="002419E1">
      <w:pPr>
        <w:rPr>
          <w:szCs w:val="22"/>
        </w:rPr>
      </w:pPr>
      <w:r>
        <w:rPr>
          <w:szCs w:val="22"/>
        </w:rPr>
        <w:t>Nu delen we wederom beide kanten door S</w:t>
      </w:r>
      <w:r>
        <w:rPr>
          <w:szCs w:val="22"/>
          <w:vertAlign w:val="subscript"/>
        </w:rPr>
        <w:t>0</w:t>
      </w:r>
      <w:r>
        <w:rPr>
          <w:szCs w:val="22"/>
        </w:rPr>
        <w:t xml:space="preserve"> en zien we in dat </w:t>
      </w:r>
      <w:r w:rsidRPr="00EB3746">
        <w:rPr>
          <w:i/>
          <w:iCs/>
          <w:szCs w:val="22"/>
        </w:rPr>
        <w:t>S=S</w:t>
      </w:r>
      <w:r w:rsidRPr="00EB3746">
        <w:rPr>
          <w:i/>
          <w:iCs/>
          <w:szCs w:val="22"/>
          <w:vertAlign w:val="subscript"/>
        </w:rPr>
        <w:t xml:space="preserve">0 </w:t>
      </w:r>
      <w:r w:rsidR="00D77A57" w:rsidRPr="00EB3746">
        <w:rPr>
          <w:i/>
          <w:iCs/>
          <w:szCs w:val="22"/>
        </w:rPr>
        <w:t>–</w:t>
      </w:r>
      <w:r w:rsidRPr="00EB3746">
        <w:rPr>
          <w:i/>
          <w:iCs/>
          <w:szCs w:val="22"/>
        </w:rPr>
        <w:t xml:space="preserve"> a – b</w:t>
      </w:r>
      <w:r>
        <w:rPr>
          <w:szCs w:val="22"/>
        </w:rPr>
        <w:t xml:space="preserve">. </w:t>
      </w:r>
    </w:p>
    <w:p w14:paraId="16F9455D" w14:textId="73E6C3B1" w:rsidR="002419E1" w:rsidRDefault="002419E1" w:rsidP="002419E1">
      <w:pPr>
        <w:rPr>
          <w:szCs w:val="22"/>
        </w:rPr>
      </w:pPr>
    </w:p>
    <w:p w14:paraId="76EE655E" w14:textId="3478E71C" w:rsidR="002419E1" w:rsidRPr="002419E1" w:rsidRDefault="003F0C27" w:rsidP="002419E1">
      <w:pPr>
        <w:rPr>
          <w:szCs w:val="22"/>
        </w:rPr>
      </w:pPr>
      <m:oMathPara>
        <m:oMath>
          <m:sSub>
            <m:sSubPr>
              <m:ctrlPr>
                <w:rPr>
                  <w:rFonts w:ascii="Cambria Math" w:hAnsi="Cambria Math"/>
                  <w:i/>
                  <w:szCs w:val="22"/>
                </w:rPr>
              </m:ctrlPr>
            </m:sSubPr>
            <m:e>
              <m:r>
                <w:rPr>
                  <w:rFonts w:ascii="Cambria Math" w:hAnsi="Cambria Math"/>
                  <w:szCs w:val="22"/>
                </w:rPr>
                <m:t>θ</m:t>
              </m:r>
            </m:e>
            <m:sub>
              <m:r>
                <w:rPr>
                  <w:rFonts w:ascii="Cambria Math" w:hAnsi="Cambria Math"/>
                  <w:szCs w:val="22"/>
                </w:rPr>
                <m:t>A</m:t>
              </m:r>
            </m:sub>
          </m:sSub>
          <m:r>
            <w:rPr>
              <w:rFonts w:ascii="Cambria Math" w:hAnsi="Cambria Math"/>
              <w:szCs w:val="22"/>
            </w:rPr>
            <m:t>=</m:t>
          </m:r>
          <m:f>
            <m:fPr>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K</m:t>
                  </m:r>
                </m:e>
                <m:sub>
                  <m:r>
                    <w:rPr>
                      <w:rFonts w:ascii="Cambria Math" w:hAnsi="Cambria Math"/>
                      <w:szCs w:val="22"/>
                    </w:rPr>
                    <m:t>A</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A</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S</m:t>
                  </m:r>
                </m:e>
                <m:sub>
                  <m:r>
                    <w:rPr>
                      <w:rFonts w:ascii="Cambria Math" w:hAnsi="Cambria Math"/>
                      <w:szCs w:val="22"/>
                    </w:rPr>
                    <m:t>0</m:t>
                  </m:r>
                </m:sub>
              </m:sSub>
              <m:r>
                <w:rPr>
                  <w:rFonts w:ascii="Cambria Math" w:hAnsi="Cambria Math"/>
                  <w:szCs w:val="22"/>
                </w:rPr>
                <m:t>-a-b)</m:t>
              </m:r>
            </m:num>
            <m:den>
              <m:sSub>
                <m:sSubPr>
                  <m:ctrlPr>
                    <w:rPr>
                      <w:rFonts w:ascii="Cambria Math" w:hAnsi="Cambria Math"/>
                      <w:i/>
                      <w:szCs w:val="22"/>
                    </w:rPr>
                  </m:ctrlPr>
                </m:sSubPr>
                <m:e>
                  <m:r>
                    <w:rPr>
                      <w:rFonts w:ascii="Cambria Math" w:hAnsi="Cambria Math"/>
                      <w:szCs w:val="22"/>
                    </w:rPr>
                    <m:t>S</m:t>
                  </m:r>
                </m:e>
                <m:sub>
                  <m:r>
                    <w:rPr>
                      <w:rFonts w:ascii="Cambria Math" w:hAnsi="Cambria Math"/>
                      <w:szCs w:val="22"/>
                    </w:rPr>
                    <m:t>0</m:t>
                  </m:r>
                </m:sub>
              </m:sSub>
            </m:den>
          </m:f>
          <m:r>
            <w:rPr>
              <w:rFonts w:ascii="Cambria Math" w:hAnsi="Cambria Math"/>
              <w:szCs w:val="22"/>
            </w:rPr>
            <m:t>=</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A</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A</m:t>
              </m:r>
            </m:sub>
          </m:sSub>
          <m:r>
            <w:rPr>
              <w:rFonts w:ascii="Cambria Math" w:hAnsi="Cambria Math"/>
              <w:szCs w:val="22"/>
            </w:rPr>
            <m:t>(1-</m:t>
          </m:r>
          <m:sSub>
            <m:sSubPr>
              <m:ctrlPr>
                <w:rPr>
                  <w:rFonts w:ascii="Cambria Math" w:hAnsi="Cambria Math"/>
                  <w:i/>
                  <w:szCs w:val="22"/>
                </w:rPr>
              </m:ctrlPr>
            </m:sSubPr>
            <m:e>
              <m:r>
                <w:rPr>
                  <w:rFonts w:ascii="Cambria Math" w:hAnsi="Cambria Math"/>
                  <w:szCs w:val="22"/>
                </w:rPr>
                <m:t>θ</m:t>
              </m:r>
            </m:e>
            <m:sub>
              <m:r>
                <w:rPr>
                  <w:rFonts w:ascii="Cambria Math" w:hAnsi="Cambria Math"/>
                  <w:szCs w:val="22"/>
                </w:rPr>
                <m:t>A</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θ</m:t>
              </m:r>
            </m:e>
            <m:sub>
              <m:r>
                <w:rPr>
                  <w:rFonts w:ascii="Cambria Math" w:hAnsi="Cambria Math"/>
                  <w:szCs w:val="22"/>
                </w:rPr>
                <m:t>B</m:t>
              </m:r>
            </m:sub>
          </m:sSub>
          <m:r>
            <w:rPr>
              <w:rFonts w:ascii="Cambria Math" w:hAnsi="Cambria Math"/>
              <w:szCs w:val="22"/>
            </w:rPr>
            <m:t>)</m:t>
          </m:r>
        </m:oMath>
      </m:oMathPara>
    </w:p>
    <w:p w14:paraId="0ACA76E6" w14:textId="2AAF5738" w:rsidR="002419E1" w:rsidRDefault="002419E1" w:rsidP="00D21B83">
      <w:pPr>
        <w:jc w:val="both"/>
        <w:rPr>
          <w:szCs w:val="22"/>
        </w:rPr>
      </w:pPr>
    </w:p>
    <w:p w14:paraId="2D64194D" w14:textId="13F4A24B" w:rsidR="00D77A57" w:rsidRPr="00D77A57" w:rsidRDefault="003F0C27" w:rsidP="00D77A57">
      <w:pPr>
        <w:rPr>
          <w:szCs w:val="22"/>
        </w:rPr>
      </w:pPr>
      <m:oMathPara>
        <m:oMath>
          <m:sSub>
            <m:sSubPr>
              <m:ctrlPr>
                <w:rPr>
                  <w:rFonts w:ascii="Cambria Math" w:hAnsi="Cambria Math"/>
                  <w:i/>
                  <w:szCs w:val="22"/>
                </w:rPr>
              </m:ctrlPr>
            </m:sSubPr>
            <m:e>
              <m:r>
                <w:rPr>
                  <w:rFonts w:ascii="Cambria Math" w:hAnsi="Cambria Math"/>
                  <w:szCs w:val="22"/>
                </w:rPr>
                <m:t>θ</m:t>
              </m:r>
            </m:e>
            <m:sub>
              <m:r>
                <w:rPr>
                  <w:rFonts w:ascii="Cambria Math" w:hAnsi="Cambria Math"/>
                  <w:szCs w:val="22"/>
                </w:rPr>
                <m:t>B</m:t>
              </m:r>
            </m:sub>
          </m:sSub>
          <m:r>
            <w:rPr>
              <w:rFonts w:ascii="Cambria Math" w:hAnsi="Cambria Math"/>
              <w:szCs w:val="22"/>
            </w:rPr>
            <m:t>=</m:t>
          </m:r>
          <m:f>
            <m:fPr>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K</m:t>
                  </m:r>
                </m:e>
                <m:sub>
                  <m:r>
                    <w:rPr>
                      <w:rFonts w:ascii="Cambria Math" w:hAnsi="Cambria Math"/>
                      <w:szCs w:val="22"/>
                    </w:rPr>
                    <m:t>B</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B</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S</m:t>
                  </m:r>
                </m:e>
                <m:sub>
                  <m:r>
                    <w:rPr>
                      <w:rFonts w:ascii="Cambria Math" w:hAnsi="Cambria Math"/>
                      <w:szCs w:val="22"/>
                    </w:rPr>
                    <m:t>0</m:t>
                  </m:r>
                </m:sub>
              </m:sSub>
              <m:r>
                <w:rPr>
                  <w:rFonts w:ascii="Cambria Math" w:hAnsi="Cambria Math"/>
                  <w:szCs w:val="22"/>
                </w:rPr>
                <m:t>-a-b)</m:t>
              </m:r>
            </m:num>
            <m:den>
              <m:sSub>
                <m:sSubPr>
                  <m:ctrlPr>
                    <w:rPr>
                      <w:rFonts w:ascii="Cambria Math" w:hAnsi="Cambria Math"/>
                      <w:i/>
                      <w:szCs w:val="22"/>
                    </w:rPr>
                  </m:ctrlPr>
                </m:sSubPr>
                <m:e>
                  <m:r>
                    <w:rPr>
                      <w:rFonts w:ascii="Cambria Math" w:hAnsi="Cambria Math"/>
                      <w:szCs w:val="22"/>
                    </w:rPr>
                    <m:t>S</m:t>
                  </m:r>
                </m:e>
                <m:sub>
                  <m:r>
                    <w:rPr>
                      <w:rFonts w:ascii="Cambria Math" w:hAnsi="Cambria Math"/>
                      <w:szCs w:val="22"/>
                    </w:rPr>
                    <m:t>0</m:t>
                  </m:r>
                </m:sub>
              </m:sSub>
            </m:den>
          </m:f>
          <m:r>
            <w:rPr>
              <w:rFonts w:ascii="Cambria Math" w:hAnsi="Cambria Math"/>
              <w:szCs w:val="22"/>
            </w:rPr>
            <m:t>=</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B</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B</m:t>
              </m:r>
            </m:sub>
          </m:sSub>
          <m:r>
            <w:rPr>
              <w:rFonts w:ascii="Cambria Math" w:hAnsi="Cambria Math"/>
              <w:szCs w:val="22"/>
            </w:rPr>
            <m:t>(1-</m:t>
          </m:r>
          <m:sSub>
            <m:sSubPr>
              <m:ctrlPr>
                <w:rPr>
                  <w:rFonts w:ascii="Cambria Math" w:hAnsi="Cambria Math"/>
                  <w:i/>
                  <w:szCs w:val="22"/>
                </w:rPr>
              </m:ctrlPr>
            </m:sSubPr>
            <m:e>
              <m:r>
                <w:rPr>
                  <w:rFonts w:ascii="Cambria Math" w:hAnsi="Cambria Math"/>
                  <w:szCs w:val="22"/>
                </w:rPr>
                <m:t>θ</m:t>
              </m:r>
            </m:e>
            <m:sub>
              <m:r>
                <w:rPr>
                  <w:rFonts w:ascii="Cambria Math" w:hAnsi="Cambria Math"/>
                  <w:szCs w:val="22"/>
                </w:rPr>
                <m:t>A</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θ</m:t>
              </m:r>
            </m:e>
            <m:sub>
              <m:r>
                <w:rPr>
                  <w:rFonts w:ascii="Cambria Math" w:hAnsi="Cambria Math"/>
                  <w:szCs w:val="22"/>
                </w:rPr>
                <m:t>B</m:t>
              </m:r>
            </m:sub>
          </m:sSub>
          <m:r>
            <w:rPr>
              <w:rFonts w:ascii="Cambria Math" w:hAnsi="Cambria Math"/>
              <w:szCs w:val="22"/>
            </w:rPr>
            <m:t>)</m:t>
          </m:r>
        </m:oMath>
      </m:oMathPara>
    </w:p>
    <w:p w14:paraId="2B02CC26" w14:textId="255E8A6C" w:rsidR="00D77A57" w:rsidRDefault="00D77A57" w:rsidP="00D77A57">
      <w:pPr>
        <w:rPr>
          <w:szCs w:val="22"/>
        </w:rPr>
      </w:pPr>
    </w:p>
    <w:p w14:paraId="36F1290D" w14:textId="0DC1F63E" w:rsidR="00D77A57" w:rsidRDefault="00D77A57" w:rsidP="00D77A57">
      <w:pPr>
        <w:rPr>
          <w:szCs w:val="22"/>
        </w:rPr>
      </w:pPr>
      <w:r>
        <w:rPr>
          <w:szCs w:val="22"/>
        </w:rPr>
        <w:t xml:space="preserve">Herschrijven van ofwel </w:t>
      </w:r>
      <w:r w:rsidRPr="00EB3746">
        <w:rPr>
          <w:i/>
          <w:iCs/>
          <w:szCs w:val="22"/>
        </w:rPr>
        <w:t>θ</w:t>
      </w:r>
      <w:r w:rsidRPr="00EB3746">
        <w:rPr>
          <w:i/>
          <w:iCs/>
          <w:szCs w:val="22"/>
          <w:vertAlign w:val="subscript"/>
        </w:rPr>
        <w:t>A</w:t>
      </w:r>
      <w:r>
        <w:rPr>
          <w:szCs w:val="22"/>
        </w:rPr>
        <w:t xml:space="preserve"> of </w:t>
      </w:r>
      <w:r w:rsidRPr="00EB3746">
        <w:rPr>
          <w:i/>
          <w:iCs/>
          <w:szCs w:val="22"/>
        </w:rPr>
        <w:t>θ</w:t>
      </w:r>
      <w:r w:rsidRPr="00EB3746">
        <w:rPr>
          <w:i/>
          <w:iCs/>
          <w:szCs w:val="22"/>
          <w:vertAlign w:val="subscript"/>
        </w:rPr>
        <w:t>B</w:t>
      </w:r>
      <w:r>
        <w:rPr>
          <w:szCs w:val="22"/>
        </w:rPr>
        <w:t xml:space="preserve"> en substitueren in de vergelijking voor de andere levert uiteindelijk de fractie van bezetting voor A en B op. Hier is gekozen voor de subs</w:t>
      </w:r>
      <w:r w:rsidR="007A6C8A">
        <w:rPr>
          <w:szCs w:val="22"/>
        </w:rPr>
        <w:t>t</w:t>
      </w:r>
      <w:r>
        <w:rPr>
          <w:szCs w:val="22"/>
        </w:rPr>
        <w:t xml:space="preserve">itutie van </w:t>
      </w:r>
      <w:r w:rsidRPr="00EB3746">
        <w:rPr>
          <w:i/>
          <w:iCs/>
          <w:szCs w:val="22"/>
        </w:rPr>
        <w:t>θ</w:t>
      </w:r>
      <w:r w:rsidRPr="00EB3746">
        <w:rPr>
          <w:i/>
          <w:iCs/>
          <w:szCs w:val="22"/>
          <w:vertAlign w:val="subscript"/>
        </w:rPr>
        <w:t>B</w:t>
      </w:r>
      <w:r>
        <w:rPr>
          <w:szCs w:val="22"/>
        </w:rPr>
        <w:t xml:space="preserve"> in </w:t>
      </w:r>
      <w:r w:rsidRPr="00EB3746">
        <w:rPr>
          <w:i/>
          <w:iCs/>
          <w:szCs w:val="22"/>
        </w:rPr>
        <w:t>θ</w:t>
      </w:r>
      <w:r w:rsidRPr="00EB3746">
        <w:rPr>
          <w:i/>
          <w:iCs/>
          <w:szCs w:val="22"/>
          <w:vertAlign w:val="subscript"/>
        </w:rPr>
        <w:t>A</w:t>
      </w:r>
      <w:r>
        <w:rPr>
          <w:szCs w:val="22"/>
        </w:rPr>
        <w:t xml:space="preserve">. </w:t>
      </w:r>
    </w:p>
    <w:p w14:paraId="7AB5105E" w14:textId="77777777" w:rsidR="00D77A57" w:rsidRDefault="00D77A57" w:rsidP="00D77A57">
      <w:pPr>
        <w:rPr>
          <w:szCs w:val="22"/>
        </w:rPr>
      </w:pPr>
    </w:p>
    <w:p w14:paraId="1A099AAF" w14:textId="49851045" w:rsidR="00D77A57" w:rsidRPr="00D77A57" w:rsidRDefault="003F0C27" w:rsidP="00D77A57">
      <w:pPr>
        <w:rPr>
          <w:szCs w:val="22"/>
        </w:rPr>
      </w:pPr>
      <m:oMathPara>
        <m:oMath>
          <m:sSub>
            <m:sSubPr>
              <m:ctrlPr>
                <w:rPr>
                  <w:rFonts w:ascii="Cambria Math" w:hAnsi="Cambria Math"/>
                  <w:i/>
                  <w:szCs w:val="22"/>
                </w:rPr>
              </m:ctrlPr>
            </m:sSubPr>
            <m:e>
              <m:r>
                <w:rPr>
                  <w:rFonts w:ascii="Cambria Math" w:hAnsi="Cambria Math"/>
                  <w:szCs w:val="22"/>
                </w:rPr>
                <m:t>θ</m:t>
              </m:r>
            </m:e>
            <m:sub>
              <m:r>
                <w:rPr>
                  <w:rFonts w:ascii="Cambria Math" w:hAnsi="Cambria Math"/>
                  <w:szCs w:val="22"/>
                </w:rPr>
                <m:t>B</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B</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B</m:t>
              </m:r>
            </m:sub>
          </m:sSub>
          <m:d>
            <m:dPr>
              <m:ctrlPr>
                <w:rPr>
                  <w:rFonts w:ascii="Cambria Math" w:hAnsi="Cambria Math"/>
                  <w:i/>
                  <w:szCs w:val="22"/>
                </w:rPr>
              </m:ctrlPr>
            </m:dPr>
            <m:e>
              <m:r>
                <w:rPr>
                  <w:rFonts w:ascii="Cambria Math" w:hAnsi="Cambria Math"/>
                  <w:szCs w:val="22"/>
                </w:rPr>
                <m:t>1-</m:t>
              </m:r>
              <m:sSub>
                <m:sSubPr>
                  <m:ctrlPr>
                    <w:rPr>
                      <w:rFonts w:ascii="Cambria Math" w:hAnsi="Cambria Math"/>
                      <w:i/>
                      <w:szCs w:val="22"/>
                    </w:rPr>
                  </m:ctrlPr>
                </m:sSubPr>
                <m:e>
                  <m:r>
                    <w:rPr>
                      <w:rFonts w:ascii="Cambria Math" w:hAnsi="Cambria Math"/>
                      <w:szCs w:val="22"/>
                    </w:rPr>
                    <m:t>θ</m:t>
                  </m:r>
                </m:e>
                <m:sub>
                  <m:r>
                    <w:rPr>
                      <w:rFonts w:ascii="Cambria Math" w:hAnsi="Cambria Math"/>
                      <w:szCs w:val="22"/>
                    </w:rPr>
                    <m:t>A</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θ</m:t>
                  </m:r>
                </m:e>
                <m:sub>
                  <m:r>
                    <w:rPr>
                      <w:rFonts w:ascii="Cambria Math" w:hAnsi="Cambria Math"/>
                      <w:szCs w:val="22"/>
                    </w:rPr>
                    <m:t>B</m:t>
                  </m:r>
                </m:sub>
              </m:sSub>
            </m:e>
          </m:d>
        </m:oMath>
      </m:oMathPara>
    </w:p>
    <w:p w14:paraId="10CE0D7F" w14:textId="77777777" w:rsidR="00D77A57" w:rsidRPr="00D77A57" w:rsidRDefault="00D77A57" w:rsidP="00D77A57">
      <w:pPr>
        <w:rPr>
          <w:szCs w:val="22"/>
        </w:rPr>
      </w:pPr>
    </w:p>
    <w:p w14:paraId="6F8EACFE" w14:textId="4BE8803A" w:rsidR="00D77A57" w:rsidRPr="00D77A57" w:rsidRDefault="003F0C27" w:rsidP="00D77A57">
      <w:pPr>
        <w:rPr>
          <w:szCs w:val="22"/>
        </w:rPr>
      </w:pPr>
      <m:oMathPara>
        <m:oMath>
          <m:sSub>
            <m:sSubPr>
              <m:ctrlPr>
                <w:rPr>
                  <w:rFonts w:ascii="Cambria Math" w:hAnsi="Cambria Math"/>
                  <w:i/>
                  <w:szCs w:val="22"/>
                </w:rPr>
              </m:ctrlPr>
            </m:sSubPr>
            <m:e>
              <m:r>
                <w:rPr>
                  <w:rFonts w:ascii="Cambria Math" w:hAnsi="Cambria Math"/>
                  <w:szCs w:val="22"/>
                </w:rPr>
                <m:t>θ</m:t>
              </m:r>
            </m:e>
            <m:sub>
              <m:r>
                <w:rPr>
                  <w:rFonts w:ascii="Cambria Math" w:hAnsi="Cambria Math"/>
                  <w:szCs w:val="22"/>
                </w:rPr>
                <m:t>B</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B</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B</m:t>
              </m:r>
            </m:sub>
          </m:sSub>
          <m:sSub>
            <m:sSubPr>
              <m:ctrlPr>
                <w:rPr>
                  <w:rFonts w:ascii="Cambria Math" w:hAnsi="Cambria Math"/>
                  <w:i/>
                  <w:szCs w:val="22"/>
                </w:rPr>
              </m:ctrlPr>
            </m:sSubPr>
            <m:e>
              <m:r>
                <w:rPr>
                  <w:rFonts w:ascii="Cambria Math" w:hAnsi="Cambria Math"/>
                  <w:szCs w:val="22"/>
                </w:rPr>
                <m:t>θ</m:t>
              </m:r>
            </m:e>
            <m:sub>
              <m:r>
                <w:rPr>
                  <w:rFonts w:ascii="Cambria Math" w:hAnsi="Cambria Math"/>
                  <w:szCs w:val="22"/>
                </w:rPr>
                <m:t>B</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B</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B</m:t>
              </m:r>
            </m:sub>
          </m:sSub>
          <m:d>
            <m:dPr>
              <m:ctrlPr>
                <w:rPr>
                  <w:rFonts w:ascii="Cambria Math" w:hAnsi="Cambria Math"/>
                  <w:i/>
                  <w:szCs w:val="22"/>
                </w:rPr>
              </m:ctrlPr>
            </m:dPr>
            <m:e>
              <m:r>
                <w:rPr>
                  <w:rFonts w:ascii="Cambria Math" w:hAnsi="Cambria Math"/>
                  <w:szCs w:val="22"/>
                </w:rPr>
                <m:t>1-</m:t>
              </m:r>
              <m:sSub>
                <m:sSubPr>
                  <m:ctrlPr>
                    <w:rPr>
                      <w:rFonts w:ascii="Cambria Math" w:hAnsi="Cambria Math"/>
                      <w:i/>
                      <w:szCs w:val="22"/>
                    </w:rPr>
                  </m:ctrlPr>
                </m:sSubPr>
                <m:e>
                  <m:r>
                    <w:rPr>
                      <w:rFonts w:ascii="Cambria Math" w:hAnsi="Cambria Math"/>
                      <w:szCs w:val="22"/>
                    </w:rPr>
                    <m:t>θ</m:t>
                  </m:r>
                </m:e>
                <m:sub>
                  <m:r>
                    <w:rPr>
                      <w:rFonts w:ascii="Cambria Math" w:hAnsi="Cambria Math"/>
                      <w:szCs w:val="22"/>
                    </w:rPr>
                    <m:t>A</m:t>
                  </m:r>
                </m:sub>
              </m:sSub>
            </m:e>
          </m:d>
        </m:oMath>
      </m:oMathPara>
    </w:p>
    <w:p w14:paraId="318C08AA" w14:textId="77777777" w:rsidR="00D77A57" w:rsidRPr="00D77A57" w:rsidRDefault="00D77A57" w:rsidP="00D77A57">
      <w:pPr>
        <w:rPr>
          <w:szCs w:val="22"/>
        </w:rPr>
      </w:pPr>
    </w:p>
    <w:p w14:paraId="7338B781" w14:textId="6E6B428B" w:rsidR="00D77A57" w:rsidRPr="00D77A57" w:rsidRDefault="003F0C27" w:rsidP="00D77A57">
      <w:pPr>
        <w:rPr>
          <w:szCs w:val="22"/>
        </w:rPr>
      </w:pPr>
      <m:oMathPara>
        <m:oMath>
          <m:sSub>
            <m:sSubPr>
              <m:ctrlPr>
                <w:rPr>
                  <w:rFonts w:ascii="Cambria Math" w:hAnsi="Cambria Math"/>
                  <w:i/>
                  <w:szCs w:val="22"/>
                </w:rPr>
              </m:ctrlPr>
            </m:sSubPr>
            <m:e>
              <m:r>
                <w:rPr>
                  <w:rFonts w:ascii="Cambria Math" w:hAnsi="Cambria Math"/>
                  <w:szCs w:val="22"/>
                </w:rPr>
                <m:t>θ</m:t>
              </m:r>
            </m:e>
            <m:sub>
              <m:r>
                <w:rPr>
                  <w:rFonts w:ascii="Cambria Math" w:hAnsi="Cambria Math"/>
                  <w:szCs w:val="22"/>
                </w:rPr>
                <m:t>B</m:t>
              </m:r>
            </m:sub>
          </m:sSub>
          <m:r>
            <w:rPr>
              <w:rFonts w:ascii="Cambria Math" w:hAnsi="Cambria Math"/>
              <w:szCs w:val="22"/>
            </w:rPr>
            <m:t>=</m:t>
          </m:r>
          <m:f>
            <m:fPr>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K</m:t>
                  </m:r>
                </m:e>
                <m:sub>
                  <m:r>
                    <w:rPr>
                      <w:rFonts w:ascii="Cambria Math" w:hAnsi="Cambria Math"/>
                      <w:szCs w:val="22"/>
                    </w:rPr>
                    <m:t>B</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B</m:t>
                  </m:r>
                </m:sub>
              </m:sSub>
              <m:d>
                <m:dPr>
                  <m:ctrlPr>
                    <w:rPr>
                      <w:rFonts w:ascii="Cambria Math" w:hAnsi="Cambria Math"/>
                      <w:i/>
                      <w:szCs w:val="22"/>
                    </w:rPr>
                  </m:ctrlPr>
                </m:dPr>
                <m:e>
                  <m:r>
                    <w:rPr>
                      <w:rFonts w:ascii="Cambria Math" w:hAnsi="Cambria Math"/>
                      <w:szCs w:val="22"/>
                    </w:rPr>
                    <m:t>1-</m:t>
                  </m:r>
                  <m:sSub>
                    <m:sSubPr>
                      <m:ctrlPr>
                        <w:rPr>
                          <w:rFonts w:ascii="Cambria Math" w:hAnsi="Cambria Math"/>
                          <w:i/>
                          <w:szCs w:val="22"/>
                        </w:rPr>
                      </m:ctrlPr>
                    </m:sSubPr>
                    <m:e>
                      <m:r>
                        <w:rPr>
                          <w:rFonts w:ascii="Cambria Math" w:hAnsi="Cambria Math"/>
                          <w:szCs w:val="22"/>
                        </w:rPr>
                        <m:t>θ</m:t>
                      </m:r>
                    </m:e>
                    <m:sub>
                      <m:r>
                        <w:rPr>
                          <w:rFonts w:ascii="Cambria Math" w:hAnsi="Cambria Math"/>
                          <w:szCs w:val="22"/>
                        </w:rPr>
                        <m:t>A</m:t>
                      </m:r>
                    </m:sub>
                  </m:sSub>
                </m:e>
              </m:d>
            </m:num>
            <m:den>
              <m:r>
                <w:rPr>
                  <w:rFonts w:ascii="Cambria Math" w:hAnsi="Cambria Math"/>
                  <w:szCs w:val="22"/>
                </w:rPr>
                <m:t>1+</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B</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B</m:t>
                  </m:r>
                </m:sub>
              </m:sSub>
            </m:den>
          </m:f>
        </m:oMath>
      </m:oMathPara>
    </w:p>
    <w:p w14:paraId="23E4B167" w14:textId="17768D45" w:rsidR="00D77A57" w:rsidRDefault="00D77A57" w:rsidP="00D77A57">
      <w:pPr>
        <w:rPr>
          <w:szCs w:val="22"/>
        </w:rPr>
      </w:pPr>
    </w:p>
    <w:p w14:paraId="3A16432B" w14:textId="26349BFB" w:rsidR="00D77A57" w:rsidRDefault="00D77A57" w:rsidP="00D77A57">
      <w:pPr>
        <w:rPr>
          <w:szCs w:val="22"/>
        </w:rPr>
      </w:pPr>
      <w:r>
        <w:rPr>
          <w:szCs w:val="22"/>
        </w:rPr>
        <w:t xml:space="preserve">Substitutie in </w:t>
      </w:r>
      <w:r w:rsidRPr="00EB3746">
        <w:rPr>
          <w:i/>
          <w:iCs/>
          <w:szCs w:val="22"/>
        </w:rPr>
        <w:t>θ</w:t>
      </w:r>
      <w:r w:rsidRPr="00EB3746">
        <w:rPr>
          <w:i/>
          <w:iCs/>
          <w:szCs w:val="22"/>
          <w:vertAlign w:val="subscript"/>
        </w:rPr>
        <w:t>A</w:t>
      </w:r>
      <w:r>
        <w:rPr>
          <w:szCs w:val="22"/>
        </w:rPr>
        <w:t xml:space="preserve"> geeft</w:t>
      </w:r>
    </w:p>
    <w:p w14:paraId="155AB44A" w14:textId="53C33D91" w:rsidR="00D77A57" w:rsidRDefault="00D77A57" w:rsidP="00D77A57">
      <w:pPr>
        <w:rPr>
          <w:szCs w:val="22"/>
        </w:rPr>
      </w:pPr>
    </w:p>
    <w:p w14:paraId="00502D79" w14:textId="11801B42" w:rsidR="002733C4" w:rsidRPr="002733C4" w:rsidRDefault="003F0C27" w:rsidP="002733C4">
      <w:pPr>
        <w:rPr>
          <w:szCs w:val="22"/>
        </w:rPr>
      </w:pPr>
      <m:oMathPara>
        <m:oMath>
          <m:sSub>
            <m:sSubPr>
              <m:ctrlPr>
                <w:rPr>
                  <w:rFonts w:ascii="Cambria Math" w:hAnsi="Cambria Math"/>
                  <w:i/>
                  <w:szCs w:val="22"/>
                </w:rPr>
              </m:ctrlPr>
            </m:sSubPr>
            <m:e>
              <m:r>
                <w:rPr>
                  <w:rFonts w:ascii="Cambria Math" w:hAnsi="Cambria Math"/>
                  <w:szCs w:val="22"/>
                </w:rPr>
                <m:t>θ</m:t>
              </m:r>
            </m:e>
            <m:sub>
              <m:r>
                <w:rPr>
                  <w:rFonts w:ascii="Cambria Math" w:hAnsi="Cambria Math"/>
                  <w:szCs w:val="22"/>
                </w:rPr>
                <m:t>A</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A</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A</m:t>
              </m:r>
            </m:sub>
          </m:sSub>
          <m:r>
            <w:rPr>
              <w:rFonts w:ascii="Cambria Math" w:hAnsi="Cambria Math"/>
              <w:szCs w:val="22"/>
            </w:rPr>
            <m:t>(1-</m:t>
          </m:r>
          <m:sSub>
            <m:sSubPr>
              <m:ctrlPr>
                <w:rPr>
                  <w:rFonts w:ascii="Cambria Math" w:hAnsi="Cambria Math"/>
                  <w:i/>
                  <w:szCs w:val="22"/>
                </w:rPr>
              </m:ctrlPr>
            </m:sSubPr>
            <m:e>
              <m:r>
                <w:rPr>
                  <w:rFonts w:ascii="Cambria Math" w:hAnsi="Cambria Math"/>
                  <w:szCs w:val="22"/>
                </w:rPr>
                <m:t>θ</m:t>
              </m:r>
            </m:e>
            <m:sub>
              <m:r>
                <w:rPr>
                  <w:rFonts w:ascii="Cambria Math" w:hAnsi="Cambria Math"/>
                  <w:szCs w:val="22"/>
                </w:rPr>
                <m:t>A</m:t>
              </m:r>
            </m:sub>
          </m:sSub>
          <m:r>
            <w:rPr>
              <w:rFonts w:ascii="Cambria Math" w:hAnsi="Cambria Math"/>
              <w:szCs w:val="22"/>
            </w:rPr>
            <m:t>-</m:t>
          </m:r>
          <m:f>
            <m:fPr>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K</m:t>
                  </m:r>
                </m:e>
                <m:sub>
                  <m:r>
                    <w:rPr>
                      <w:rFonts w:ascii="Cambria Math" w:hAnsi="Cambria Math"/>
                      <w:szCs w:val="22"/>
                    </w:rPr>
                    <m:t>B</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B</m:t>
                  </m:r>
                </m:sub>
              </m:sSub>
              <m:d>
                <m:dPr>
                  <m:ctrlPr>
                    <w:rPr>
                      <w:rFonts w:ascii="Cambria Math" w:hAnsi="Cambria Math"/>
                      <w:i/>
                      <w:szCs w:val="22"/>
                    </w:rPr>
                  </m:ctrlPr>
                </m:dPr>
                <m:e>
                  <m:r>
                    <w:rPr>
                      <w:rFonts w:ascii="Cambria Math" w:hAnsi="Cambria Math"/>
                      <w:szCs w:val="22"/>
                    </w:rPr>
                    <m:t>1-</m:t>
                  </m:r>
                  <m:sSub>
                    <m:sSubPr>
                      <m:ctrlPr>
                        <w:rPr>
                          <w:rFonts w:ascii="Cambria Math" w:hAnsi="Cambria Math"/>
                          <w:i/>
                          <w:szCs w:val="22"/>
                        </w:rPr>
                      </m:ctrlPr>
                    </m:sSubPr>
                    <m:e>
                      <m:r>
                        <w:rPr>
                          <w:rFonts w:ascii="Cambria Math" w:hAnsi="Cambria Math"/>
                          <w:szCs w:val="22"/>
                        </w:rPr>
                        <m:t>θ</m:t>
                      </m:r>
                    </m:e>
                    <m:sub>
                      <m:r>
                        <w:rPr>
                          <w:rFonts w:ascii="Cambria Math" w:hAnsi="Cambria Math"/>
                          <w:szCs w:val="22"/>
                        </w:rPr>
                        <m:t>A</m:t>
                      </m:r>
                    </m:sub>
                  </m:sSub>
                </m:e>
              </m:d>
            </m:num>
            <m:den>
              <m:r>
                <w:rPr>
                  <w:rFonts w:ascii="Cambria Math" w:hAnsi="Cambria Math"/>
                  <w:szCs w:val="22"/>
                </w:rPr>
                <m:t>1+</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B</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B</m:t>
                  </m:r>
                </m:sub>
              </m:sSub>
            </m:den>
          </m:f>
          <m:r>
            <w:rPr>
              <w:rFonts w:ascii="Cambria Math" w:hAnsi="Cambria Math"/>
              <w:szCs w:val="22"/>
            </w:rPr>
            <m:t>)</m:t>
          </m:r>
        </m:oMath>
      </m:oMathPara>
    </w:p>
    <w:p w14:paraId="7EA53381" w14:textId="22B5D673" w:rsidR="002733C4" w:rsidRDefault="002733C4" w:rsidP="002733C4">
      <w:pPr>
        <w:rPr>
          <w:szCs w:val="22"/>
        </w:rPr>
      </w:pPr>
    </w:p>
    <w:p w14:paraId="34F0B38C" w14:textId="02B08767" w:rsidR="002733C4" w:rsidRPr="008040F4" w:rsidRDefault="003F0C27" w:rsidP="002733C4">
      <w:pPr>
        <w:rPr>
          <w:szCs w:val="22"/>
        </w:rPr>
      </w:pPr>
      <m:oMathPara>
        <m:oMath>
          <m:sSub>
            <m:sSubPr>
              <m:ctrlPr>
                <w:rPr>
                  <w:rFonts w:ascii="Cambria Math" w:hAnsi="Cambria Math"/>
                  <w:i/>
                  <w:szCs w:val="22"/>
                </w:rPr>
              </m:ctrlPr>
            </m:sSubPr>
            <m:e>
              <m:r>
                <w:rPr>
                  <w:rFonts w:ascii="Cambria Math" w:hAnsi="Cambria Math"/>
                  <w:szCs w:val="22"/>
                </w:rPr>
                <m:t>θ</m:t>
              </m:r>
            </m:e>
            <m:sub>
              <m:r>
                <w:rPr>
                  <w:rFonts w:ascii="Cambria Math" w:hAnsi="Cambria Math"/>
                  <w:szCs w:val="22"/>
                </w:rPr>
                <m:t>A</m:t>
              </m:r>
            </m:sub>
          </m:sSub>
          <m:d>
            <m:dPr>
              <m:ctrlPr>
                <w:rPr>
                  <w:rFonts w:ascii="Cambria Math" w:hAnsi="Cambria Math"/>
                  <w:i/>
                  <w:szCs w:val="22"/>
                </w:rPr>
              </m:ctrlPr>
            </m:dPr>
            <m:e>
              <m:r>
                <w:rPr>
                  <w:rFonts w:ascii="Cambria Math" w:hAnsi="Cambria Math"/>
                  <w:szCs w:val="22"/>
                </w:rPr>
                <m:t>1+</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A</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A</m:t>
                  </m:r>
                </m:sub>
              </m:sSub>
              <m:r>
                <w:rPr>
                  <w:rFonts w:ascii="Cambria Math" w:hAnsi="Cambria Math"/>
                  <w:szCs w:val="22"/>
                </w:rPr>
                <m:t>-</m:t>
              </m:r>
              <m:f>
                <m:fPr>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K</m:t>
                      </m:r>
                    </m:e>
                    <m:sub>
                      <m:r>
                        <w:rPr>
                          <w:rFonts w:ascii="Cambria Math" w:hAnsi="Cambria Math"/>
                          <w:szCs w:val="22"/>
                        </w:rPr>
                        <m:t>A</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A</m:t>
                      </m:r>
                    </m:sub>
                  </m:sSub>
                  <m:sSub>
                    <m:sSubPr>
                      <m:ctrlPr>
                        <w:rPr>
                          <w:rFonts w:ascii="Cambria Math" w:hAnsi="Cambria Math"/>
                          <w:i/>
                          <w:szCs w:val="22"/>
                        </w:rPr>
                      </m:ctrlPr>
                    </m:sSubPr>
                    <m:e>
                      <m:r>
                        <w:rPr>
                          <w:rFonts w:ascii="Cambria Math" w:hAnsi="Cambria Math"/>
                          <w:szCs w:val="22"/>
                        </w:rPr>
                        <m:t>K</m:t>
                      </m:r>
                    </m:e>
                    <m:sub>
                      <m:r>
                        <w:rPr>
                          <w:rFonts w:ascii="Cambria Math" w:hAnsi="Cambria Math"/>
                          <w:szCs w:val="22"/>
                        </w:rPr>
                        <m:t>B</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B</m:t>
                      </m:r>
                    </m:sub>
                  </m:sSub>
                </m:num>
                <m:den>
                  <m:r>
                    <w:rPr>
                      <w:rFonts w:ascii="Cambria Math" w:hAnsi="Cambria Math"/>
                      <w:szCs w:val="22"/>
                    </w:rPr>
                    <m:t>1+</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B</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B</m:t>
                      </m:r>
                    </m:sub>
                  </m:sSub>
                </m:den>
              </m:f>
            </m:e>
          </m:d>
          <m:r>
            <w:rPr>
              <w:rFonts w:ascii="Cambria Math" w:hAnsi="Cambria Math"/>
              <w:szCs w:val="22"/>
            </w:rPr>
            <m:t>=</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A</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A</m:t>
              </m:r>
            </m:sub>
          </m:sSub>
          <m:r>
            <w:rPr>
              <w:rFonts w:ascii="Cambria Math" w:hAnsi="Cambria Math"/>
              <w:szCs w:val="22"/>
            </w:rPr>
            <m:t>-</m:t>
          </m:r>
          <m:f>
            <m:fPr>
              <m:ctrlPr>
                <w:rPr>
                  <w:rFonts w:ascii="Cambria Math" w:hAnsi="Cambria Math"/>
                  <w:i/>
                  <w:szCs w:val="22"/>
                </w:rPr>
              </m:ctrlPr>
            </m:fPr>
            <m:num>
              <m:sSub>
                <m:sSubPr>
                  <m:ctrlPr>
                    <w:rPr>
                      <w:rFonts w:ascii="Cambria Math" w:hAnsi="Cambria Math"/>
                      <w:i/>
                      <w:szCs w:val="22"/>
                    </w:rPr>
                  </m:ctrlPr>
                </m:sSubPr>
                <m:e>
                  <m:sSub>
                    <m:sSubPr>
                      <m:ctrlPr>
                        <w:rPr>
                          <w:rFonts w:ascii="Cambria Math" w:hAnsi="Cambria Math"/>
                          <w:i/>
                          <w:szCs w:val="22"/>
                        </w:rPr>
                      </m:ctrlPr>
                    </m:sSubPr>
                    <m:e>
                      <m:r>
                        <w:rPr>
                          <w:rFonts w:ascii="Cambria Math" w:hAnsi="Cambria Math"/>
                          <w:szCs w:val="22"/>
                        </w:rPr>
                        <m:t>K</m:t>
                      </m:r>
                    </m:e>
                    <m:sub>
                      <m:r>
                        <w:rPr>
                          <w:rFonts w:ascii="Cambria Math" w:hAnsi="Cambria Math"/>
                          <w:szCs w:val="22"/>
                        </w:rPr>
                        <m:t>A</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A</m:t>
                      </m:r>
                    </m:sub>
                  </m:sSub>
                  <m:r>
                    <w:rPr>
                      <w:rFonts w:ascii="Cambria Math" w:hAnsi="Cambria Math"/>
                      <w:szCs w:val="22"/>
                    </w:rPr>
                    <m:t>K</m:t>
                  </m:r>
                </m:e>
                <m:sub>
                  <m:r>
                    <w:rPr>
                      <w:rFonts w:ascii="Cambria Math" w:hAnsi="Cambria Math"/>
                      <w:szCs w:val="22"/>
                    </w:rPr>
                    <m:t>B</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B</m:t>
                  </m:r>
                </m:sub>
              </m:sSub>
            </m:num>
            <m:den>
              <m:r>
                <w:rPr>
                  <w:rFonts w:ascii="Cambria Math" w:hAnsi="Cambria Math"/>
                  <w:szCs w:val="22"/>
                </w:rPr>
                <m:t>1+</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B</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B</m:t>
                  </m:r>
                </m:sub>
              </m:sSub>
            </m:den>
          </m:f>
        </m:oMath>
      </m:oMathPara>
    </w:p>
    <w:p w14:paraId="49471DA2" w14:textId="4848B7EE" w:rsidR="008040F4" w:rsidRDefault="008040F4" w:rsidP="002733C4">
      <w:pPr>
        <w:rPr>
          <w:szCs w:val="22"/>
        </w:rPr>
      </w:pPr>
    </w:p>
    <w:p w14:paraId="28C4FB68" w14:textId="5D151E9B" w:rsidR="008040F4" w:rsidRPr="002419E1" w:rsidRDefault="003F0C27" w:rsidP="002733C4">
      <w:pPr>
        <w:rPr>
          <w:szCs w:val="22"/>
        </w:rPr>
      </w:pPr>
      <m:oMathPara>
        <m:oMath>
          <m:sSub>
            <m:sSubPr>
              <m:ctrlPr>
                <w:rPr>
                  <w:rFonts w:ascii="Cambria Math" w:hAnsi="Cambria Math"/>
                  <w:i/>
                  <w:szCs w:val="22"/>
                </w:rPr>
              </m:ctrlPr>
            </m:sSubPr>
            <m:e>
              <m:r>
                <w:rPr>
                  <w:rFonts w:ascii="Cambria Math" w:hAnsi="Cambria Math"/>
                  <w:szCs w:val="22"/>
                </w:rPr>
                <m:t>θ</m:t>
              </m:r>
            </m:e>
            <m:sub>
              <m:r>
                <w:rPr>
                  <w:rFonts w:ascii="Cambria Math" w:hAnsi="Cambria Math"/>
                  <w:szCs w:val="22"/>
                </w:rPr>
                <m:t>A</m:t>
              </m:r>
            </m:sub>
          </m:sSub>
          <m:d>
            <m:dPr>
              <m:ctrlPr>
                <w:rPr>
                  <w:rFonts w:ascii="Cambria Math" w:hAnsi="Cambria Math"/>
                  <w:i/>
                  <w:szCs w:val="22"/>
                </w:rPr>
              </m:ctrlPr>
            </m:dPr>
            <m:e>
              <m:f>
                <m:fPr>
                  <m:ctrlPr>
                    <w:rPr>
                      <w:rFonts w:ascii="Cambria Math" w:hAnsi="Cambria Math"/>
                      <w:i/>
                      <w:szCs w:val="22"/>
                    </w:rPr>
                  </m:ctrlPr>
                </m:fPr>
                <m:num>
                  <m:r>
                    <w:rPr>
                      <w:rFonts w:ascii="Cambria Math" w:hAnsi="Cambria Math"/>
                      <w:szCs w:val="22"/>
                    </w:rPr>
                    <m:t>1+</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B</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B</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A</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A</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A</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A</m:t>
                      </m:r>
                    </m:sub>
                  </m:sSub>
                  <m:sSub>
                    <m:sSubPr>
                      <m:ctrlPr>
                        <w:rPr>
                          <w:rFonts w:ascii="Cambria Math" w:hAnsi="Cambria Math"/>
                          <w:i/>
                          <w:szCs w:val="22"/>
                        </w:rPr>
                      </m:ctrlPr>
                    </m:sSubPr>
                    <m:e>
                      <m:r>
                        <w:rPr>
                          <w:rFonts w:ascii="Cambria Math" w:hAnsi="Cambria Math"/>
                          <w:szCs w:val="22"/>
                        </w:rPr>
                        <m:t>K</m:t>
                      </m:r>
                    </m:e>
                    <m:sub>
                      <m:r>
                        <w:rPr>
                          <w:rFonts w:ascii="Cambria Math" w:hAnsi="Cambria Math"/>
                          <w:szCs w:val="22"/>
                        </w:rPr>
                        <m:t>B</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B</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A</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A</m:t>
                      </m:r>
                    </m:sub>
                  </m:sSub>
                  <m:sSub>
                    <m:sSubPr>
                      <m:ctrlPr>
                        <w:rPr>
                          <w:rFonts w:ascii="Cambria Math" w:hAnsi="Cambria Math"/>
                          <w:i/>
                          <w:szCs w:val="22"/>
                        </w:rPr>
                      </m:ctrlPr>
                    </m:sSubPr>
                    <m:e>
                      <m:r>
                        <w:rPr>
                          <w:rFonts w:ascii="Cambria Math" w:hAnsi="Cambria Math"/>
                          <w:szCs w:val="22"/>
                        </w:rPr>
                        <m:t>K</m:t>
                      </m:r>
                    </m:e>
                    <m:sub>
                      <m:r>
                        <w:rPr>
                          <w:rFonts w:ascii="Cambria Math" w:hAnsi="Cambria Math"/>
                          <w:szCs w:val="22"/>
                        </w:rPr>
                        <m:t>B</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B</m:t>
                      </m:r>
                    </m:sub>
                  </m:sSub>
                </m:num>
                <m:den>
                  <m:r>
                    <w:rPr>
                      <w:rFonts w:ascii="Cambria Math" w:hAnsi="Cambria Math"/>
                      <w:szCs w:val="22"/>
                    </w:rPr>
                    <m:t>1+</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B</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B</m:t>
                      </m:r>
                    </m:sub>
                  </m:sSub>
                </m:den>
              </m:f>
            </m:e>
          </m:d>
          <m:r>
            <w:rPr>
              <w:rFonts w:ascii="Cambria Math" w:hAnsi="Cambria Math"/>
              <w:szCs w:val="22"/>
            </w:rPr>
            <m:t>=</m:t>
          </m:r>
          <m:f>
            <m:fPr>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K</m:t>
                  </m:r>
                </m:e>
                <m:sub>
                  <m:r>
                    <w:rPr>
                      <w:rFonts w:ascii="Cambria Math" w:hAnsi="Cambria Math"/>
                      <w:szCs w:val="22"/>
                    </w:rPr>
                    <m:t>A</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A</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A</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A</m:t>
                  </m:r>
                </m:sub>
              </m:sSub>
              <m:sSub>
                <m:sSubPr>
                  <m:ctrlPr>
                    <w:rPr>
                      <w:rFonts w:ascii="Cambria Math" w:hAnsi="Cambria Math"/>
                      <w:i/>
                      <w:szCs w:val="22"/>
                    </w:rPr>
                  </m:ctrlPr>
                </m:sSubPr>
                <m:e>
                  <m:r>
                    <w:rPr>
                      <w:rFonts w:ascii="Cambria Math" w:hAnsi="Cambria Math"/>
                      <w:szCs w:val="22"/>
                    </w:rPr>
                    <m:t>K</m:t>
                  </m:r>
                </m:e>
                <m:sub>
                  <m:r>
                    <w:rPr>
                      <w:rFonts w:ascii="Cambria Math" w:hAnsi="Cambria Math"/>
                      <w:szCs w:val="22"/>
                    </w:rPr>
                    <m:t>B</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B</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A</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A</m:t>
                  </m:r>
                </m:sub>
              </m:sSub>
              <m:sSub>
                <m:sSubPr>
                  <m:ctrlPr>
                    <w:rPr>
                      <w:rFonts w:ascii="Cambria Math" w:hAnsi="Cambria Math"/>
                      <w:i/>
                      <w:szCs w:val="22"/>
                    </w:rPr>
                  </m:ctrlPr>
                </m:sSubPr>
                <m:e>
                  <m:r>
                    <w:rPr>
                      <w:rFonts w:ascii="Cambria Math" w:hAnsi="Cambria Math"/>
                      <w:szCs w:val="22"/>
                    </w:rPr>
                    <m:t>K</m:t>
                  </m:r>
                </m:e>
                <m:sub>
                  <m:r>
                    <w:rPr>
                      <w:rFonts w:ascii="Cambria Math" w:hAnsi="Cambria Math"/>
                      <w:szCs w:val="22"/>
                    </w:rPr>
                    <m:t>B</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B</m:t>
                  </m:r>
                </m:sub>
              </m:sSub>
            </m:num>
            <m:den>
              <m:r>
                <w:rPr>
                  <w:rFonts w:ascii="Cambria Math" w:hAnsi="Cambria Math"/>
                  <w:szCs w:val="22"/>
                </w:rPr>
                <m:t>1+</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B</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B</m:t>
                  </m:r>
                </m:sub>
              </m:sSub>
            </m:den>
          </m:f>
        </m:oMath>
      </m:oMathPara>
    </w:p>
    <w:p w14:paraId="041DD6D8" w14:textId="62FA9DAA" w:rsidR="00D77A57" w:rsidRPr="00D77A57" w:rsidRDefault="00D77A57" w:rsidP="00D77A57">
      <w:pPr>
        <w:rPr>
          <w:szCs w:val="22"/>
        </w:rPr>
      </w:pPr>
    </w:p>
    <w:p w14:paraId="23B1DC08" w14:textId="51B54D38" w:rsidR="00D77A57" w:rsidRDefault="00D77A57" w:rsidP="00D21B83">
      <w:pPr>
        <w:jc w:val="both"/>
        <w:rPr>
          <w:szCs w:val="22"/>
        </w:rPr>
      </w:pPr>
    </w:p>
    <w:p w14:paraId="61DAD6A7" w14:textId="49B5D021" w:rsidR="007F1DCD" w:rsidRPr="007C7EC0" w:rsidRDefault="003F0C27" w:rsidP="007F1DCD">
      <w:pPr>
        <w:rPr>
          <w:szCs w:val="22"/>
        </w:rPr>
      </w:pPr>
      <m:oMathPara>
        <m:oMath>
          <m:sSub>
            <m:sSubPr>
              <m:ctrlPr>
                <w:rPr>
                  <w:rFonts w:ascii="Cambria Math" w:hAnsi="Cambria Math"/>
                  <w:i/>
                  <w:szCs w:val="22"/>
                </w:rPr>
              </m:ctrlPr>
            </m:sSubPr>
            <m:e>
              <m:r>
                <w:rPr>
                  <w:rFonts w:ascii="Cambria Math" w:hAnsi="Cambria Math"/>
                  <w:szCs w:val="22"/>
                </w:rPr>
                <m:t>θ</m:t>
              </m:r>
            </m:e>
            <m:sub>
              <m:r>
                <w:rPr>
                  <w:rFonts w:ascii="Cambria Math" w:hAnsi="Cambria Math"/>
                  <w:szCs w:val="22"/>
                </w:rPr>
                <m:t>A</m:t>
              </m:r>
            </m:sub>
          </m:sSub>
          <m:d>
            <m:dPr>
              <m:ctrlPr>
                <w:rPr>
                  <w:rFonts w:ascii="Cambria Math" w:hAnsi="Cambria Math"/>
                  <w:i/>
                  <w:szCs w:val="22"/>
                </w:rPr>
              </m:ctrlPr>
            </m:dPr>
            <m:e>
              <m:f>
                <m:fPr>
                  <m:ctrlPr>
                    <w:rPr>
                      <w:rFonts w:ascii="Cambria Math" w:hAnsi="Cambria Math"/>
                      <w:i/>
                      <w:szCs w:val="22"/>
                    </w:rPr>
                  </m:ctrlPr>
                </m:fPr>
                <m:num>
                  <m:r>
                    <w:rPr>
                      <w:rFonts w:ascii="Cambria Math" w:hAnsi="Cambria Math"/>
                      <w:szCs w:val="22"/>
                    </w:rPr>
                    <m:t>1+</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B</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B</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A</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A</m:t>
                      </m:r>
                    </m:sub>
                  </m:sSub>
                </m:num>
                <m:den>
                  <m:r>
                    <w:rPr>
                      <w:rFonts w:ascii="Cambria Math" w:hAnsi="Cambria Math"/>
                      <w:szCs w:val="22"/>
                    </w:rPr>
                    <m:t>1+</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B</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B</m:t>
                      </m:r>
                    </m:sub>
                  </m:sSub>
                </m:den>
              </m:f>
            </m:e>
          </m:d>
          <m:r>
            <w:rPr>
              <w:rFonts w:ascii="Cambria Math" w:hAnsi="Cambria Math"/>
              <w:szCs w:val="22"/>
            </w:rPr>
            <m:t>=</m:t>
          </m:r>
          <m:f>
            <m:fPr>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K</m:t>
                  </m:r>
                </m:e>
                <m:sub>
                  <m:r>
                    <w:rPr>
                      <w:rFonts w:ascii="Cambria Math" w:hAnsi="Cambria Math"/>
                      <w:szCs w:val="22"/>
                    </w:rPr>
                    <m:t>A</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A</m:t>
                  </m:r>
                </m:sub>
              </m:sSub>
            </m:num>
            <m:den>
              <m:r>
                <w:rPr>
                  <w:rFonts w:ascii="Cambria Math" w:hAnsi="Cambria Math"/>
                  <w:szCs w:val="22"/>
                </w:rPr>
                <m:t>1+</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B</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B</m:t>
                  </m:r>
                </m:sub>
              </m:sSub>
            </m:den>
          </m:f>
        </m:oMath>
      </m:oMathPara>
    </w:p>
    <w:p w14:paraId="5CF27206" w14:textId="63F7A9FC" w:rsidR="0003554D" w:rsidRDefault="0003554D" w:rsidP="007F1DCD">
      <w:pPr>
        <w:rPr>
          <w:szCs w:val="22"/>
        </w:rPr>
      </w:pPr>
    </w:p>
    <w:p w14:paraId="2F411FAF" w14:textId="77777777" w:rsidR="00991BD8" w:rsidRPr="002419E1" w:rsidRDefault="00991BD8" w:rsidP="007F1DCD">
      <w:pPr>
        <w:rPr>
          <w:szCs w:val="22"/>
        </w:rPr>
      </w:pPr>
    </w:p>
    <w:p w14:paraId="478B7C72" w14:textId="70694F11" w:rsidR="007C7EC0" w:rsidRPr="00991BD8" w:rsidRDefault="003F0C27" w:rsidP="007C7EC0">
      <w:pPr>
        <w:rPr>
          <w:szCs w:val="22"/>
        </w:rPr>
      </w:pPr>
      <m:oMathPara>
        <m:oMath>
          <m:sSub>
            <m:sSubPr>
              <m:ctrlPr>
                <w:rPr>
                  <w:rFonts w:ascii="Cambria Math" w:hAnsi="Cambria Math"/>
                  <w:i/>
                  <w:szCs w:val="22"/>
                </w:rPr>
              </m:ctrlPr>
            </m:sSubPr>
            <m:e>
              <m:r>
                <w:rPr>
                  <w:rFonts w:ascii="Cambria Math" w:hAnsi="Cambria Math"/>
                  <w:szCs w:val="22"/>
                </w:rPr>
                <m:t>θ</m:t>
              </m:r>
            </m:e>
            <m:sub>
              <m:r>
                <w:rPr>
                  <w:rFonts w:ascii="Cambria Math" w:hAnsi="Cambria Math"/>
                  <w:szCs w:val="22"/>
                </w:rPr>
                <m:t>A</m:t>
              </m:r>
            </m:sub>
          </m:sSub>
          <m:d>
            <m:dPr>
              <m:ctrlPr>
                <w:rPr>
                  <w:rFonts w:ascii="Cambria Math" w:hAnsi="Cambria Math"/>
                  <w:i/>
                  <w:szCs w:val="22"/>
                </w:rPr>
              </m:ctrlPr>
            </m:dPr>
            <m:e>
              <m:r>
                <w:rPr>
                  <w:rFonts w:ascii="Cambria Math" w:hAnsi="Cambria Math"/>
                  <w:szCs w:val="22"/>
                </w:rPr>
                <m:t>1+</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B</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B</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A</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A</m:t>
                  </m:r>
                </m:sub>
              </m:sSub>
            </m:e>
          </m:d>
          <m:r>
            <w:rPr>
              <w:rFonts w:ascii="Cambria Math" w:hAnsi="Cambria Math"/>
              <w:szCs w:val="22"/>
            </w:rPr>
            <m:t>=</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A</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A</m:t>
              </m:r>
            </m:sub>
          </m:sSub>
        </m:oMath>
      </m:oMathPara>
    </w:p>
    <w:p w14:paraId="130B3EDB" w14:textId="31771ED1" w:rsidR="00991BD8" w:rsidRDefault="00991BD8" w:rsidP="007C7EC0">
      <w:pPr>
        <w:rPr>
          <w:szCs w:val="22"/>
        </w:rPr>
      </w:pPr>
    </w:p>
    <w:p w14:paraId="41E607CD" w14:textId="5BB4EDD4" w:rsidR="00991BD8" w:rsidRPr="0033663F" w:rsidRDefault="003F0C27" w:rsidP="007C7EC0">
      <w:pPr>
        <w:rPr>
          <w:szCs w:val="22"/>
        </w:rPr>
      </w:pPr>
      <m:oMathPara>
        <m:oMath>
          <m:sSub>
            <m:sSubPr>
              <m:ctrlPr>
                <w:rPr>
                  <w:rFonts w:ascii="Cambria Math" w:hAnsi="Cambria Math"/>
                  <w:i/>
                  <w:szCs w:val="22"/>
                </w:rPr>
              </m:ctrlPr>
            </m:sSubPr>
            <m:e>
              <m:r>
                <w:rPr>
                  <w:rFonts w:ascii="Cambria Math" w:hAnsi="Cambria Math"/>
                  <w:szCs w:val="22"/>
                </w:rPr>
                <m:t>θ</m:t>
              </m:r>
            </m:e>
            <m:sub>
              <m:r>
                <w:rPr>
                  <w:rFonts w:ascii="Cambria Math" w:hAnsi="Cambria Math"/>
                  <w:szCs w:val="22"/>
                </w:rPr>
                <m:t>A</m:t>
              </m:r>
            </m:sub>
          </m:sSub>
          <m:r>
            <w:rPr>
              <w:rFonts w:ascii="Cambria Math" w:hAnsi="Cambria Math"/>
              <w:szCs w:val="22"/>
            </w:rPr>
            <m:t>=</m:t>
          </m:r>
          <m:f>
            <m:fPr>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K</m:t>
                  </m:r>
                </m:e>
                <m:sub>
                  <m:r>
                    <w:rPr>
                      <w:rFonts w:ascii="Cambria Math" w:hAnsi="Cambria Math"/>
                      <w:szCs w:val="22"/>
                    </w:rPr>
                    <m:t>A</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A</m:t>
                  </m:r>
                </m:sub>
              </m:sSub>
            </m:num>
            <m:den>
              <m:r>
                <w:rPr>
                  <w:rFonts w:ascii="Cambria Math" w:hAnsi="Cambria Math"/>
                  <w:szCs w:val="22"/>
                </w:rPr>
                <m:t>1+</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B</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B</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A</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A</m:t>
                  </m:r>
                </m:sub>
              </m:sSub>
            </m:den>
          </m:f>
        </m:oMath>
      </m:oMathPara>
    </w:p>
    <w:p w14:paraId="4714D082" w14:textId="048FD3B0" w:rsidR="0033663F" w:rsidRDefault="0033663F" w:rsidP="007C7EC0">
      <w:pPr>
        <w:rPr>
          <w:szCs w:val="22"/>
        </w:rPr>
      </w:pPr>
    </w:p>
    <w:p w14:paraId="1CB8ACDB" w14:textId="4108CBEA" w:rsidR="0033663F" w:rsidRDefault="0033663F" w:rsidP="007C7EC0">
      <w:pPr>
        <w:rPr>
          <w:szCs w:val="22"/>
        </w:rPr>
      </w:pPr>
      <w:r>
        <w:rPr>
          <w:szCs w:val="22"/>
        </w:rPr>
        <w:t xml:space="preserve">Op dezelfde manier kan </w:t>
      </w:r>
      <w:r w:rsidR="00F43853">
        <w:rPr>
          <w:szCs w:val="22"/>
        </w:rPr>
        <w:t xml:space="preserve">men </w:t>
      </w:r>
      <w:r w:rsidR="00DA694F">
        <w:rPr>
          <w:szCs w:val="22"/>
        </w:rPr>
        <w:t>de bezetting van B uitdrukken in de evenwichtsconstanten en druk</w:t>
      </w:r>
      <w:r w:rsidR="00D96104">
        <w:rPr>
          <w:szCs w:val="22"/>
        </w:rPr>
        <w:t>ken</w:t>
      </w:r>
      <w:r w:rsidR="00F43853">
        <w:rPr>
          <w:szCs w:val="22"/>
        </w:rPr>
        <w:t xml:space="preserve"> van A en B</w:t>
      </w:r>
      <w:r w:rsidR="00DA694F">
        <w:rPr>
          <w:szCs w:val="22"/>
        </w:rPr>
        <w:t xml:space="preserve">. Dat levert: </w:t>
      </w:r>
    </w:p>
    <w:p w14:paraId="310151F6" w14:textId="1AB21ED0" w:rsidR="00DA694F" w:rsidRDefault="00DA694F" w:rsidP="007C7EC0">
      <w:pPr>
        <w:rPr>
          <w:szCs w:val="22"/>
        </w:rPr>
      </w:pPr>
    </w:p>
    <w:p w14:paraId="54389E66" w14:textId="7AC8F7CC" w:rsidR="00DA694F" w:rsidRPr="0033663F" w:rsidRDefault="003F0C27" w:rsidP="00DA694F">
      <w:pPr>
        <w:rPr>
          <w:szCs w:val="22"/>
        </w:rPr>
      </w:pPr>
      <m:oMathPara>
        <m:oMath>
          <m:sSub>
            <m:sSubPr>
              <m:ctrlPr>
                <w:rPr>
                  <w:rFonts w:ascii="Cambria Math" w:hAnsi="Cambria Math"/>
                  <w:i/>
                  <w:szCs w:val="22"/>
                </w:rPr>
              </m:ctrlPr>
            </m:sSubPr>
            <m:e>
              <m:r>
                <w:rPr>
                  <w:rFonts w:ascii="Cambria Math" w:hAnsi="Cambria Math"/>
                  <w:szCs w:val="22"/>
                </w:rPr>
                <m:t>θ</m:t>
              </m:r>
            </m:e>
            <m:sub>
              <m:r>
                <w:rPr>
                  <w:rFonts w:ascii="Cambria Math" w:hAnsi="Cambria Math"/>
                  <w:szCs w:val="22"/>
                </w:rPr>
                <m:t>B</m:t>
              </m:r>
            </m:sub>
          </m:sSub>
          <m:r>
            <w:rPr>
              <w:rFonts w:ascii="Cambria Math" w:hAnsi="Cambria Math"/>
              <w:szCs w:val="22"/>
            </w:rPr>
            <m:t>=</m:t>
          </m:r>
          <m:f>
            <m:fPr>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K</m:t>
                  </m:r>
                </m:e>
                <m:sub>
                  <m:r>
                    <w:rPr>
                      <w:rFonts w:ascii="Cambria Math" w:hAnsi="Cambria Math"/>
                      <w:szCs w:val="22"/>
                    </w:rPr>
                    <m:t>B</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B</m:t>
                  </m:r>
                </m:sub>
              </m:sSub>
            </m:num>
            <m:den>
              <m:r>
                <w:rPr>
                  <w:rFonts w:ascii="Cambria Math" w:hAnsi="Cambria Math"/>
                  <w:szCs w:val="22"/>
                </w:rPr>
                <m:t>1+</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B</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B</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A</m:t>
                  </m:r>
                </m:sub>
              </m:s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A</m:t>
                  </m:r>
                </m:sub>
              </m:sSub>
            </m:den>
          </m:f>
        </m:oMath>
      </m:oMathPara>
    </w:p>
    <w:p w14:paraId="3E54E03D" w14:textId="77777777" w:rsidR="00DA694F" w:rsidRPr="002419E1" w:rsidRDefault="00DA694F" w:rsidP="007C7EC0">
      <w:pPr>
        <w:rPr>
          <w:szCs w:val="22"/>
        </w:rPr>
      </w:pPr>
    </w:p>
    <w:p w14:paraId="33604D96" w14:textId="44EC93F0" w:rsidR="007F1DCD" w:rsidRPr="00B009AF" w:rsidRDefault="007F1DCD" w:rsidP="00D21B83">
      <w:pPr>
        <w:jc w:val="both"/>
        <w:rPr>
          <w:szCs w:val="22"/>
        </w:rPr>
      </w:pPr>
    </w:p>
    <w:p w14:paraId="6D189913" w14:textId="63160718" w:rsidR="00496B92" w:rsidRPr="001979C6" w:rsidRDefault="005D30C1" w:rsidP="00502772">
      <w:pPr>
        <w:pStyle w:val="Kop1"/>
      </w:pPr>
      <w:bookmarkStart w:id="90" w:name="_Toc67134174"/>
      <w:r>
        <w:t>Analyse</w:t>
      </w:r>
      <w:bookmarkEnd w:id="90"/>
    </w:p>
    <w:p w14:paraId="6A4AD8F1" w14:textId="030515AC" w:rsidR="00006E80" w:rsidRDefault="00006E80" w:rsidP="00832D19">
      <w:pPr>
        <w:pStyle w:val="Kop2"/>
      </w:pPr>
      <w:bookmarkStart w:id="91" w:name="_Toc384880785"/>
      <w:bookmarkStart w:id="92" w:name="_Toc435887973"/>
      <w:bookmarkStart w:id="93" w:name="_Toc435888453"/>
      <w:bookmarkStart w:id="94" w:name="_Toc509390644"/>
      <w:bookmarkStart w:id="95" w:name="_Toc4590006"/>
      <w:bookmarkStart w:id="96" w:name="_Toc4679250"/>
      <w:bookmarkStart w:id="97" w:name="_Toc4918036"/>
      <w:bookmarkStart w:id="98" w:name="_Toc4920440"/>
      <w:bookmarkStart w:id="99" w:name="_Toc67134175"/>
      <w:r>
        <w:t>Infrarood Spectrometrie (</w:t>
      </w:r>
      <w:r w:rsidR="00B07206">
        <w:t xml:space="preserve">IR, </w:t>
      </w:r>
      <w:r>
        <w:t>vibratiespectroscopie</w:t>
      </w:r>
      <w:bookmarkEnd w:id="91"/>
      <w:bookmarkEnd w:id="92"/>
      <w:bookmarkEnd w:id="93"/>
      <w:r>
        <w:t>)</w:t>
      </w:r>
      <w:bookmarkEnd w:id="94"/>
      <w:bookmarkEnd w:id="95"/>
      <w:bookmarkEnd w:id="96"/>
      <w:bookmarkEnd w:id="97"/>
      <w:bookmarkEnd w:id="98"/>
      <w:bookmarkEnd w:id="99"/>
    </w:p>
    <w:p w14:paraId="547196A7" w14:textId="5BE19C38" w:rsidR="00006E80" w:rsidRDefault="00006E80" w:rsidP="00832D19">
      <w:pPr>
        <w:pStyle w:val="Kop3"/>
      </w:pPr>
      <w:bookmarkStart w:id="100" w:name="_Toc384880786"/>
      <w:bookmarkStart w:id="101" w:name="_Toc435887974"/>
      <w:bookmarkStart w:id="102" w:name="_Toc435888454"/>
      <w:bookmarkStart w:id="103" w:name="_Toc509390645"/>
      <w:bookmarkStart w:id="104" w:name="_Toc4590007"/>
      <w:bookmarkStart w:id="105" w:name="_Toc4679251"/>
      <w:bookmarkStart w:id="106" w:name="_Toc4918037"/>
      <w:bookmarkStart w:id="107" w:name="_Toc4920441"/>
      <w:bookmarkStart w:id="108" w:name="_Toc67134176"/>
      <w:r>
        <w:t>Inleiding</w:t>
      </w:r>
      <w:bookmarkEnd w:id="100"/>
      <w:bookmarkEnd w:id="101"/>
      <w:bookmarkEnd w:id="102"/>
      <w:bookmarkEnd w:id="103"/>
      <w:bookmarkEnd w:id="104"/>
      <w:bookmarkEnd w:id="105"/>
      <w:bookmarkEnd w:id="106"/>
      <w:bookmarkEnd w:id="107"/>
      <w:bookmarkEnd w:id="108"/>
    </w:p>
    <w:p w14:paraId="24AD5D3C" w14:textId="599B9ABB" w:rsidR="00006E80" w:rsidRDefault="00006E80" w:rsidP="00AA7BC1">
      <w:pPr>
        <w:jc w:val="both"/>
      </w:pPr>
      <w:r>
        <w:t>De vibratiespectra van moleculen liggen in het infraroodgebied; deze spectra komen tot stand door overgangen tussen de verschillende vibratietoestanden van de moleculen</w:t>
      </w:r>
      <w:r w:rsidR="00AB2A87">
        <w:t>.</w:t>
      </w:r>
    </w:p>
    <w:p w14:paraId="29DE9519" w14:textId="18E16DBF" w:rsidR="00006E80" w:rsidRDefault="00006E80" w:rsidP="00AA7BC1">
      <w:pPr>
        <w:jc w:val="both"/>
      </w:pPr>
      <w:r>
        <w:t>Een infrarood spectrometer (</w:t>
      </w:r>
      <w:r w:rsidR="0019419F">
        <w:t>figuur 9</w:t>
      </w:r>
      <w:r>
        <w:t>) bezit een stralingsbron die infrarode elektromagnetische straling uitzendt. Als stralingsbron worden keramische elementen gebruikt die elektrisch verhit worden totdat ze rood of wit gloeien. Ook een verhitte wolfraamdraad of -band is geschikt als stralingsbron voor infrarode straling.</w:t>
      </w:r>
    </w:p>
    <w:p w14:paraId="5B0AB2CD" w14:textId="4275F765" w:rsidR="00006E80" w:rsidRDefault="00006E80" w:rsidP="00AA7BC1">
      <w:pPr>
        <w:jc w:val="both"/>
      </w:pPr>
      <w:r>
        <w:t>Het dispergerende onderdeel moet uiteraard van een zodanig materiaal zijn dat het de infrarode straling doorlaat: bijv. een prisma van steenzout (NaCl</w:t>
      </w:r>
      <w:r w:rsidR="00BD6B23">
        <w:t>; wordt niet meer gebruikt in nieuwe</w:t>
      </w:r>
      <w:r w:rsidR="00341832">
        <w:t xml:space="preserve"> instrumentatie</w:t>
      </w:r>
      <w:r>
        <w:t>). Andere geschikte materialen zijn: KBr, CsBr. In toenemende mate worden tegenwoordig in infrarood spectrometers tralies als dispergerend medium toegepast.</w:t>
      </w:r>
    </w:p>
    <w:p w14:paraId="5B86EF02" w14:textId="77777777" w:rsidR="00341832" w:rsidRDefault="00341832" w:rsidP="00006E80"/>
    <w:p w14:paraId="447A50B1" w14:textId="6A92900F" w:rsidR="00006E80" w:rsidRDefault="00341832" w:rsidP="000E4039">
      <w:pPr>
        <w:jc w:val="center"/>
      </w:pPr>
      <w:r>
        <w:rPr>
          <w:noProof/>
        </w:rPr>
        <w:drawing>
          <wp:inline distT="0" distB="0" distL="0" distR="0" wp14:anchorId="008337C9" wp14:editId="301AC82B">
            <wp:extent cx="3482340" cy="3116580"/>
            <wp:effectExtent l="0" t="0" r="3810" b="7620"/>
            <wp:docPr id="34" name="Afbeelding 34" descr="Afbeeldingsresultaat voor double beam IR spectr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double beam IR spectrometer"/>
                    <pic:cNvPicPr>
                      <a:picLocks noChangeAspect="1" noChangeArrowheads="1"/>
                    </pic:cNvPicPr>
                  </pic:nvPicPr>
                  <pic:blipFill rotWithShape="1">
                    <a:blip r:embed="rId119">
                      <a:extLst>
                        <a:ext uri="{28A0092B-C50C-407E-A947-70E740481C1C}">
                          <a14:useLocalDpi xmlns:a14="http://schemas.microsoft.com/office/drawing/2010/main" val="0"/>
                        </a:ext>
                      </a:extLst>
                    </a:blip>
                    <a:srcRect t="7440" b="3063"/>
                    <a:stretch/>
                  </pic:blipFill>
                  <pic:spPr bwMode="auto">
                    <a:xfrm>
                      <a:off x="0" y="0"/>
                      <a:ext cx="3482340" cy="3116580"/>
                    </a:xfrm>
                    <a:prstGeom prst="rect">
                      <a:avLst/>
                    </a:prstGeom>
                    <a:noFill/>
                    <a:ln>
                      <a:noFill/>
                    </a:ln>
                    <a:extLst>
                      <a:ext uri="{53640926-AAD7-44D8-BBD7-CCE9431645EC}">
                        <a14:shadowObscured xmlns:a14="http://schemas.microsoft.com/office/drawing/2010/main"/>
                      </a:ext>
                    </a:extLst>
                  </pic:spPr>
                </pic:pic>
              </a:graphicData>
            </a:graphic>
          </wp:inline>
        </w:drawing>
      </w:r>
    </w:p>
    <w:p w14:paraId="2376778F" w14:textId="667C7669" w:rsidR="00006E80" w:rsidRPr="0064773B" w:rsidRDefault="00006E80" w:rsidP="000E4039">
      <w:pPr>
        <w:pStyle w:val="Bijschrift"/>
        <w:jc w:val="center"/>
        <w:rPr>
          <w:color w:val="000000" w:themeColor="text1"/>
          <w:sz w:val="22"/>
          <w:szCs w:val="22"/>
        </w:rPr>
      </w:pPr>
      <w:bookmarkStart w:id="109" w:name="_Ref382830708"/>
      <w:r w:rsidRPr="0064773B">
        <w:rPr>
          <w:color w:val="000000" w:themeColor="text1"/>
          <w:sz w:val="22"/>
          <w:szCs w:val="22"/>
        </w:rPr>
        <w:t xml:space="preserve">figuur </w:t>
      </w:r>
      <w:bookmarkEnd w:id="109"/>
      <w:r w:rsidR="000E4039" w:rsidRPr="0064773B">
        <w:rPr>
          <w:color w:val="000000" w:themeColor="text1"/>
          <w:sz w:val="22"/>
          <w:szCs w:val="22"/>
        </w:rPr>
        <w:t>1</w:t>
      </w:r>
      <w:r w:rsidR="00B82880">
        <w:rPr>
          <w:color w:val="000000" w:themeColor="text1"/>
          <w:sz w:val="22"/>
          <w:szCs w:val="22"/>
        </w:rPr>
        <w:t>4</w:t>
      </w:r>
      <w:r w:rsidRPr="0064773B">
        <w:rPr>
          <w:noProof/>
          <w:color w:val="000000" w:themeColor="text1"/>
          <w:sz w:val="22"/>
          <w:szCs w:val="22"/>
        </w:rPr>
        <w:tab/>
        <w:t>Principe van de IR-spectrofotometer</w:t>
      </w:r>
    </w:p>
    <w:p w14:paraId="12D579F3" w14:textId="77777777" w:rsidR="00006E80" w:rsidRDefault="00006E80" w:rsidP="00AA7BC1">
      <w:pPr>
        <w:jc w:val="both"/>
      </w:pPr>
      <w:r>
        <w:t>De infrarode straling wordt gedetecteerd met een thermokoppel. Als op het thermokoppel IR straling valt treedt er verwarming op. De hierdoor veroorzaakte spanning over het thermokoppel is een maat voor de hoeveelheid licht. De fotonen van de IR straling zijn te weinig energetisch om elektronen uit metalen vrij te maken. Om deze reden zijn fotomultiplicatoren niet bruikbaar als detector.</w:t>
      </w:r>
    </w:p>
    <w:p w14:paraId="22B42051" w14:textId="3F44D965" w:rsidR="00006E80" w:rsidRDefault="00006E80" w:rsidP="00832D19">
      <w:pPr>
        <w:pStyle w:val="Kop3"/>
      </w:pPr>
      <w:bookmarkStart w:id="110" w:name="_Toc384880787"/>
      <w:bookmarkStart w:id="111" w:name="_Toc435887975"/>
      <w:bookmarkStart w:id="112" w:name="_Toc435888455"/>
      <w:bookmarkStart w:id="113" w:name="_Toc509390646"/>
      <w:bookmarkStart w:id="114" w:name="_Toc4590008"/>
      <w:bookmarkStart w:id="115" w:name="_Toc4679252"/>
      <w:bookmarkStart w:id="116" w:name="_Toc4918038"/>
      <w:bookmarkStart w:id="117" w:name="_Toc4920442"/>
      <w:bookmarkStart w:id="118" w:name="_Toc67134177"/>
      <w:r>
        <w:t>Moleculaire vibratiebewegingen</w:t>
      </w:r>
      <w:bookmarkEnd w:id="110"/>
      <w:bookmarkEnd w:id="111"/>
      <w:bookmarkEnd w:id="112"/>
      <w:bookmarkEnd w:id="113"/>
      <w:bookmarkEnd w:id="114"/>
      <w:bookmarkEnd w:id="115"/>
      <w:bookmarkEnd w:id="116"/>
      <w:bookmarkEnd w:id="117"/>
      <w:bookmarkEnd w:id="118"/>
    </w:p>
    <w:p w14:paraId="73489060" w14:textId="77777777" w:rsidR="00006E80" w:rsidRDefault="00006E80" w:rsidP="00AA7BC1">
      <w:pPr>
        <w:jc w:val="both"/>
      </w:pPr>
      <w:r>
        <w:t xml:space="preserve">Grotere moleculen voeren een zeer groot aantal trillingsbewegingen uit: hierin zijn de vibraties van atoomparen onderling als het ware gecombineerd tot verschillende, </w:t>
      </w:r>
      <w:r>
        <w:rPr>
          <w:i/>
        </w:rPr>
        <w:t xml:space="preserve">onafhankelijke </w:t>
      </w:r>
      <w:r>
        <w:t xml:space="preserve">vibratiebewegingen waaraan, in principe, alle atomen in het molecuul meedoen (deze bewegingen </w:t>
      </w:r>
      <w:r>
        <w:rPr>
          <w:i/>
        </w:rPr>
        <w:t xml:space="preserve">worden normaalvibraties of normal modes </w:t>
      </w:r>
      <w:r>
        <w:t xml:space="preserve">genoemd). De term onafhankelijk wil zeggen, dat de normaalvibraties elkaar onderling op geen enkele wijze beïnvloeden. In de IR-spectroscopie zijn (vrijwel) alleen de laagste vibratieniveaus bezet; de enige overgangen die wij dan ook als regel in het IR-spectrum kunnen terugvinden als absorptiebanden zijn de grondtonen (de overgangen van de grondtoestand naar de eerste aangeslagen toestand) van elk van de normaalvibraties: de z.g. </w:t>
      </w:r>
      <w:r>
        <w:rPr>
          <w:i/>
        </w:rPr>
        <w:t xml:space="preserve">fundamentele </w:t>
      </w:r>
      <w:r>
        <w:t>banden. In de IR-spectra van grotere moleculen zullen dan ook, in tegenstelling tot het (heteronucleaire) twee-atomige molecuul waarvan het spectrum uitsluitend bestaat uit één fundamentele band, de absorptiebanden te zien zijn van vele grondtoon-normaalvibraties.</w:t>
      </w:r>
      <w:r>
        <w:br/>
        <w:t>Hoeveel verschillende, onafhankelijke vibratiebewegingen een molecuul kan uitvoeren (met andere woorden, het aantal normaalvibraties) hangt af van:</w:t>
      </w:r>
    </w:p>
    <w:p w14:paraId="41D7A19F" w14:textId="77777777" w:rsidR="00006E80" w:rsidRDefault="00006E80" w:rsidP="00AA7BC1">
      <w:pPr>
        <w:tabs>
          <w:tab w:val="left" w:pos="284"/>
        </w:tabs>
        <w:jc w:val="both"/>
      </w:pPr>
      <w:r>
        <w:sym w:font="Symbol" w:char="F0B7"/>
      </w:r>
      <w:r>
        <w:tab/>
        <w:t>het</w:t>
      </w:r>
      <w:r>
        <w:rPr>
          <w:b/>
        </w:rPr>
        <w:t xml:space="preserve"> </w:t>
      </w:r>
      <w:r>
        <w:rPr>
          <w:i/>
        </w:rPr>
        <w:t xml:space="preserve">aantal atomen </w:t>
      </w:r>
      <w:r>
        <w:t>in het molecuul;</w:t>
      </w:r>
    </w:p>
    <w:p w14:paraId="08601639" w14:textId="77777777" w:rsidR="00006E80" w:rsidRDefault="00006E80" w:rsidP="00AA7BC1">
      <w:pPr>
        <w:tabs>
          <w:tab w:val="left" w:pos="284"/>
        </w:tabs>
        <w:jc w:val="both"/>
      </w:pPr>
      <w:r>
        <w:sym w:font="Symbol" w:char="F0B7"/>
      </w:r>
      <w:r>
        <w:tab/>
        <w:t xml:space="preserve">de vorm, of beter, de </w:t>
      </w:r>
      <w:r>
        <w:rPr>
          <w:i/>
        </w:rPr>
        <w:t xml:space="preserve">symmetrie </w:t>
      </w:r>
      <w:r>
        <w:t>van het molecuul.</w:t>
      </w:r>
    </w:p>
    <w:p w14:paraId="69414ACB" w14:textId="77777777" w:rsidR="00006E80" w:rsidRDefault="00006E80" w:rsidP="00AA7BC1">
      <w:pPr>
        <w:pStyle w:val="interlinie"/>
        <w:jc w:val="both"/>
      </w:pPr>
      <w:r>
        <w:t>Hoe zullen nu de normaalvibraties, de verschillende onafhankelijke trillingsbewegingen van een molecuul er uitzien? In de praktijk wordt (onder andere) onderscheid gemaakt tussen:</w:t>
      </w:r>
    </w:p>
    <w:p w14:paraId="08DF2F88" w14:textId="33D9DFF2" w:rsidR="00006E80" w:rsidRDefault="00006E80" w:rsidP="00AA7BC1">
      <w:pPr>
        <w:jc w:val="both"/>
      </w:pPr>
      <w:r>
        <w:rPr>
          <w:i/>
        </w:rPr>
        <w:sym w:font="Symbol" w:char="F02D"/>
      </w:r>
      <w:r>
        <w:rPr>
          <w:i/>
        </w:rPr>
        <w:t xml:space="preserve"> rekvibraties (of valentietrillingen</w:t>
      </w:r>
      <w:r w:rsidR="00252A4F">
        <w:rPr>
          <w:i/>
        </w:rPr>
        <w:t>; stretching</w:t>
      </w:r>
      <w:r>
        <w:rPr>
          <w:i/>
        </w:rPr>
        <w:t xml:space="preserve">). </w:t>
      </w:r>
      <w:r>
        <w:t xml:space="preserve">Dit zijn vibraties waarbij alleen de afstand tussen </w:t>
      </w:r>
      <w:r>
        <w:sym w:font="Symbol" w:char="F02D"/>
      </w:r>
      <w:r>
        <w:t>door een chemische binding aan elkaar gebonden</w:t>
      </w:r>
      <w:r>
        <w:sym w:font="Symbol" w:char="F02D"/>
      </w:r>
      <w:r>
        <w:t xml:space="preserve"> atomen varieert.</w:t>
      </w:r>
    </w:p>
    <w:p w14:paraId="752F2974" w14:textId="3FDFC055" w:rsidR="00006E80" w:rsidRDefault="0047297E" w:rsidP="00AA7BC1">
      <w:pPr>
        <w:jc w:val="both"/>
      </w:pPr>
      <w:r>
        <w:rPr>
          <w:noProof/>
        </w:rPr>
        <w:drawing>
          <wp:anchor distT="0" distB="0" distL="114300" distR="114300" simplePos="0" relativeHeight="251819008" behindDoc="0" locked="0" layoutInCell="1" allowOverlap="1" wp14:anchorId="72F06D8E" wp14:editId="181C1353">
            <wp:simplePos x="0" y="0"/>
            <wp:positionH relativeFrom="margin">
              <wp:align>center</wp:align>
            </wp:positionH>
            <wp:positionV relativeFrom="paragraph">
              <wp:posOffset>474589</wp:posOffset>
            </wp:positionV>
            <wp:extent cx="3141980" cy="1541780"/>
            <wp:effectExtent l="0" t="0" r="1270" b="1270"/>
            <wp:wrapTopAndBottom/>
            <wp:docPr id="4" name="Afbeelding 4" descr="Afbeeldingsresultaat voor vibrations 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vibrations I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141980" cy="15417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6E80">
        <w:rPr>
          <w:i/>
        </w:rPr>
        <w:sym w:font="Symbol" w:char="F02D"/>
      </w:r>
      <w:r w:rsidR="00006E80">
        <w:rPr>
          <w:i/>
        </w:rPr>
        <w:t xml:space="preserve"> buigvibraties</w:t>
      </w:r>
      <w:r w:rsidR="00006E80">
        <w:t xml:space="preserve"> (buigingsvibraties of deformatietrillingen</w:t>
      </w:r>
      <w:r w:rsidR="00252A4F">
        <w:t>; bending, deformation</w:t>
      </w:r>
      <w:r w:rsidR="00006E80">
        <w:t>). Dit zijn bewegingen waarbij bindingshoeken variëren.</w:t>
      </w:r>
    </w:p>
    <w:p w14:paraId="2D56380F" w14:textId="061AB055" w:rsidR="00006E80" w:rsidRPr="0064773B" w:rsidRDefault="00006E80" w:rsidP="00006E80">
      <w:pPr>
        <w:jc w:val="center"/>
        <w:rPr>
          <w:color w:val="000000" w:themeColor="text1"/>
          <w:sz w:val="28"/>
          <w:szCs w:val="24"/>
        </w:rPr>
      </w:pPr>
    </w:p>
    <w:p w14:paraId="5FB16719" w14:textId="1A18BEBC" w:rsidR="00006E80" w:rsidRPr="0064773B" w:rsidRDefault="00006E80" w:rsidP="00006E80">
      <w:pPr>
        <w:pStyle w:val="Bijschrift"/>
        <w:jc w:val="center"/>
        <w:rPr>
          <w:color w:val="000000" w:themeColor="text1"/>
          <w:sz w:val="22"/>
          <w:szCs w:val="22"/>
        </w:rPr>
      </w:pPr>
      <w:bookmarkStart w:id="119" w:name="_Ref382830775"/>
      <w:r w:rsidRPr="0064773B">
        <w:rPr>
          <w:color w:val="000000" w:themeColor="text1"/>
          <w:sz w:val="22"/>
          <w:szCs w:val="22"/>
        </w:rPr>
        <w:t xml:space="preserve">figuur </w:t>
      </w:r>
      <w:bookmarkEnd w:id="119"/>
      <w:r w:rsidR="0019419F" w:rsidRPr="0064773B">
        <w:rPr>
          <w:color w:val="000000" w:themeColor="text1"/>
          <w:sz w:val="22"/>
          <w:szCs w:val="22"/>
        </w:rPr>
        <w:t>1</w:t>
      </w:r>
      <w:r w:rsidR="00B82880">
        <w:rPr>
          <w:color w:val="000000" w:themeColor="text1"/>
          <w:sz w:val="22"/>
          <w:szCs w:val="22"/>
        </w:rPr>
        <w:t>5</w:t>
      </w:r>
      <w:r w:rsidRPr="0064773B">
        <w:rPr>
          <w:color w:val="000000" w:themeColor="text1"/>
          <w:sz w:val="22"/>
          <w:szCs w:val="22"/>
        </w:rPr>
        <w:tab/>
        <w:t>De verschillende vibratiemogelijkheden</w:t>
      </w:r>
    </w:p>
    <w:p w14:paraId="33CD0725" w14:textId="7A3869E4" w:rsidR="00006E80" w:rsidRDefault="00006E80" w:rsidP="00AA7BC1">
      <w:pPr>
        <w:jc w:val="both"/>
      </w:pPr>
      <w:r>
        <w:t xml:space="preserve">In </w:t>
      </w:r>
      <w:r w:rsidR="0019419F">
        <w:t>figuur 10</w:t>
      </w:r>
      <w:r>
        <w:t xml:space="preserve"> worden de mogelijke rek- en buigvibraties getoond van een symmetrisch, </w:t>
      </w:r>
      <w:r w:rsidR="00882FD9">
        <w:t>twee/</w:t>
      </w:r>
      <w:r>
        <w:t>drie-atomig, niet-lineair AB-subsysteem (</w:t>
      </w:r>
      <w:r w:rsidR="00882FD9">
        <w:t xml:space="preserve">zwart/wit; </w:t>
      </w:r>
      <w:r>
        <w:t>zoals dat als functionele groep kan voorkomen in bv. R-NH</w:t>
      </w:r>
      <w:r>
        <w:rPr>
          <w:vertAlign w:val="subscript"/>
        </w:rPr>
        <w:t>2</w:t>
      </w:r>
      <w:r>
        <w:t>, RNO</w:t>
      </w:r>
      <w:r>
        <w:rPr>
          <w:vertAlign w:val="subscript"/>
        </w:rPr>
        <w:t>2</w:t>
      </w:r>
      <w:r>
        <w:t>, of R-CH</w:t>
      </w:r>
      <w:r>
        <w:rPr>
          <w:vertAlign w:val="subscript"/>
        </w:rPr>
        <w:t>2</w:t>
      </w:r>
      <w:r>
        <w:t xml:space="preserve">-R). In de tekening geeft </w:t>
      </w:r>
      <w:r w:rsidR="003857FE">
        <w:t>de streep naar beneden</w:t>
      </w:r>
      <w:r>
        <w:t xml:space="preserve"> de rest van het molecuul aan; de tekens + en </w:t>
      </w:r>
      <w:r>
        <w:sym w:font="Symbol" w:char="F02D"/>
      </w:r>
      <w:r>
        <w:t xml:space="preserve"> geven de trilling </w:t>
      </w:r>
      <w:r>
        <w:rPr>
          <w:i/>
        </w:rPr>
        <w:t xml:space="preserve">boven </w:t>
      </w:r>
      <w:r w:rsidRPr="003857FE">
        <w:rPr>
          <w:iCs/>
        </w:rPr>
        <w:t>en</w:t>
      </w:r>
      <w:r w:rsidR="003857FE" w:rsidRPr="003857FE">
        <w:rPr>
          <w:iCs/>
        </w:rPr>
        <w:t xml:space="preserve"> respectievelijk</w:t>
      </w:r>
      <w:r>
        <w:rPr>
          <w:i/>
        </w:rPr>
        <w:t xml:space="preserve"> onder </w:t>
      </w:r>
      <w:r>
        <w:t>het vlak van tekening aan.</w:t>
      </w:r>
    </w:p>
    <w:p w14:paraId="5B97E0D8" w14:textId="645B6C76" w:rsidR="00006E80" w:rsidRDefault="00006E80" w:rsidP="00AA7BC1">
      <w:pPr>
        <w:jc w:val="both"/>
      </w:pPr>
      <w:r>
        <w:t xml:space="preserve">Zoals aangegeven in </w:t>
      </w:r>
      <w:r w:rsidR="0019419F">
        <w:t>figuur 11</w:t>
      </w:r>
      <w:r>
        <w:t xml:space="preserve"> worden rekvibraties vaak aangeduid met het symbool </w:t>
      </w:r>
      <w:r>
        <w:sym w:font="Symbol" w:char="F06E"/>
      </w:r>
      <w:r>
        <w:t xml:space="preserve">, en buigvibraties met het symbool </w:t>
      </w:r>
      <w:r>
        <w:sym w:font="Symbol" w:char="F064"/>
      </w:r>
      <w:r>
        <w:t xml:space="preserve">. Een symmetrische rekvibratie wordt dan aangegeven met </w:t>
      </w:r>
      <w:r>
        <w:sym w:font="Symbol" w:char="F06E"/>
      </w:r>
      <w:r>
        <w:rPr>
          <w:vertAlign w:val="subscript"/>
        </w:rPr>
        <w:t>s</w:t>
      </w:r>
      <w:r>
        <w:t xml:space="preserve">, een asymmetrische met </w:t>
      </w:r>
      <w:r>
        <w:sym w:font="Symbol" w:char="F06E"/>
      </w:r>
      <w:r>
        <w:rPr>
          <w:vertAlign w:val="subscript"/>
        </w:rPr>
        <w:t>a</w:t>
      </w:r>
      <w:r>
        <w:t>. De aanduidingen ‘in plane’ en ‘out of plane’ betreffen de buigbewegingen ten opzichte van het (hoofd)vlak</w:t>
      </w:r>
      <w:r>
        <w:rPr>
          <w:b/>
        </w:rPr>
        <w:t xml:space="preserve"> </w:t>
      </w:r>
      <w:r>
        <w:t>waarin het molecuul ligt.</w:t>
      </w:r>
    </w:p>
    <w:p w14:paraId="6C99A678" w14:textId="77777777" w:rsidR="00006E80" w:rsidRDefault="00006E80" w:rsidP="00006E80">
      <w:pPr>
        <w:jc w:val="center"/>
      </w:pPr>
      <w:r>
        <w:rPr>
          <w:noProof/>
        </w:rPr>
        <w:drawing>
          <wp:inline distT="0" distB="0" distL="0" distR="0" wp14:anchorId="7B542D1C" wp14:editId="67539304">
            <wp:extent cx="4845685" cy="3204210"/>
            <wp:effectExtent l="19050" t="0" r="0" b="0"/>
            <wp:docPr id="1008" name="Afbeelding 1008" descr="D:\My Documents\Plaatjes\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y Documents\Plaatjes\Image3.jpg"/>
                    <pic:cNvPicPr>
                      <a:picLocks noChangeAspect="1" noChangeArrowheads="1"/>
                    </pic:cNvPicPr>
                  </pic:nvPicPr>
                  <pic:blipFill>
                    <a:blip r:embed="rId121" cstate="print"/>
                    <a:srcRect/>
                    <a:stretch>
                      <a:fillRect/>
                    </a:stretch>
                  </pic:blipFill>
                  <pic:spPr bwMode="auto">
                    <a:xfrm>
                      <a:off x="0" y="0"/>
                      <a:ext cx="4845685" cy="3204210"/>
                    </a:xfrm>
                    <a:prstGeom prst="rect">
                      <a:avLst/>
                    </a:prstGeom>
                    <a:noFill/>
                    <a:ln w="9525">
                      <a:noFill/>
                      <a:miter lim="800000"/>
                      <a:headEnd/>
                      <a:tailEnd/>
                    </a:ln>
                  </pic:spPr>
                </pic:pic>
              </a:graphicData>
            </a:graphic>
          </wp:inline>
        </w:drawing>
      </w:r>
    </w:p>
    <w:p w14:paraId="5D9427ED" w14:textId="10AACDC2" w:rsidR="00006E80" w:rsidRPr="0064773B" w:rsidRDefault="00006E80" w:rsidP="00006E80">
      <w:pPr>
        <w:pStyle w:val="Bijschrift"/>
        <w:jc w:val="center"/>
        <w:rPr>
          <w:color w:val="000000" w:themeColor="text1"/>
          <w:sz w:val="22"/>
          <w:szCs w:val="22"/>
        </w:rPr>
      </w:pPr>
      <w:bookmarkStart w:id="120" w:name="_Ref382830814"/>
      <w:bookmarkStart w:id="121" w:name="_Hlk34244818"/>
      <w:r w:rsidRPr="0064773B">
        <w:rPr>
          <w:color w:val="000000" w:themeColor="text1"/>
          <w:sz w:val="22"/>
          <w:szCs w:val="22"/>
        </w:rPr>
        <w:t xml:space="preserve">figuur </w:t>
      </w:r>
      <w:bookmarkEnd w:id="120"/>
      <w:r w:rsidR="0019419F" w:rsidRPr="0064773B">
        <w:rPr>
          <w:color w:val="000000" w:themeColor="text1"/>
          <w:sz w:val="22"/>
          <w:szCs w:val="22"/>
        </w:rPr>
        <w:t>1</w:t>
      </w:r>
      <w:r w:rsidR="00B82880">
        <w:rPr>
          <w:color w:val="000000" w:themeColor="text1"/>
          <w:sz w:val="22"/>
          <w:szCs w:val="22"/>
        </w:rPr>
        <w:t>6</w:t>
      </w:r>
      <w:r w:rsidRPr="0064773B">
        <w:rPr>
          <w:color w:val="000000" w:themeColor="text1"/>
          <w:sz w:val="22"/>
          <w:szCs w:val="22"/>
        </w:rPr>
        <w:tab/>
        <w:t>Rek- en buigvibraties</w:t>
      </w:r>
    </w:p>
    <w:bookmarkEnd w:id="121"/>
    <w:p w14:paraId="17CCA350" w14:textId="426B2A9C" w:rsidR="00006E80" w:rsidRDefault="00006E80" w:rsidP="00006E80">
      <w:pPr>
        <w:pStyle w:val="Bijschrift"/>
        <w:jc w:val="right"/>
      </w:pPr>
    </w:p>
    <w:p w14:paraId="76A40FC0" w14:textId="77BFFFCF" w:rsidR="0019419F" w:rsidRPr="0064773B" w:rsidRDefault="00B90FDC" w:rsidP="0019419F">
      <w:pPr>
        <w:pStyle w:val="Bijschrift"/>
        <w:jc w:val="right"/>
        <w:rPr>
          <w:noProof/>
          <w:color w:val="000000" w:themeColor="text1"/>
          <w:sz w:val="22"/>
          <w:szCs w:val="22"/>
        </w:rPr>
      </w:pPr>
      <w:r w:rsidRPr="0064773B">
        <w:rPr>
          <w:noProof/>
          <w:color w:val="000000" w:themeColor="text1"/>
          <w:sz w:val="22"/>
          <w:szCs w:val="22"/>
        </w:rPr>
        <w:drawing>
          <wp:anchor distT="0" distB="0" distL="114300" distR="114300" simplePos="0" relativeHeight="251718656" behindDoc="0" locked="0" layoutInCell="0" allowOverlap="1" wp14:anchorId="0C3BE66F" wp14:editId="138E9679">
            <wp:simplePos x="0" y="0"/>
            <wp:positionH relativeFrom="margin">
              <wp:posOffset>4487545</wp:posOffset>
            </wp:positionH>
            <wp:positionV relativeFrom="page">
              <wp:posOffset>1120140</wp:posOffset>
            </wp:positionV>
            <wp:extent cx="1278890" cy="1800860"/>
            <wp:effectExtent l="0" t="0" r="0" b="8890"/>
            <wp:wrapSquare wrapText="bothSides"/>
            <wp:docPr id="1009" name="Afbeelding 1009"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4"/>
                    <pic:cNvPicPr>
                      <a:picLocks noChangeAspect="1" noChangeArrowheads="1"/>
                    </pic:cNvPicPr>
                  </pic:nvPicPr>
                  <pic:blipFill>
                    <a:blip r:embed="rId122" cstate="print"/>
                    <a:srcRect/>
                    <a:stretch>
                      <a:fillRect/>
                    </a:stretch>
                  </pic:blipFill>
                  <pic:spPr bwMode="auto">
                    <a:xfrm>
                      <a:off x="0" y="0"/>
                      <a:ext cx="1278890" cy="18008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9419F" w:rsidRPr="0064773B">
        <w:rPr>
          <w:noProof/>
          <w:color w:val="000000" w:themeColor="text1"/>
          <w:sz w:val="22"/>
          <w:szCs w:val="22"/>
        </w:rPr>
        <w:t>figuur 1</w:t>
      </w:r>
      <w:r w:rsidR="00B82880">
        <w:rPr>
          <w:noProof/>
          <w:color w:val="000000" w:themeColor="text1"/>
          <w:sz w:val="22"/>
          <w:szCs w:val="22"/>
        </w:rPr>
        <w:t>7</w:t>
      </w:r>
      <w:r w:rsidR="0019419F" w:rsidRPr="0064773B">
        <w:rPr>
          <w:noProof/>
          <w:color w:val="000000" w:themeColor="text1"/>
          <w:sz w:val="22"/>
          <w:szCs w:val="22"/>
        </w:rPr>
        <w:tab/>
        <w:t>bui</w:t>
      </w:r>
      <w:r w:rsidR="00B82880">
        <w:rPr>
          <w:noProof/>
          <w:color w:val="000000" w:themeColor="text1"/>
          <w:sz w:val="22"/>
          <w:szCs w:val="22"/>
        </w:rPr>
        <w:t>g</w:t>
      </w:r>
      <w:r w:rsidR="0019419F" w:rsidRPr="0064773B">
        <w:rPr>
          <w:noProof/>
          <w:color w:val="000000" w:themeColor="text1"/>
          <w:sz w:val="22"/>
          <w:szCs w:val="22"/>
        </w:rPr>
        <w:t>vibraties van water</w:t>
      </w:r>
    </w:p>
    <w:p w14:paraId="20A20357" w14:textId="175D778C" w:rsidR="00006E80" w:rsidRDefault="00006E80" w:rsidP="00AA7BC1">
      <w:pPr>
        <w:jc w:val="both"/>
      </w:pPr>
      <w:r>
        <w:t xml:space="preserve">Het is allereerst van groot belang dat wij ons realiseren dat elke normaalvibratie een beweging is van het </w:t>
      </w:r>
      <w:r>
        <w:rPr>
          <w:i/>
        </w:rPr>
        <w:t xml:space="preserve">gehele </w:t>
      </w:r>
      <w:r>
        <w:t xml:space="preserve">molecuul; we zouden kunnen zeggen dat elke normaalvibratie een combinatie is van een verzameling ‘simpele’ trillingsbewegingen. Hoe die ‘simpele’ trilllingsbewegingen samengevoegd moeten worden tot de normaalvibraties wordt in zeer sterke mate bepaald door de vorm </w:t>
      </w:r>
      <w:r>
        <w:sym w:font="Symbol" w:char="F02D"/>
      </w:r>
      <w:r>
        <w:t xml:space="preserve"> de symmetrie </w:t>
      </w:r>
      <w:r>
        <w:sym w:font="Symbol" w:char="F02D"/>
      </w:r>
      <w:r>
        <w:t xml:space="preserve"> van het molecuul. Wij kunnen voor eenvoudige moleculen als H</w:t>
      </w:r>
      <w:r>
        <w:rPr>
          <w:vertAlign w:val="subscript"/>
        </w:rPr>
        <w:t>2</w:t>
      </w:r>
      <w:r>
        <w:t>O en CO</w:t>
      </w:r>
      <w:r>
        <w:rPr>
          <w:vertAlign w:val="subscript"/>
        </w:rPr>
        <w:t>2</w:t>
      </w:r>
      <w:r>
        <w:t xml:space="preserve"> ons een voorstelling maken van de wijze waarop de atomen in de moleculen bewegen in de grondtoestand van een normaalvibratie (</w:t>
      </w:r>
      <w:r w:rsidR="0019419F">
        <w:t>figuur 1</w:t>
      </w:r>
      <w:r w:rsidR="00B82880">
        <w:t>7</w:t>
      </w:r>
      <w:r>
        <w:t>). Het is echter niet mogelijk ons een voorstelling te maken van de bewegingen, behorende bij normaalvibratietoestanden met een hogere energie dan de grondtoestand (afgezien van: ‘de trilling gaat sneller’). Evenmin kunnen wij ons echt een beeld vormen van de grondtoestand en van de hogere normaalvibratietoestanden van grotere moleculen; het enige waar wij een uitspraak over kunnen doen is over de symmetrie-eigenschappen van de bewegingen die de atomen dan in de moleculen uitvoeren.</w:t>
      </w:r>
    </w:p>
    <w:p w14:paraId="3EE5AFA9" w14:textId="68BA8912" w:rsidR="00006E80" w:rsidRDefault="00006E80" w:rsidP="00AA7BC1">
      <w:pPr>
        <w:jc w:val="both"/>
      </w:pPr>
      <w:r>
        <w:t xml:space="preserve">Tenslotte dit: wat wij in het spectrum zien (een absorptieband bij een bepaalde frequentie of golfgetal) correspondeert </w:t>
      </w:r>
      <w:r>
        <w:rPr>
          <w:i/>
        </w:rPr>
        <w:t xml:space="preserve">niet </w:t>
      </w:r>
      <w:r>
        <w:t>met de energie van een enkele (normaal)vibratie, maar met de ‘energiesprong’ behorende bij een kwantumovergang tussen twee (normaal-) vibratiebewegingen. Het is natuurlijk wel zo dat zo’n absorptieband correspondeert met een</w:t>
      </w:r>
      <w:r w:rsidR="0019419F">
        <w:t xml:space="preserve"> </w:t>
      </w:r>
      <w:r>
        <w:t xml:space="preserve">kwantumovergang van een bepaald (normaal)vibratietype (bv. een symmetrische rekvibratie die door het stralingskwantum wordt aangeslagen van de grondtoestand </w:t>
      </w:r>
      <w:r w:rsidRPr="00673BC9">
        <w:rPr>
          <w:i/>
        </w:rPr>
        <w:t>naar</w:t>
      </w:r>
      <w:r>
        <w:t xml:space="preserve"> de aangeslagen toestand); je kunt nooit bv. vanuit de grondtoestand van een symmetrische rekvibratie in een aangeslagen toestand van een buigvibratie terechtkomen. Een absorptieband in een IR-spectrum geeft ons dus geen informatie over één vibratiebeweging, maar over twee vibratiebewegingen. Alleen al daarom is het niet erg zinvol je voortdurend af te vragen: hoe ziet die vibratiebeweging eruit? Maar ook het feit dat elke normaalvibratie in wezen correspondeert met een vibratie van het </w:t>
      </w:r>
      <w:r>
        <w:rPr>
          <w:i/>
        </w:rPr>
        <w:t xml:space="preserve">gehele </w:t>
      </w:r>
      <w:r>
        <w:t xml:space="preserve">molecuul (of, anders: met bewegingen van </w:t>
      </w:r>
      <w:r>
        <w:sym w:font="Symbol" w:char="F02D"/>
      </w:r>
      <w:r>
        <w:t>in principe</w:t>
      </w:r>
      <w:r>
        <w:sym w:font="Symbol" w:char="F02D"/>
      </w:r>
      <w:r>
        <w:t xml:space="preserve"> alle atomen van het molecuul) maakt het stellen van de vraag (zeker voor grotere moleculen!) vrij zinloos.</w:t>
      </w:r>
      <w:bookmarkStart w:id="122" w:name="_Toc384880788"/>
      <w:bookmarkStart w:id="123" w:name="_Toc435887976"/>
      <w:bookmarkStart w:id="124" w:name="_Toc435888456"/>
      <w:bookmarkStart w:id="125" w:name="_Toc509390647"/>
      <w:bookmarkStart w:id="126" w:name="_Toc4590009"/>
      <w:bookmarkStart w:id="127" w:name="_Toc4679253"/>
    </w:p>
    <w:p w14:paraId="0C90CC87" w14:textId="4F8FAFF5" w:rsidR="00006E80" w:rsidRDefault="00006E80" w:rsidP="00832D19">
      <w:pPr>
        <w:pStyle w:val="Kop3"/>
      </w:pPr>
      <w:bookmarkStart w:id="128" w:name="_Toc4918039"/>
      <w:bookmarkStart w:id="129" w:name="_Toc4920443"/>
      <w:bookmarkStart w:id="130" w:name="_Toc67134178"/>
      <w:r>
        <w:t xml:space="preserve">Vorm van het </w:t>
      </w:r>
      <w:r w:rsidR="00E91B65">
        <w:t>IR</w:t>
      </w:r>
      <w:r>
        <w:t>-spectrum</w:t>
      </w:r>
      <w:bookmarkEnd w:id="122"/>
      <w:bookmarkEnd w:id="123"/>
      <w:bookmarkEnd w:id="124"/>
      <w:bookmarkEnd w:id="125"/>
      <w:bookmarkEnd w:id="126"/>
      <w:bookmarkEnd w:id="127"/>
      <w:bookmarkEnd w:id="128"/>
      <w:bookmarkEnd w:id="129"/>
      <w:bookmarkEnd w:id="130"/>
    </w:p>
    <w:p w14:paraId="2A031144" w14:textId="70079568" w:rsidR="00006E80" w:rsidRDefault="00006E80" w:rsidP="001E3E78">
      <w:pPr>
        <w:jc w:val="both"/>
      </w:pPr>
      <w:r>
        <w:t xml:space="preserve">Als maat voor de absorptie wordt de transmissie </w:t>
      </w:r>
      <w:r>
        <w:rPr>
          <w:i/>
        </w:rPr>
        <w:t xml:space="preserve">T </w:t>
      </w:r>
      <w:r>
        <w:t xml:space="preserve">gebruikt (van 0 tot 100%): </w:t>
      </w:r>
    </w:p>
    <w:p w14:paraId="52BA1659" w14:textId="4501DCE6" w:rsidR="00006E80" w:rsidRPr="0064773B" w:rsidRDefault="003F0C27" w:rsidP="001E3E78">
      <w:pPr>
        <w:jc w:val="both"/>
        <w:rPr>
          <w:bCs/>
          <w:sz w:val="32"/>
          <w:szCs w:val="28"/>
        </w:rPr>
      </w:pPr>
      <w:r>
        <w:rPr>
          <w:position w:val="-28"/>
        </w:rPr>
        <w:pict w14:anchorId="72216791">
          <v:shape id="_x0000_i1047" type="#_x0000_t75" style="width:33pt;height:32.4pt" fillcolor="window">
            <v:imagedata r:id="rId123" o:title=""/>
          </v:shape>
        </w:pict>
      </w:r>
      <w:r w:rsidR="00006E80">
        <w:tab/>
      </w:r>
      <w:r w:rsidR="00006E80">
        <w:tab/>
      </w:r>
      <w:r w:rsidR="00006E80">
        <w:tab/>
      </w:r>
      <w:r w:rsidR="00006E80" w:rsidRPr="0064773B">
        <w:rPr>
          <w:bCs/>
          <w:szCs w:val="28"/>
        </w:rPr>
        <w:t xml:space="preserve">Formule </w:t>
      </w:r>
      <w:r w:rsidR="00006E80" w:rsidRPr="0064773B">
        <w:rPr>
          <w:bCs/>
          <w:szCs w:val="28"/>
        </w:rPr>
        <w:fldChar w:fldCharType="begin"/>
      </w:r>
      <w:r w:rsidR="00006E80" w:rsidRPr="0064773B">
        <w:rPr>
          <w:bCs/>
          <w:szCs w:val="28"/>
        </w:rPr>
        <w:instrText xml:space="preserve"> SEQ Vergelijking \* ARABIC </w:instrText>
      </w:r>
      <w:r w:rsidR="00006E80" w:rsidRPr="0064773B">
        <w:rPr>
          <w:bCs/>
          <w:szCs w:val="28"/>
        </w:rPr>
        <w:fldChar w:fldCharType="separate"/>
      </w:r>
      <w:r w:rsidR="00BF0F1A" w:rsidRPr="0064773B">
        <w:rPr>
          <w:bCs/>
          <w:noProof/>
          <w:szCs w:val="28"/>
        </w:rPr>
        <w:t>1</w:t>
      </w:r>
      <w:r w:rsidR="00006E80" w:rsidRPr="0064773B">
        <w:rPr>
          <w:bCs/>
          <w:szCs w:val="28"/>
        </w:rPr>
        <w:fldChar w:fldCharType="end"/>
      </w:r>
    </w:p>
    <w:p w14:paraId="47F83A76" w14:textId="77777777" w:rsidR="00006E80" w:rsidRDefault="00006E80" w:rsidP="001E3E78">
      <w:pPr>
        <w:jc w:val="both"/>
      </w:pPr>
      <w:r>
        <w:t xml:space="preserve">waarin </w:t>
      </w:r>
      <w:r>
        <w:rPr>
          <w:i/>
        </w:rPr>
        <w:t>I</w:t>
      </w:r>
      <w:r>
        <w:rPr>
          <w:vertAlign w:val="subscript"/>
        </w:rPr>
        <w:t>o</w:t>
      </w:r>
      <w:r>
        <w:t xml:space="preserve"> = intensiteit van de </w:t>
      </w:r>
      <w:r>
        <w:rPr>
          <w:i/>
        </w:rPr>
        <w:t xml:space="preserve">opvallende straling </w:t>
      </w:r>
      <w:r>
        <w:t xml:space="preserve">en </w:t>
      </w:r>
      <w:r>
        <w:rPr>
          <w:i/>
        </w:rPr>
        <w:t>I</w:t>
      </w:r>
      <w:r>
        <w:t xml:space="preserve"> = intensiteit van de </w:t>
      </w:r>
      <w:r>
        <w:rPr>
          <w:i/>
        </w:rPr>
        <w:t>doorgelaten straling.</w:t>
      </w:r>
    </w:p>
    <w:p w14:paraId="18E78A73" w14:textId="77777777" w:rsidR="00006E80" w:rsidRDefault="00006E80" w:rsidP="001E3E78">
      <w:pPr>
        <w:jc w:val="both"/>
      </w:pPr>
      <w:r>
        <w:t xml:space="preserve">Als maat voor de energie van de straling wordt doorgaans het golfgetal </w:t>
      </w:r>
      <w:r>
        <w:rPr>
          <w:rFonts w:ascii="Symbol" w:hAnsi="Symbol"/>
        </w:rPr>
        <w:t></w:t>
      </w:r>
      <w:r>
        <w:t xml:space="preserve"> (in cm</w:t>
      </w:r>
      <w:r>
        <w:rPr>
          <w:vertAlign w:val="superscript"/>
        </w:rPr>
        <w:sym w:font="Symbol" w:char="F02D"/>
      </w:r>
      <w:r>
        <w:rPr>
          <w:vertAlign w:val="superscript"/>
        </w:rPr>
        <w:t>1</w:t>
      </w:r>
      <w:r>
        <w:t xml:space="preserve">) gebruikt, waarbij de schaal </w:t>
      </w:r>
      <w:r>
        <w:rPr>
          <w:i/>
        </w:rPr>
        <w:t xml:space="preserve">lineair </w:t>
      </w:r>
      <w:r>
        <w:t>in het golfgetal gekozen wordt (de schaal is dus ook lineair in de frequentie).</w:t>
      </w:r>
    </w:p>
    <w:p w14:paraId="5D3FE3B6" w14:textId="0A7556C0" w:rsidR="00006E80" w:rsidRDefault="00006E80" w:rsidP="000E4039">
      <w:pPr>
        <w:jc w:val="center"/>
      </w:pPr>
      <w:r>
        <w:t>Een voorbeeld van een IR-spectrum (het spectrum van ethylbenzoaat, C</w:t>
      </w:r>
      <w:r>
        <w:rPr>
          <w:vertAlign w:val="subscript"/>
        </w:rPr>
        <w:t>6</w:t>
      </w:r>
      <w:r>
        <w:t>H</w:t>
      </w:r>
      <w:r>
        <w:rPr>
          <w:vertAlign w:val="subscript"/>
        </w:rPr>
        <w:t>5</w:t>
      </w:r>
      <w:r>
        <w:t>CH</w:t>
      </w:r>
      <w:r>
        <w:rPr>
          <w:vertAlign w:val="subscript"/>
        </w:rPr>
        <w:t>2</w:t>
      </w:r>
      <w:r>
        <w:t>(CO)OC</w:t>
      </w:r>
      <w:r>
        <w:rPr>
          <w:vertAlign w:val="subscript"/>
        </w:rPr>
        <w:t>2</w:t>
      </w:r>
      <w:r>
        <w:t>H</w:t>
      </w:r>
      <w:r>
        <w:rPr>
          <w:vertAlign w:val="subscript"/>
        </w:rPr>
        <w:t>5</w:t>
      </w:r>
      <w:r>
        <w:t xml:space="preserve">) wordt gegeven in </w:t>
      </w:r>
      <w:r w:rsidR="0019419F">
        <w:t>figuur 1</w:t>
      </w:r>
      <w:r w:rsidR="00B82880">
        <w:t>8</w:t>
      </w:r>
      <w:r>
        <w:t>. In dit spectrum is de schaal tussen 4000 en 2000 cm</w:t>
      </w:r>
      <w:r>
        <w:rPr>
          <w:vertAlign w:val="superscript"/>
        </w:rPr>
        <w:sym w:font="Symbol" w:char="F02D"/>
      </w:r>
      <w:r>
        <w:rPr>
          <w:vertAlign w:val="superscript"/>
        </w:rPr>
        <w:t>1</w:t>
      </w:r>
      <w:r>
        <w:t xml:space="preserve"> met een factor vier samengedrukt (ten opzichte van de schaal tussen 2000 en 650 cm</w:t>
      </w:r>
      <w:r>
        <w:rPr>
          <w:vertAlign w:val="superscript"/>
        </w:rPr>
        <w:sym w:font="Symbol" w:char="F02D"/>
      </w:r>
      <w:r>
        <w:rPr>
          <w:vertAlign w:val="superscript"/>
        </w:rPr>
        <w:t>1</w:t>
      </w:r>
      <w:r>
        <w:t>).</w:t>
      </w:r>
      <w:r>
        <w:rPr>
          <w:noProof/>
        </w:rPr>
        <w:drawing>
          <wp:inline distT="0" distB="0" distL="0" distR="0" wp14:anchorId="3E80530C" wp14:editId="67A3C2D4">
            <wp:extent cx="5188358" cy="3481168"/>
            <wp:effectExtent l="0" t="0" r="0" b="5080"/>
            <wp:docPr id="1010" name="Afbeelding 1010" descr="D:\My Documents\Plaatjes\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y Documents\Plaatjes\Image5.jpg"/>
                    <pic:cNvPicPr>
                      <a:picLocks noChangeAspect="1" noChangeArrowheads="1"/>
                    </pic:cNvPicPr>
                  </pic:nvPicPr>
                  <pic:blipFill rotWithShape="1">
                    <a:blip r:embed="rId124" cstate="print"/>
                    <a:srcRect t="1299" b="2269"/>
                    <a:stretch/>
                  </pic:blipFill>
                  <pic:spPr bwMode="auto">
                    <a:xfrm>
                      <a:off x="0" y="0"/>
                      <a:ext cx="5189220" cy="3481746"/>
                    </a:xfrm>
                    <a:prstGeom prst="rect">
                      <a:avLst/>
                    </a:prstGeom>
                    <a:noFill/>
                    <a:ln>
                      <a:noFill/>
                    </a:ln>
                    <a:extLst>
                      <a:ext uri="{53640926-AAD7-44D8-BBD7-CCE9431645EC}">
                        <a14:shadowObscured xmlns:a14="http://schemas.microsoft.com/office/drawing/2010/main"/>
                      </a:ext>
                    </a:extLst>
                  </pic:spPr>
                </pic:pic>
              </a:graphicData>
            </a:graphic>
          </wp:inline>
        </w:drawing>
      </w:r>
    </w:p>
    <w:p w14:paraId="770FAD22" w14:textId="21AC9E64" w:rsidR="00006E80" w:rsidRPr="0064773B" w:rsidRDefault="00006E80" w:rsidP="000E4039">
      <w:pPr>
        <w:pStyle w:val="Bijschrift"/>
        <w:jc w:val="center"/>
        <w:rPr>
          <w:color w:val="000000" w:themeColor="text1"/>
          <w:sz w:val="22"/>
          <w:szCs w:val="22"/>
        </w:rPr>
      </w:pPr>
      <w:bookmarkStart w:id="131" w:name="_Ref382830083"/>
      <w:r w:rsidRPr="0064773B">
        <w:rPr>
          <w:color w:val="000000" w:themeColor="text1"/>
          <w:sz w:val="22"/>
          <w:szCs w:val="22"/>
        </w:rPr>
        <w:t xml:space="preserve">figuur </w:t>
      </w:r>
      <w:bookmarkEnd w:id="131"/>
      <w:r w:rsidR="0019419F" w:rsidRPr="0064773B">
        <w:rPr>
          <w:color w:val="000000" w:themeColor="text1"/>
          <w:sz w:val="22"/>
          <w:szCs w:val="22"/>
        </w:rPr>
        <w:t>1</w:t>
      </w:r>
      <w:r w:rsidR="00B82880">
        <w:rPr>
          <w:color w:val="000000" w:themeColor="text1"/>
          <w:sz w:val="22"/>
          <w:szCs w:val="22"/>
        </w:rPr>
        <w:t>8</w:t>
      </w:r>
      <w:r w:rsidRPr="0064773B">
        <w:rPr>
          <w:color w:val="000000" w:themeColor="text1"/>
          <w:sz w:val="22"/>
          <w:szCs w:val="22"/>
        </w:rPr>
        <w:tab/>
        <w:t>IR-spectrum van ethylbenzoaat</w:t>
      </w:r>
    </w:p>
    <w:p w14:paraId="2F71E066" w14:textId="2F8AFB6A" w:rsidR="00006E80" w:rsidRDefault="00006E80" w:rsidP="008B4C96">
      <w:pPr>
        <w:jc w:val="both"/>
      </w:pPr>
      <w:r>
        <w:t>De golflengteschaal</w:t>
      </w:r>
      <w:r w:rsidR="00285DFA">
        <w:t xml:space="preserve"> </w:t>
      </w:r>
      <w:r>
        <w:t xml:space="preserve">(in microns, zie de bovenkant van het spectrum) is dus niet lineair! Zoals in het voorbeeld te zien is wordt de </w:t>
      </w:r>
      <w:r>
        <w:rPr>
          <w:i/>
        </w:rPr>
        <w:t xml:space="preserve">basislijn (Engels: base line) </w:t>
      </w:r>
      <w:r>
        <w:t xml:space="preserve">(dat wil zeggen </w:t>
      </w:r>
      <w:r>
        <w:rPr>
          <w:i/>
        </w:rPr>
        <w:t>I</w:t>
      </w:r>
      <w:r>
        <w:t xml:space="preserve"> = </w:t>
      </w:r>
      <w:r>
        <w:rPr>
          <w:i/>
        </w:rPr>
        <w:t>I</w:t>
      </w:r>
      <w:r>
        <w:rPr>
          <w:vertAlign w:val="subscript"/>
        </w:rPr>
        <w:t>o</w:t>
      </w:r>
      <w:r>
        <w:t>, 100% transmissie) altijd aan de bovenkant van het papier gekozen, zodat de absorptiepieken als het ware ‘naar beneden hangen’.</w:t>
      </w:r>
    </w:p>
    <w:p w14:paraId="3EBA6406" w14:textId="77777777" w:rsidR="00006E80" w:rsidRDefault="00006E80" w:rsidP="008B4C96">
      <w:pPr>
        <w:jc w:val="both"/>
      </w:pPr>
      <w:r>
        <w:t>De intensiteiten van bepaalde typen banden in een IR-spectrum blijken zich doorgaans ‘aan bepaalde regels te houden’, dat wil zeggen, binnen bepaalde grenzen hebben bepaalde typen vibratieovergangen vaak dezelfde overgangswaarschijnlijkheid. Daarom worden de intensiteiten van banden kwalitatief aangegeven met de aanduidingen: vs (very strong), s (strong), m (medium), w (weak), en v (variable). De aanduiding v wil zeggen dat voor de intensiteit van een dergelijke absorptieband geen vaste regels gegeven kunnen worden.</w:t>
      </w:r>
    </w:p>
    <w:p w14:paraId="0F9C1226" w14:textId="7A3146E0" w:rsidR="00006E80" w:rsidRDefault="00006E80" w:rsidP="00832D19">
      <w:pPr>
        <w:pStyle w:val="Kop3"/>
      </w:pPr>
      <w:bookmarkStart w:id="132" w:name="_Toc384880789"/>
      <w:bookmarkStart w:id="133" w:name="_Toc435887977"/>
      <w:bookmarkStart w:id="134" w:name="_Toc435888457"/>
      <w:bookmarkStart w:id="135" w:name="_Toc509390648"/>
      <w:bookmarkStart w:id="136" w:name="_Toc4590010"/>
      <w:bookmarkStart w:id="137" w:name="_Toc4679254"/>
      <w:bookmarkStart w:id="138" w:name="_Toc4918040"/>
      <w:bookmarkStart w:id="139" w:name="_Toc4920444"/>
      <w:bookmarkStart w:id="140" w:name="_Toc67134179"/>
      <w:r>
        <w:t xml:space="preserve">Verschillende gebieden in de </w:t>
      </w:r>
      <w:r w:rsidR="00E91B65" w:rsidRPr="00E91B65">
        <w:rPr>
          <w:sz w:val="22"/>
        </w:rPr>
        <w:t>IR</w:t>
      </w:r>
      <w:r>
        <w:t>-spectra van organische verbindingen</w:t>
      </w:r>
      <w:bookmarkEnd w:id="132"/>
      <w:bookmarkEnd w:id="133"/>
      <w:bookmarkEnd w:id="134"/>
      <w:bookmarkEnd w:id="135"/>
      <w:bookmarkEnd w:id="136"/>
      <w:bookmarkEnd w:id="137"/>
      <w:bookmarkEnd w:id="138"/>
      <w:bookmarkEnd w:id="139"/>
      <w:bookmarkEnd w:id="140"/>
    </w:p>
    <w:p w14:paraId="7170F8B8" w14:textId="77777777" w:rsidR="00006E80" w:rsidRDefault="00006E80" w:rsidP="00230179">
      <w:pPr>
        <w:jc w:val="both"/>
      </w:pPr>
      <w:r>
        <w:t>Wij hebben al gesteld dat de verschillende absorptiebanden in het IR-spectrum van een molecuul corresponderen met overgangen van de grondtoestand naar de eerste aangeslagen toestand van normaalvibraties; onafhankelijke vibratiebewegingen waaraan alle atomen in het molecuul meedoen.</w:t>
      </w:r>
    </w:p>
    <w:p w14:paraId="16029E89" w14:textId="77777777" w:rsidR="00006E80" w:rsidRDefault="00006E80" w:rsidP="00230179">
      <w:pPr>
        <w:jc w:val="both"/>
      </w:pPr>
      <w:r>
        <w:t>Het is (gelukkig voor de interpretatie van IR-spectra!) echter doorgaans zo dat bij de meeste van deze normaal-vibraties de bewegingen van slechts enkele atomen ten opzichte van elkaar het overgrote deel van de totale beweging van alle atomen voor hun rekening nemen. Het gevolg daarvan is nu dat de corresponderende band in het IR-spectrum dan in overheersende mate representatief is voor de bindingssituatie (binding of bindingshoek) tussen die paar atomen. Om een voorbeeld te geven: alle moleculen waarin een C=O-groep voorkomt, hebben altijd een normaalvibratie waarin de trillingsbeweging die het C-atoom en het O-atoom in de C=O-groep ten opzichte van elkaar uitvoeren (de C=O rekvibratie) dermate overheerst, dat het golfgetal en de intensiteit van de band, die door deze normaalvibratie in het spectrum veroorzaakt wordt, praktisch alleen maar bepaald wordt door de eigenschappen van de C=O-binding: we zullen een z.g. carbonylband altijd in hetzelfde gebied van het spectrum aantreffen (tussen 1900 en 1650 cm</w:t>
      </w:r>
      <w:r>
        <w:rPr>
          <w:vertAlign w:val="superscript"/>
        </w:rPr>
        <w:sym w:font="Symbol" w:char="F02D"/>
      </w:r>
      <w:r>
        <w:rPr>
          <w:vertAlign w:val="superscript"/>
        </w:rPr>
        <w:t>1</w:t>
      </w:r>
      <w:r>
        <w:t>), met altijd ongeveer dezelfde intensiteit (very strong tot strong).</w:t>
      </w:r>
    </w:p>
    <w:p w14:paraId="7D88B2A0" w14:textId="77777777" w:rsidR="00006E80" w:rsidRDefault="00006E80" w:rsidP="00230179">
      <w:pPr>
        <w:pStyle w:val="interlinie"/>
        <w:jc w:val="both"/>
      </w:pPr>
      <w:r>
        <w:t>Zo kent het IR-spectrum een aantal gebieden waarin de absorpties weliswaar nog steeds afkomstig zijn van vibraties ‘door het gehele molecuul heen’, maar in sterke mate overheerst worden door de vibraties van bepaalde, in het molecuul aanwezige atoomgroepen (zoals C=O, OH, C-H, C=C, C-C, N-H, C</w:t>
      </w:r>
      <w:r w:rsidRPr="00C96774">
        <w:rPr>
          <w:sz w:val="24"/>
          <w:szCs w:val="24"/>
          <w:vertAlign w:val="superscript"/>
        </w:rPr>
        <w:sym w:font="Symbol" w:char="F0BA"/>
      </w:r>
      <w:r>
        <w:t>N enz.). De absorpties voor deze ‘groepen’ liggen altijd in vrij scherp bepaalde gebieden, karakteristiek voor de betrokken atoomgroep.</w:t>
      </w:r>
    </w:p>
    <w:p w14:paraId="0039A18F" w14:textId="77777777" w:rsidR="00006E80" w:rsidRDefault="00006E80" w:rsidP="00230179">
      <w:pPr>
        <w:pStyle w:val="interlinie"/>
        <w:jc w:val="both"/>
      </w:pPr>
      <w:r>
        <w:t xml:space="preserve">We zien dus dat absorpties in bepaalde spectrale gebieden karakteristiek zijn voor bepaalde typen verbindingen (verbindingen, gekenmerkt door de aanwezigheid van bepaalde atoomgroepen); wij noemen deze absorpties dan ook </w:t>
      </w:r>
      <w:r>
        <w:rPr>
          <w:i/>
        </w:rPr>
        <w:t>groepsfrequenties, groepsvibraties of karakteristieke absorpties.</w:t>
      </w:r>
    </w:p>
    <w:p w14:paraId="3DF7A11F" w14:textId="77777777" w:rsidR="00006E80" w:rsidRDefault="00006E80" w:rsidP="00230179">
      <w:pPr>
        <w:jc w:val="both"/>
      </w:pPr>
      <w:r>
        <w:t>Biedt het bestaan van groepsfrequenties op zichzelf al een enorm voordeel in de spectrometische structuuranalyse, dan komt daar nog het volgende bij. De bijdrage van de rest van het molecuul aan het totaal van bewegingen bij een groepsvibratie heeft tot gevolg dat de precieze plaats in het groepsfrequentiegebied waar de betrokken groep absorbeert, informatie geeft over de rest van het molecuul en in het bijzonder over de ‘directe omgeving’ van de atoomgroep. En ook déze informatie is doorgaans zeer eenduidig: zo is het mogelijk om aan het precieze absorptiegolfgetal van een C=O-band te zien of het molecuul in kwestie b.v. een ester, een amide, een keton enz. is. Deze twee aspecten van de IR-spectroscopie (groepsfrequenties en de karakteristieke invloed van de rest van het molecuul) zijn van groot belang in de structuuranalyse.</w:t>
      </w:r>
    </w:p>
    <w:p w14:paraId="5FED089D" w14:textId="77777777" w:rsidR="00006E80" w:rsidRDefault="00006E80" w:rsidP="00230179">
      <w:pPr>
        <w:jc w:val="both"/>
      </w:pPr>
      <w:r>
        <w:t>Er is echter ook een gebied in het IR-spectrum (1500-800 cm</w:t>
      </w:r>
      <w:r>
        <w:rPr>
          <w:vertAlign w:val="superscript"/>
        </w:rPr>
        <w:sym w:font="Symbol" w:char="F02D"/>
      </w:r>
      <w:r>
        <w:rPr>
          <w:vertAlign w:val="superscript"/>
        </w:rPr>
        <w:t>1</w:t>
      </w:r>
      <w:r>
        <w:t xml:space="preserve">) waarin het overgrote deel van de aangetroffen absorpties afkomstig is van normaalvibraties waarbij alle atomen van het molecuul in ongeveer </w:t>
      </w:r>
      <w:r>
        <w:rPr>
          <w:i/>
        </w:rPr>
        <w:t xml:space="preserve">gelijke </w:t>
      </w:r>
      <w:r>
        <w:t xml:space="preserve">mate betrokken zijn: het gebied van de zg. </w:t>
      </w:r>
      <w:r>
        <w:rPr>
          <w:i/>
        </w:rPr>
        <w:t xml:space="preserve">skeletvibraties. </w:t>
      </w:r>
      <w:r>
        <w:t xml:space="preserve">Dit heeft een aantal consequenties, waarvan de volgende het meest belangrijk is: absorptiepatronen in dit gebied zijn volkomen karakteristiek voor het </w:t>
      </w:r>
      <w:r>
        <w:rPr>
          <w:i/>
        </w:rPr>
        <w:t xml:space="preserve">gehele </w:t>
      </w:r>
      <w:r>
        <w:t xml:space="preserve">molecuul en zijn derhalve voor elk molecuul verschillend. Zelfs tussen homologe verbindingen treden duidelijke verschillen op! Gezien het feit dat het absorptiepatroon in dit gebied zo karakteristiek is voor elk molecuul, wordt het </w:t>
      </w:r>
      <w:r>
        <w:rPr>
          <w:i/>
        </w:rPr>
        <w:t xml:space="preserve">het fingerprintgebied </w:t>
      </w:r>
      <w:r>
        <w:t>genoemd.</w:t>
      </w:r>
    </w:p>
    <w:p w14:paraId="23705BE8" w14:textId="77777777" w:rsidR="00006E80" w:rsidRDefault="00006E80" w:rsidP="00230179">
      <w:pPr>
        <w:jc w:val="both"/>
      </w:pPr>
      <w:r>
        <w:t>Een gevolg van de specificiteit van het absorptiepatroon in het fingerprintgebied is, dat als het absorptiepatroon van een onbekende stof in dit gebied gelijk is aan dat van een referentieverbinding, gezegd mag worden met een aan zekerheid grenzende waarschijnlijkheid dat de verbindingen identiek zijn.</w:t>
      </w:r>
    </w:p>
    <w:p w14:paraId="2882AA33" w14:textId="195318AB" w:rsidR="00006E80" w:rsidRDefault="00006E80" w:rsidP="00230179">
      <w:pPr>
        <w:pStyle w:val="interlinie"/>
        <w:jc w:val="both"/>
      </w:pPr>
      <w:r>
        <w:t xml:space="preserve">Bij het toekennen van karakteristieke absorpties komt ons nog een factor te hulp; voor een groot aantal groepsvibraties is niet alleen het frequentiegebied (golfgetalgebied) kenmerkend, maar ook de </w:t>
      </w:r>
      <w:r>
        <w:rPr>
          <w:i/>
        </w:rPr>
        <w:t xml:space="preserve">intensiteit </w:t>
      </w:r>
      <w:r>
        <w:t xml:space="preserve">van de absorptieband. In groepsfrequentietabellen (zie </w:t>
      </w:r>
      <w:r w:rsidR="00E471EC">
        <w:t>tabel 3</w:t>
      </w:r>
      <w:r>
        <w:t>) wordt daarom naast het golfgetalgebied, ook altijd de intensiteit van de karakteristieke absorptie vermeld (op de wijze die al in het bovenstaande beschreven werd). Klopt de in een tabel vermelde intensiteit van een karakteristieke absorptie niet met de intensiteit van de band in het spectrum van een molecuul waarin wij vermoeden dat die bepaalde atoomgroep aanwezig is, dan is er gerede aanleiding tot grondige twijfel! Zo zijn carbonylabsorpties altijd strong tot very strong; vinden wij nu een medium absorptie bij bv. 1650 cm</w:t>
      </w:r>
      <w:r>
        <w:rPr>
          <w:vertAlign w:val="superscript"/>
        </w:rPr>
        <w:sym w:font="Symbol" w:char="F02D"/>
      </w:r>
      <w:r>
        <w:rPr>
          <w:vertAlign w:val="superscript"/>
        </w:rPr>
        <w:t>1</w:t>
      </w:r>
      <w:r>
        <w:t>, dan is het klakkeloos toekennen van deze band aan een C=O-groep ronduit onvoorzichtig (en soms ‘fataal’!).</w:t>
      </w:r>
    </w:p>
    <w:p w14:paraId="37C834FA" w14:textId="0719C38C" w:rsidR="00006E80" w:rsidRDefault="00006E80" w:rsidP="00230179">
      <w:pPr>
        <w:pStyle w:val="Bijschrift"/>
        <w:jc w:val="both"/>
        <w:rPr>
          <w:noProof/>
        </w:rPr>
      </w:pPr>
      <w:bookmarkStart w:id="141" w:name="_Ref382831563"/>
      <w:r>
        <w:br w:type="page"/>
      </w:r>
      <w:bookmarkStart w:id="142" w:name="_Ref383401686"/>
      <w:r w:rsidRPr="0064773B">
        <w:rPr>
          <w:color w:val="000000" w:themeColor="text1"/>
          <w:sz w:val="22"/>
          <w:szCs w:val="22"/>
        </w:rPr>
        <w:t xml:space="preserve">Tabel </w:t>
      </w:r>
      <w:bookmarkEnd w:id="141"/>
      <w:bookmarkEnd w:id="142"/>
      <w:r w:rsidR="0019419F" w:rsidRPr="0064773B">
        <w:rPr>
          <w:color w:val="000000" w:themeColor="text1"/>
          <w:sz w:val="22"/>
          <w:szCs w:val="22"/>
        </w:rPr>
        <w:t>3</w:t>
      </w:r>
      <w:r w:rsidRPr="0064773B">
        <w:rPr>
          <w:noProof/>
          <w:color w:val="000000" w:themeColor="text1"/>
          <w:sz w:val="22"/>
          <w:szCs w:val="22"/>
        </w:rPr>
        <w:tab/>
        <w:t>Enkele karakteristieke IR-frequenties</w:t>
      </w:r>
    </w:p>
    <w:tbl>
      <w:tblPr>
        <w:tblStyle w:val="Tabelraster"/>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2"/>
        <w:gridCol w:w="1812"/>
        <w:gridCol w:w="2325"/>
        <w:gridCol w:w="1417"/>
        <w:gridCol w:w="1843"/>
      </w:tblGrid>
      <w:tr w:rsidR="00486B9C" w:rsidRPr="00DC24A8" w14:paraId="61772F95" w14:textId="77777777" w:rsidTr="00486B9C">
        <w:tc>
          <w:tcPr>
            <w:tcW w:w="1812" w:type="dxa"/>
          </w:tcPr>
          <w:p w14:paraId="45780091" w14:textId="77777777" w:rsidR="00486B9C" w:rsidRPr="00DC24A8" w:rsidRDefault="00486B9C" w:rsidP="00E06116">
            <w:pPr>
              <w:rPr>
                <w:b/>
                <w:bCs/>
              </w:rPr>
            </w:pPr>
            <w:r w:rsidRPr="00DC24A8">
              <w:rPr>
                <w:b/>
                <w:bCs/>
              </w:rPr>
              <w:t>vibratie</w:t>
            </w:r>
          </w:p>
        </w:tc>
        <w:tc>
          <w:tcPr>
            <w:tcW w:w="1812" w:type="dxa"/>
          </w:tcPr>
          <w:p w14:paraId="27BA81DC" w14:textId="77777777" w:rsidR="00486B9C" w:rsidRPr="00DC24A8" w:rsidRDefault="00486B9C" w:rsidP="00E06116">
            <w:pPr>
              <w:rPr>
                <w:b/>
                <w:bCs/>
              </w:rPr>
            </w:pPr>
            <w:r w:rsidRPr="00DC24A8">
              <w:rPr>
                <w:b/>
                <w:bCs/>
              </w:rPr>
              <w:t>Functionele groep</w:t>
            </w:r>
          </w:p>
        </w:tc>
        <w:tc>
          <w:tcPr>
            <w:tcW w:w="2325" w:type="dxa"/>
          </w:tcPr>
          <w:p w14:paraId="39149DD4" w14:textId="77777777" w:rsidR="00486B9C" w:rsidRPr="00DC24A8" w:rsidRDefault="00486B9C" w:rsidP="00E06116">
            <w:pPr>
              <w:rPr>
                <w:b/>
                <w:bCs/>
              </w:rPr>
            </w:pPr>
            <w:r w:rsidRPr="00DC24A8">
              <w:rPr>
                <w:b/>
                <w:bCs/>
              </w:rPr>
              <w:t>Frequentie (cm</w:t>
            </w:r>
            <w:r w:rsidRPr="00DC24A8">
              <w:rPr>
                <w:b/>
                <w:bCs/>
                <w:vertAlign w:val="superscript"/>
              </w:rPr>
              <w:t>-1</w:t>
            </w:r>
            <w:r w:rsidRPr="00DC24A8">
              <w:rPr>
                <w:b/>
                <w:bCs/>
              </w:rPr>
              <w:t>)</w:t>
            </w:r>
          </w:p>
        </w:tc>
        <w:tc>
          <w:tcPr>
            <w:tcW w:w="1417" w:type="dxa"/>
          </w:tcPr>
          <w:p w14:paraId="66F79DBD" w14:textId="77777777" w:rsidR="00486B9C" w:rsidRPr="00DC24A8" w:rsidRDefault="00486B9C" w:rsidP="00E06116">
            <w:pPr>
              <w:rPr>
                <w:b/>
                <w:bCs/>
              </w:rPr>
            </w:pPr>
            <w:r w:rsidRPr="00DC24A8">
              <w:rPr>
                <w:b/>
                <w:bCs/>
              </w:rPr>
              <w:t>intensiteit</w:t>
            </w:r>
          </w:p>
        </w:tc>
        <w:tc>
          <w:tcPr>
            <w:tcW w:w="1843" w:type="dxa"/>
          </w:tcPr>
          <w:p w14:paraId="446B3FB1" w14:textId="77777777" w:rsidR="00486B9C" w:rsidRPr="00DC24A8" w:rsidRDefault="00486B9C" w:rsidP="00E06116">
            <w:pPr>
              <w:rPr>
                <w:b/>
                <w:bCs/>
              </w:rPr>
            </w:pPr>
            <w:r w:rsidRPr="00DC24A8">
              <w:rPr>
                <w:b/>
                <w:bCs/>
              </w:rPr>
              <w:t>opmerkingen</w:t>
            </w:r>
          </w:p>
        </w:tc>
      </w:tr>
      <w:tr w:rsidR="00486B9C" w14:paraId="2C91EE73" w14:textId="77777777" w:rsidTr="00486B9C">
        <w:tc>
          <w:tcPr>
            <w:tcW w:w="1812" w:type="dxa"/>
            <w:vMerge w:val="restart"/>
          </w:tcPr>
          <w:p w14:paraId="34694F81" w14:textId="77777777" w:rsidR="00486B9C" w:rsidRDefault="00486B9C" w:rsidP="00E06116">
            <w:r>
              <w:t>O-H strek</w:t>
            </w:r>
          </w:p>
        </w:tc>
        <w:tc>
          <w:tcPr>
            <w:tcW w:w="1812" w:type="dxa"/>
          </w:tcPr>
          <w:p w14:paraId="471BE2AD" w14:textId="77777777" w:rsidR="00486B9C" w:rsidRDefault="00486B9C" w:rsidP="00E06116">
            <w:r>
              <w:t>Alcohol/fenol</w:t>
            </w:r>
          </w:p>
        </w:tc>
        <w:tc>
          <w:tcPr>
            <w:tcW w:w="2325" w:type="dxa"/>
          </w:tcPr>
          <w:p w14:paraId="13D3E662" w14:textId="77777777" w:rsidR="00486B9C" w:rsidRDefault="00486B9C" w:rsidP="00E06116">
            <w:r>
              <w:t>3525-3200</w:t>
            </w:r>
          </w:p>
        </w:tc>
        <w:tc>
          <w:tcPr>
            <w:tcW w:w="1417" w:type="dxa"/>
          </w:tcPr>
          <w:p w14:paraId="433A07C8" w14:textId="77777777" w:rsidR="00486B9C" w:rsidRDefault="00486B9C" w:rsidP="00E06116">
            <w:r>
              <w:t>Breed, s</w:t>
            </w:r>
          </w:p>
        </w:tc>
        <w:tc>
          <w:tcPr>
            <w:tcW w:w="1843" w:type="dxa"/>
            <w:vMerge w:val="restart"/>
          </w:tcPr>
          <w:p w14:paraId="7864646D" w14:textId="77777777" w:rsidR="00486B9C" w:rsidRDefault="00486B9C" w:rsidP="00E06116">
            <w:r>
              <w:t>H-brug</w:t>
            </w:r>
          </w:p>
          <w:p w14:paraId="244956C1" w14:textId="21FD856C" w:rsidR="00486B9C" w:rsidRDefault="00486B9C" w:rsidP="00E06116">
            <w:r>
              <w:t>H-brug</w:t>
            </w:r>
          </w:p>
        </w:tc>
      </w:tr>
      <w:tr w:rsidR="00486B9C" w14:paraId="3164DF27" w14:textId="77777777" w:rsidTr="00486B9C">
        <w:tc>
          <w:tcPr>
            <w:tcW w:w="1812" w:type="dxa"/>
            <w:vMerge/>
          </w:tcPr>
          <w:p w14:paraId="75757E6D" w14:textId="77777777" w:rsidR="00486B9C" w:rsidRDefault="00486B9C" w:rsidP="00E06116"/>
        </w:tc>
        <w:tc>
          <w:tcPr>
            <w:tcW w:w="1812" w:type="dxa"/>
          </w:tcPr>
          <w:p w14:paraId="378014D5" w14:textId="77777777" w:rsidR="00486B9C" w:rsidRDefault="00486B9C" w:rsidP="00E06116">
            <w:r>
              <w:t>Carbonzuur</w:t>
            </w:r>
          </w:p>
        </w:tc>
        <w:tc>
          <w:tcPr>
            <w:tcW w:w="2325" w:type="dxa"/>
          </w:tcPr>
          <w:p w14:paraId="47AC0552" w14:textId="77777777" w:rsidR="00486B9C" w:rsidRDefault="00486B9C" w:rsidP="00E06116">
            <w:r>
              <w:t>3400-2500</w:t>
            </w:r>
          </w:p>
        </w:tc>
        <w:tc>
          <w:tcPr>
            <w:tcW w:w="1417" w:type="dxa"/>
          </w:tcPr>
          <w:p w14:paraId="2D5501BE" w14:textId="77777777" w:rsidR="00486B9C" w:rsidRDefault="00486B9C" w:rsidP="00E06116">
            <w:r>
              <w:t>Breed, m-s</w:t>
            </w:r>
          </w:p>
        </w:tc>
        <w:tc>
          <w:tcPr>
            <w:tcW w:w="1843" w:type="dxa"/>
            <w:vMerge/>
          </w:tcPr>
          <w:p w14:paraId="31309F88" w14:textId="77777777" w:rsidR="00486B9C" w:rsidRDefault="00486B9C" w:rsidP="00E06116"/>
        </w:tc>
      </w:tr>
      <w:tr w:rsidR="00486B9C" w14:paraId="515A8C4C" w14:textId="77777777" w:rsidTr="00486B9C">
        <w:tc>
          <w:tcPr>
            <w:tcW w:w="1812" w:type="dxa"/>
            <w:vMerge w:val="restart"/>
          </w:tcPr>
          <w:p w14:paraId="05D19E3C" w14:textId="77777777" w:rsidR="00486B9C" w:rsidRDefault="00486B9C" w:rsidP="00E06116">
            <w:r>
              <w:t>N-H strek</w:t>
            </w:r>
          </w:p>
        </w:tc>
        <w:tc>
          <w:tcPr>
            <w:tcW w:w="1812" w:type="dxa"/>
          </w:tcPr>
          <w:p w14:paraId="55B006B6" w14:textId="77777777" w:rsidR="00486B9C" w:rsidRDefault="00486B9C" w:rsidP="00E06116">
            <w:r>
              <w:t>Primair amine</w:t>
            </w:r>
          </w:p>
        </w:tc>
        <w:tc>
          <w:tcPr>
            <w:tcW w:w="2325" w:type="dxa"/>
          </w:tcPr>
          <w:p w14:paraId="5CFE66AE" w14:textId="77777777" w:rsidR="00486B9C" w:rsidRDefault="00486B9C" w:rsidP="00E06116">
            <w:r>
              <w:t>~3500, ~3400</w:t>
            </w:r>
          </w:p>
        </w:tc>
        <w:tc>
          <w:tcPr>
            <w:tcW w:w="1417" w:type="dxa"/>
          </w:tcPr>
          <w:p w14:paraId="26B61700" w14:textId="77777777" w:rsidR="00486B9C" w:rsidRDefault="00486B9C" w:rsidP="00E06116">
            <w:r>
              <w:t>w-m</w:t>
            </w:r>
          </w:p>
        </w:tc>
        <w:tc>
          <w:tcPr>
            <w:tcW w:w="1843" w:type="dxa"/>
          </w:tcPr>
          <w:p w14:paraId="329D2328" w14:textId="77777777" w:rsidR="00486B9C" w:rsidRDefault="00486B9C" w:rsidP="00E06116">
            <w:r>
              <w:t>Twee banden</w:t>
            </w:r>
          </w:p>
        </w:tc>
      </w:tr>
      <w:tr w:rsidR="00486B9C" w14:paraId="2C307244" w14:textId="77777777" w:rsidTr="00486B9C">
        <w:tc>
          <w:tcPr>
            <w:tcW w:w="1812" w:type="dxa"/>
            <w:vMerge/>
          </w:tcPr>
          <w:p w14:paraId="19C5267D" w14:textId="77777777" w:rsidR="00486B9C" w:rsidRDefault="00486B9C" w:rsidP="00E06116"/>
        </w:tc>
        <w:tc>
          <w:tcPr>
            <w:tcW w:w="1812" w:type="dxa"/>
          </w:tcPr>
          <w:p w14:paraId="3B624BF2" w14:textId="77777777" w:rsidR="00486B9C" w:rsidRDefault="00486B9C" w:rsidP="00E06116">
            <w:r>
              <w:t>Secundair amine</w:t>
            </w:r>
          </w:p>
        </w:tc>
        <w:tc>
          <w:tcPr>
            <w:tcW w:w="2325" w:type="dxa"/>
          </w:tcPr>
          <w:p w14:paraId="45086824" w14:textId="77777777" w:rsidR="00486B9C" w:rsidRDefault="00486B9C" w:rsidP="00E06116">
            <w:r>
              <w:t>3500-3300</w:t>
            </w:r>
          </w:p>
        </w:tc>
        <w:tc>
          <w:tcPr>
            <w:tcW w:w="1417" w:type="dxa"/>
          </w:tcPr>
          <w:p w14:paraId="6E901620" w14:textId="77777777" w:rsidR="00486B9C" w:rsidRDefault="00486B9C" w:rsidP="00E06116">
            <w:r>
              <w:t>w</w:t>
            </w:r>
          </w:p>
        </w:tc>
        <w:tc>
          <w:tcPr>
            <w:tcW w:w="1843" w:type="dxa"/>
          </w:tcPr>
          <w:p w14:paraId="28ADBCCB" w14:textId="77777777" w:rsidR="00486B9C" w:rsidRDefault="00486B9C" w:rsidP="00E06116">
            <w:r>
              <w:t>Een band</w:t>
            </w:r>
          </w:p>
        </w:tc>
      </w:tr>
      <w:tr w:rsidR="00486B9C" w14:paraId="25E75F55" w14:textId="77777777" w:rsidTr="00486B9C">
        <w:tc>
          <w:tcPr>
            <w:tcW w:w="1812" w:type="dxa"/>
            <w:vMerge/>
          </w:tcPr>
          <w:p w14:paraId="599C6F39" w14:textId="77777777" w:rsidR="00486B9C" w:rsidRDefault="00486B9C" w:rsidP="00E06116"/>
        </w:tc>
        <w:tc>
          <w:tcPr>
            <w:tcW w:w="1812" w:type="dxa"/>
          </w:tcPr>
          <w:p w14:paraId="6163B359" w14:textId="77777777" w:rsidR="00486B9C" w:rsidRDefault="00486B9C" w:rsidP="00E06116">
            <w:r>
              <w:t>Amide</w:t>
            </w:r>
          </w:p>
        </w:tc>
        <w:tc>
          <w:tcPr>
            <w:tcW w:w="2325" w:type="dxa"/>
          </w:tcPr>
          <w:p w14:paraId="48E44EC6" w14:textId="77777777" w:rsidR="00486B9C" w:rsidRDefault="00486B9C" w:rsidP="00E06116">
            <w:r>
              <w:t>~3350, 3175-3150</w:t>
            </w:r>
          </w:p>
        </w:tc>
        <w:tc>
          <w:tcPr>
            <w:tcW w:w="1417" w:type="dxa"/>
          </w:tcPr>
          <w:p w14:paraId="79AEDBEA" w14:textId="77777777" w:rsidR="00486B9C" w:rsidRDefault="00486B9C" w:rsidP="00E06116">
            <w:r>
              <w:t>m</w:t>
            </w:r>
          </w:p>
        </w:tc>
        <w:tc>
          <w:tcPr>
            <w:tcW w:w="1843" w:type="dxa"/>
          </w:tcPr>
          <w:p w14:paraId="4437A5FB" w14:textId="77777777" w:rsidR="00486B9C" w:rsidRDefault="00486B9C" w:rsidP="00E06116">
            <w:r>
              <w:t>Twee banden</w:t>
            </w:r>
          </w:p>
        </w:tc>
      </w:tr>
      <w:tr w:rsidR="00486B9C" w14:paraId="71A7FEE9" w14:textId="77777777" w:rsidTr="00486B9C">
        <w:tc>
          <w:tcPr>
            <w:tcW w:w="1812" w:type="dxa"/>
            <w:vMerge w:val="restart"/>
          </w:tcPr>
          <w:p w14:paraId="38410EDB" w14:textId="77777777" w:rsidR="00486B9C" w:rsidRDefault="00486B9C" w:rsidP="00E06116">
            <w:r>
              <w:t>C-H strek</w:t>
            </w:r>
          </w:p>
        </w:tc>
        <w:tc>
          <w:tcPr>
            <w:tcW w:w="1812" w:type="dxa"/>
          </w:tcPr>
          <w:p w14:paraId="32E3AC45" w14:textId="77777777" w:rsidR="00486B9C" w:rsidRDefault="00486B9C" w:rsidP="00E06116">
            <w:r>
              <w:t>Alkyn</w:t>
            </w:r>
          </w:p>
        </w:tc>
        <w:tc>
          <w:tcPr>
            <w:tcW w:w="2325" w:type="dxa"/>
          </w:tcPr>
          <w:p w14:paraId="63549C32" w14:textId="77777777" w:rsidR="00486B9C" w:rsidRDefault="00486B9C" w:rsidP="00E06116">
            <w:r>
              <w:t>3525-3250</w:t>
            </w:r>
          </w:p>
        </w:tc>
        <w:tc>
          <w:tcPr>
            <w:tcW w:w="1417" w:type="dxa"/>
          </w:tcPr>
          <w:p w14:paraId="3FF90ECB" w14:textId="77777777" w:rsidR="00486B9C" w:rsidRDefault="00486B9C" w:rsidP="00E06116">
            <w:r>
              <w:t>Scherp, s</w:t>
            </w:r>
          </w:p>
        </w:tc>
        <w:tc>
          <w:tcPr>
            <w:tcW w:w="1843" w:type="dxa"/>
          </w:tcPr>
          <w:p w14:paraId="50B95969" w14:textId="77777777" w:rsidR="00486B9C" w:rsidRDefault="00486B9C" w:rsidP="00E06116"/>
        </w:tc>
      </w:tr>
      <w:tr w:rsidR="00486B9C" w14:paraId="7CA163F0" w14:textId="77777777" w:rsidTr="00486B9C">
        <w:tc>
          <w:tcPr>
            <w:tcW w:w="1812" w:type="dxa"/>
            <w:vMerge/>
          </w:tcPr>
          <w:p w14:paraId="54EB34D1" w14:textId="77777777" w:rsidR="00486B9C" w:rsidRDefault="00486B9C" w:rsidP="00E06116"/>
        </w:tc>
        <w:tc>
          <w:tcPr>
            <w:tcW w:w="1812" w:type="dxa"/>
          </w:tcPr>
          <w:p w14:paraId="5E561FA6" w14:textId="77777777" w:rsidR="00486B9C" w:rsidRDefault="00486B9C" w:rsidP="00E06116">
            <w:r>
              <w:t>Alkeen</w:t>
            </w:r>
          </w:p>
        </w:tc>
        <w:tc>
          <w:tcPr>
            <w:tcW w:w="2325" w:type="dxa"/>
            <w:vMerge w:val="restart"/>
          </w:tcPr>
          <w:p w14:paraId="35F47A35" w14:textId="77777777" w:rsidR="00486B9C" w:rsidRDefault="00486B9C" w:rsidP="00E06116">
            <w:r>
              <w:t>3100-3000</w:t>
            </w:r>
          </w:p>
          <w:p w14:paraId="29090876" w14:textId="29FD9710" w:rsidR="00486B9C" w:rsidRDefault="00486B9C" w:rsidP="00E06116">
            <w:r>
              <w:t>3100-3000</w:t>
            </w:r>
          </w:p>
        </w:tc>
        <w:tc>
          <w:tcPr>
            <w:tcW w:w="1417" w:type="dxa"/>
            <w:vMerge w:val="restart"/>
          </w:tcPr>
          <w:p w14:paraId="08089F3D" w14:textId="77777777" w:rsidR="00486B9C" w:rsidRDefault="00486B9C" w:rsidP="00E06116">
            <w:r>
              <w:t>m-s</w:t>
            </w:r>
          </w:p>
          <w:p w14:paraId="5A965295" w14:textId="722D684D" w:rsidR="00486B9C" w:rsidRDefault="00486B9C" w:rsidP="00E06116">
            <w:r>
              <w:t>m-s</w:t>
            </w:r>
          </w:p>
        </w:tc>
        <w:tc>
          <w:tcPr>
            <w:tcW w:w="1843" w:type="dxa"/>
            <w:vMerge w:val="restart"/>
          </w:tcPr>
          <w:p w14:paraId="5A755F44" w14:textId="77777777" w:rsidR="00486B9C" w:rsidRDefault="00486B9C" w:rsidP="00E06116">
            <w:r>
              <w:t>Meerdere banden</w:t>
            </w:r>
          </w:p>
          <w:p w14:paraId="53EB156A" w14:textId="06ADE498" w:rsidR="00486B9C" w:rsidRDefault="00486B9C" w:rsidP="00E06116">
            <w:r>
              <w:t>Meerdere banden</w:t>
            </w:r>
          </w:p>
        </w:tc>
      </w:tr>
      <w:tr w:rsidR="00486B9C" w14:paraId="3B0E3245" w14:textId="77777777" w:rsidTr="00486B9C">
        <w:tc>
          <w:tcPr>
            <w:tcW w:w="1812" w:type="dxa"/>
            <w:vMerge/>
          </w:tcPr>
          <w:p w14:paraId="5683E59F" w14:textId="77777777" w:rsidR="00486B9C" w:rsidRDefault="00486B9C" w:rsidP="00E06116"/>
        </w:tc>
        <w:tc>
          <w:tcPr>
            <w:tcW w:w="1812" w:type="dxa"/>
          </w:tcPr>
          <w:p w14:paraId="1D0CF349" w14:textId="77777777" w:rsidR="00486B9C" w:rsidRDefault="00486B9C" w:rsidP="00E06116">
            <w:r>
              <w:t>Aromaat</w:t>
            </w:r>
          </w:p>
        </w:tc>
        <w:tc>
          <w:tcPr>
            <w:tcW w:w="2325" w:type="dxa"/>
            <w:vMerge/>
          </w:tcPr>
          <w:p w14:paraId="14DDE7ED" w14:textId="77777777" w:rsidR="00486B9C" w:rsidRDefault="00486B9C" w:rsidP="00E06116"/>
        </w:tc>
        <w:tc>
          <w:tcPr>
            <w:tcW w:w="1417" w:type="dxa"/>
            <w:vMerge/>
          </w:tcPr>
          <w:p w14:paraId="20172F9D" w14:textId="77777777" w:rsidR="00486B9C" w:rsidRDefault="00486B9C" w:rsidP="00E06116"/>
        </w:tc>
        <w:tc>
          <w:tcPr>
            <w:tcW w:w="1843" w:type="dxa"/>
            <w:vMerge/>
          </w:tcPr>
          <w:p w14:paraId="348A5C93" w14:textId="77777777" w:rsidR="00486B9C" w:rsidRDefault="00486B9C" w:rsidP="00E06116"/>
        </w:tc>
      </w:tr>
      <w:tr w:rsidR="00486B9C" w14:paraId="0302BBB3" w14:textId="77777777" w:rsidTr="00486B9C">
        <w:tc>
          <w:tcPr>
            <w:tcW w:w="1812" w:type="dxa"/>
            <w:vMerge/>
          </w:tcPr>
          <w:p w14:paraId="2AAB43C1" w14:textId="77777777" w:rsidR="00486B9C" w:rsidRDefault="00486B9C" w:rsidP="00E06116"/>
        </w:tc>
        <w:tc>
          <w:tcPr>
            <w:tcW w:w="1812" w:type="dxa"/>
          </w:tcPr>
          <w:p w14:paraId="07530FEB" w14:textId="77777777" w:rsidR="00486B9C" w:rsidRDefault="00486B9C" w:rsidP="00E06116">
            <w:r>
              <w:t>Alkaan</w:t>
            </w:r>
          </w:p>
        </w:tc>
        <w:tc>
          <w:tcPr>
            <w:tcW w:w="2325" w:type="dxa"/>
          </w:tcPr>
          <w:p w14:paraId="189664D1" w14:textId="77777777" w:rsidR="00486B9C" w:rsidRDefault="00486B9C" w:rsidP="00E06116">
            <w:r>
              <w:t>3000-2800</w:t>
            </w:r>
          </w:p>
        </w:tc>
        <w:tc>
          <w:tcPr>
            <w:tcW w:w="1417" w:type="dxa"/>
            <w:vMerge/>
          </w:tcPr>
          <w:p w14:paraId="5CA6737A" w14:textId="77777777" w:rsidR="00486B9C" w:rsidRDefault="00486B9C" w:rsidP="00E06116"/>
        </w:tc>
        <w:tc>
          <w:tcPr>
            <w:tcW w:w="1843" w:type="dxa"/>
            <w:vMerge/>
          </w:tcPr>
          <w:p w14:paraId="78A8E915" w14:textId="77777777" w:rsidR="00486B9C" w:rsidRDefault="00486B9C" w:rsidP="00E06116"/>
        </w:tc>
      </w:tr>
      <w:tr w:rsidR="00486B9C" w14:paraId="7719B900" w14:textId="77777777" w:rsidTr="00486B9C">
        <w:tc>
          <w:tcPr>
            <w:tcW w:w="1812" w:type="dxa"/>
            <w:vMerge/>
          </w:tcPr>
          <w:p w14:paraId="1AE77941" w14:textId="77777777" w:rsidR="00486B9C" w:rsidRDefault="00486B9C" w:rsidP="00E06116"/>
        </w:tc>
        <w:tc>
          <w:tcPr>
            <w:tcW w:w="1812" w:type="dxa"/>
          </w:tcPr>
          <w:p w14:paraId="3D236112" w14:textId="77777777" w:rsidR="00486B9C" w:rsidRDefault="00486B9C" w:rsidP="00E06116">
            <w:r>
              <w:t>Aldehyde</w:t>
            </w:r>
          </w:p>
        </w:tc>
        <w:tc>
          <w:tcPr>
            <w:tcW w:w="2325" w:type="dxa"/>
          </w:tcPr>
          <w:p w14:paraId="114FD1B3" w14:textId="77777777" w:rsidR="00486B9C" w:rsidRDefault="00486B9C" w:rsidP="00E06116">
            <w:r>
              <w:t>2850-2820, 2750-2700</w:t>
            </w:r>
          </w:p>
        </w:tc>
        <w:tc>
          <w:tcPr>
            <w:tcW w:w="1417" w:type="dxa"/>
          </w:tcPr>
          <w:p w14:paraId="3E2C718E" w14:textId="77777777" w:rsidR="00486B9C" w:rsidRDefault="00486B9C" w:rsidP="00E06116">
            <w:r>
              <w:t>Scherp, w-m</w:t>
            </w:r>
          </w:p>
        </w:tc>
        <w:tc>
          <w:tcPr>
            <w:tcW w:w="1843" w:type="dxa"/>
          </w:tcPr>
          <w:p w14:paraId="4A0D30E6" w14:textId="77777777" w:rsidR="00486B9C" w:rsidRDefault="00486B9C" w:rsidP="00E06116">
            <w:r>
              <w:t>Twee banden</w:t>
            </w:r>
          </w:p>
        </w:tc>
      </w:tr>
      <w:tr w:rsidR="00486B9C" w14:paraId="6422786B" w14:textId="77777777" w:rsidTr="00486B9C">
        <w:tc>
          <w:tcPr>
            <w:tcW w:w="1812" w:type="dxa"/>
          </w:tcPr>
          <w:p w14:paraId="30DB1FD9" w14:textId="77777777" w:rsidR="00486B9C" w:rsidRDefault="00486B9C" w:rsidP="00E06116">
            <w:r>
              <w:t>S-H strek</w:t>
            </w:r>
          </w:p>
        </w:tc>
        <w:tc>
          <w:tcPr>
            <w:tcW w:w="1812" w:type="dxa"/>
          </w:tcPr>
          <w:p w14:paraId="6161A292" w14:textId="77777777" w:rsidR="00486B9C" w:rsidRDefault="00486B9C" w:rsidP="00E06116">
            <w:r>
              <w:t>Thiol</w:t>
            </w:r>
          </w:p>
        </w:tc>
        <w:tc>
          <w:tcPr>
            <w:tcW w:w="2325" w:type="dxa"/>
          </w:tcPr>
          <w:p w14:paraId="79A6939A" w14:textId="77777777" w:rsidR="00486B9C" w:rsidRDefault="00486B9C" w:rsidP="00E06116">
            <w:r>
              <w:t>2600-2550</w:t>
            </w:r>
          </w:p>
        </w:tc>
        <w:tc>
          <w:tcPr>
            <w:tcW w:w="1417" w:type="dxa"/>
          </w:tcPr>
          <w:p w14:paraId="06796F9D" w14:textId="77777777" w:rsidR="00486B9C" w:rsidRDefault="00486B9C" w:rsidP="00E06116">
            <w:r>
              <w:t>w</w:t>
            </w:r>
          </w:p>
        </w:tc>
        <w:tc>
          <w:tcPr>
            <w:tcW w:w="1843" w:type="dxa"/>
          </w:tcPr>
          <w:p w14:paraId="7BBB8677" w14:textId="77777777" w:rsidR="00486B9C" w:rsidRDefault="00486B9C" w:rsidP="00E06116"/>
        </w:tc>
      </w:tr>
      <w:tr w:rsidR="00486B9C" w14:paraId="0DBCB763" w14:textId="77777777" w:rsidTr="00486B9C">
        <w:tc>
          <w:tcPr>
            <w:tcW w:w="1812" w:type="dxa"/>
          </w:tcPr>
          <w:p w14:paraId="19727E02" w14:textId="77777777" w:rsidR="00486B9C" w:rsidRDefault="00486B9C" w:rsidP="00E06116">
            <w:r>
              <w:t>C</w:t>
            </w:r>
            <w:r w:rsidRPr="00DC24A8">
              <w:rPr>
                <w:sz w:val="24"/>
                <w:szCs w:val="24"/>
              </w:rPr>
              <w:sym w:font="Symbol" w:char="F0BA"/>
            </w:r>
            <w:r>
              <w:t>N strek</w:t>
            </w:r>
          </w:p>
        </w:tc>
        <w:tc>
          <w:tcPr>
            <w:tcW w:w="1812" w:type="dxa"/>
          </w:tcPr>
          <w:p w14:paraId="5858E419" w14:textId="77777777" w:rsidR="00486B9C" w:rsidRDefault="00486B9C" w:rsidP="00E06116">
            <w:r>
              <w:t>Nitril</w:t>
            </w:r>
          </w:p>
        </w:tc>
        <w:tc>
          <w:tcPr>
            <w:tcW w:w="2325" w:type="dxa"/>
          </w:tcPr>
          <w:p w14:paraId="653376F6" w14:textId="77777777" w:rsidR="00486B9C" w:rsidRDefault="00486B9C" w:rsidP="00E06116">
            <w:r>
              <w:t>2260-2240</w:t>
            </w:r>
          </w:p>
        </w:tc>
        <w:tc>
          <w:tcPr>
            <w:tcW w:w="1417" w:type="dxa"/>
          </w:tcPr>
          <w:p w14:paraId="02679A15" w14:textId="77777777" w:rsidR="00486B9C" w:rsidRDefault="00486B9C" w:rsidP="00E06116">
            <w:r>
              <w:t>Scherp, m</w:t>
            </w:r>
          </w:p>
        </w:tc>
        <w:tc>
          <w:tcPr>
            <w:tcW w:w="1843" w:type="dxa"/>
          </w:tcPr>
          <w:p w14:paraId="5B8EBB85" w14:textId="77777777" w:rsidR="00486B9C" w:rsidRDefault="00486B9C" w:rsidP="00E06116"/>
        </w:tc>
      </w:tr>
      <w:tr w:rsidR="00486B9C" w14:paraId="23B9E7E5" w14:textId="77777777" w:rsidTr="00486B9C">
        <w:tc>
          <w:tcPr>
            <w:tcW w:w="1812" w:type="dxa"/>
          </w:tcPr>
          <w:p w14:paraId="1BD401D2" w14:textId="77777777" w:rsidR="00486B9C" w:rsidRDefault="00486B9C" w:rsidP="00E06116">
            <w:r w:rsidRPr="001F3EBF">
              <w:rPr>
                <w:szCs w:val="22"/>
              </w:rPr>
              <w:t>C</w:t>
            </w:r>
            <w:r w:rsidRPr="001F3EBF">
              <w:rPr>
                <w:szCs w:val="22"/>
              </w:rPr>
              <w:sym w:font="Symbol" w:char="F0BA"/>
            </w:r>
            <w:r w:rsidRPr="001F3EBF">
              <w:rPr>
                <w:szCs w:val="22"/>
              </w:rPr>
              <w:t xml:space="preserve">C </w:t>
            </w:r>
            <w:r>
              <w:rPr>
                <w:sz w:val="24"/>
                <w:szCs w:val="24"/>
              </w:rPr>
              <w:t>strek</w:t>
            </w:r>
          </w:p>
        </w:tc>
        <w:tc>
          <w:tcPr>
            <w:tcW w:w="1812" w:type="dxa"/>
          </w:tcPr>
          <w:p w14:paraId="2F569940" w14:textId="77777777" w:rsidR="00486B9C" w:rsidRDefault="00486B9C" w:rsidP="00E06116">
            <w:r>
              <w:t>Alkyn</w:t>
            </w:r>
          </w:p>
        </w:tc>
        <w:tc>
          <w:tcPr>
            <w:tcW w:w="2325" w:type="dxa"/>
          </w:tcPr>
          <w:p w14:paraId="2841FC6D" w14:textId="77777777" w:rsidR="00486B9C" w:rsidRDefault="00486B9C" w:rsidP="00E06116">
            <w:r>
              <w:t>2260-2100</w:t>
            </w:r>
          </w:p>
        </w:tc>
        <w:tc>
          <w:tcPr>
            <w:tcW w:w="1417" w:type="dxa"/>
          </w:tcPr>
          <w:p w14:paraId="067DA2B7" w14:textId="77777777" w:rsidR="00486B9C" w:rsidRDefault="00486B9C" w:rsidP="00E06116">
            <w:r>
              <w:t>w</w:t>
            </w:r>
          </w:p>
        </w:tc>
        <w:tc>
          <w:tcPr>
            <w:tcW w:w="1843" w:type="dxa"/>
          </w:tcPr>
          <w:p w14:paraId="1CD7F40A" w14:textId="77777777" w:rsidR="00486B9C" w:rsidRDefault="00486B9C" w:rsidP="00E06116">
            <w:r>
              <w:t xml:space="preserve">Absent in symmetrische moleculen </w:t>
            </w:r>
          </w:p>
        </w:tc>
      </w:tr>
      <w:tr w:rsidR="00486B9C" w14:paraId="6B73ECBA" w14:textId="77777777" w:rsidTr="00486B9C">
        <w:tc>
          <w:tcPr>
            <w:tcW w:w="1812" w:type="dxa"/>
            <w:vMerge w:val="restart"/>
          </w:tcPr>
          <w:p w14:paraId="2E0201E0" w14:textId="77777777" w:rsidR="00486B9C" w:rsidRDefault="00486B9C" w:rsidP="00E06116">
            <w:r>
              <w:t>C=O strek</w:t>
            </w:r>
          </w:p>
        </w:tc>
        <w:tc>
          <w:tcPr>
            <w:tcW w:w="1812" w:type="dxa"/>
          </w:tcPr>
          <w:p w14:paraId="1E0EC55F" w14:textId="77777777" w:rsidR="00486B9C" w:rsidRDefault="00486B9C" w:rsidP="00E06116">
            <w:r>
              <w:t>Ester</w:t>
            </w:r>
          </w:p>
        </w:tc>
        <w:tc>
          <w:tcPr>
            <w:tcW w:w="2325" w:type="dxa"/>
          </w:tcPr>
          <w:p w14:paraId="37B67C91" w14:textId="77777777" w:rsidR="00486B9C" w:rsidRDefault="00486B9C" w:rsidP="00E06116">
            <w:r>
              <w:t>~1745</w:t>
            </w:r>
          </w:p>
        </w:tc>
        <w:tc>
          <w:tcPr>
            <w:tcW w:w="1417" w:type="dxa"/>
            <w:vMerge w:val="restart"/>
          </w:tcPr>
          <w:p w14:paraId="66809014" w14:textId="77777777" w:rsidR="00486B9C" w:rsidRDefault="00486B9C" w:rsidP="00E06116">
            <w:r>
              <w:t>s</w:t>
            </w:r>
          </w:p>
          <w:p w14:paraId="68F61255" w14:textId="77777777" w:rsidR="00486B9C" w:rsidRDefault="00486B9C" w:rsidP="00486B9C">
            <w:r>
              <w:t>s</w:t>
            </w:r>
          </w:p>
          <w:p w14:paraId="440BA901" w14:textId="77777777" w:rsidR="00486B9C" w:rsidRDefault="00486B9C" w:rsidP="00486B9C">
            <w:r>
              <w:t>s</w:t>
            </w:r>
          </w:p>
          <w:p w14:paraId="6ED5A336" w14:textId="0E5F53F9" w:rsidR="00486B9C" w:rsidRPr="00486B9C" w:rsidRDefault="00486B9C" w:rsidP="00486B9C">
            <w:r>
              <w:t>s</w:t>
            </w:r>
          </w:p>
        </w:tc>
        <w:tc>
          <w:tcPr>
            <w:tcW w:w="1843" w:type="dxa"/>
          </w:tcPr>
          <w:p w14:paraId="14E334F9" w14:textId="77777777" w:rsidR="00486B9C" w:rsidRDefault="00486B9C" w:rsidP="00E06116"/>
        </w:tc>
      </w:tr>
      <w:tr w:rsidR="00486B9C" w14:paraId="1C339736" w14:textId="77777777" w:rsidTr="00486B9C">
        <w:tc>
          <w:tcPr>
            <w:tcW w:w="1812" w:type="dxa"/>
            <w:vMerge/>
          </w:tcPr>
          <w:p w14:paraId="594D8538" w14:textId="77777777" w:rsidR="00486B9C" w:rsidRDefault="00486B9C" w:rsidP="00E06116"/>
        </w:tc>
        <w:tc>
          <w:tcPr>
            <w:tcW w:w="1812" w:type="dxa"/>
          </w:tcPr>
          <w:p w14:paraId="0DFC93AF" w14:textId="77777777" w:rsidR="00486B9C" w:rsidRDefault="00486B9C" w:rsidP="00E06116">
            <w:r>
              <w:t>Aldehyde</w:t>
            </w:r>
          </w:p>
        </w:tc>
        <w:tc>
          <w:tcPr>
            <w:tcW w:w="2325" w:type="dxa"/>
          </w:tcPr>
          <w:p w14:paraId="2DBA47FD" w14:textId="77777777" w:rsidR="00486B9C" w:rsidRDefault="00486B9C" w:rsidP="00E06116">
            <w:r>
              <w:t>~1730</w:t>
            </w:r>
          </w:p>
        </w:tc>
        <w:tc>
          <w:tcPr>
            <w:tcW w:w="1417" w:type="dxa"/>
            <w:vMerge/>
          </w:tcPr>
          <w:p w14:paraId="5E687D37" w14:textId="77777777" w:rsidR="00486B9C" w:rsidRDefault="00486B9C" w:rsidP="00E06116"/>
        </w:tc>
        <w:tc>
          <w:tcPr>
            <w:tcW w:w="1843" w:type="dxa"/>
          </w:tcPr>
          <w:p w14:paraId="69988BAF" w14:textId="77777777" w:rsidR="00486B9C" w:rsidRDefault="00486B9C" w:rsidP="00E06116"/>
        </w:tc>
      </w:tr>
      <w:tr w:rsidR="00486B9C" w14:paraId="4ECBE4CF" w14:textId="77777777" w:rsidTr="00486B9C">
        <w:tc>
          <w:tcPr>
            <w:tcW w:w="1812" w:type="dxa"/>
            <w:vMerge/>
          </w:tcPr>
          <w:p w14:paraId="023CB5E8" w14:textId="77777777" w:rsidR="00486B9C" w:rsidRDefault="00486B9C" w:rsidP="00E06116"/>
        </w:tc>
        <w:tc>
          <w:tcPr>
            <w:tcW w:w="1812" w:type="dxa"/>
          </w:tcPr>
          <w:p w14:paraId="6E1B3D1A" w14:textId="77777777" w:rsidR="00486B9C" w:rsidRDefault="00486B9C" w:rsidP="00E06116">
            <w:r>
              <w:t>Keton</w:t>
            </w:r>
          </w:p>
        </w:tc>
        <w:tc>
          <w:tcPr>
            <w:tcW w:w="2325" w:type="dxa"/>
          </w:tcPr>
          <w:p w14:paraId="2603F4A7" w14:textId="77777777" w:rsidR="00486B9C" w:rsidRDefault="00486B9C" w:rsidP="00E06116">
            <w:r>
              <w:t>~1715</w:t>
            </w:r>
          </w:p>
        </w:tc>
        <w:tc>
          <w:tcPr>
            <w:tcW w:w="1417" w:type="dxa"/>
            <w:vMerge/>
          </w:tcPr>
          <w:p w14:paraId="00CD6BEF" w14:textId="77777777" w:rsidR="00486B9C" w:rsidRDefault="00486B9C" w:rsidP="00E06116"/>
        </w:tc>
        <w:tc>
          <w:tcPr>
            <w:tcW w:w="1843" w:type="dxa"/>
          </w:tcPr>
          <w:p w14:paraId="63B26B51" w14:textId="77777777" w:rsidR="00486B9C" w:rsidRDefault="00486B9C" w:rsidP="00E06116"/>
        </w:tc>
      </w:tr>
      <w:tr w:rsidR="00486B9C" w14:paraId="22A8C339" w14:textId="77777777" w:rsidTr="00486B9C">
        <w:tc>
          <w:tcPr>
            <w:tcW w:w="1812" w:type="dxa"/>
            <w:vMerge/>
          </w:tcPr>
          <w:p w14:paraId="7F15AB18" w14:textId="77777777" w:rsidR="00486B9C" w:rsidRDefault="00486B9C" w:rsidP="00E06116"/>
        </w:tc>
        <w:tc>
          <w:tcPr>
            <w:tcW w:w="1812" w:type="dxa"/>
          </w:tcPr>
          <w:p w14:paraId="7D51A603" w14:textId="77777777" w:rsidR="00486B9C" w:rsidRDefault="00486B9C" w:rsidP="00E06116">
            <w:r>
              <w:t>Carbonzuur</w:t>
            </w:r>
          </w:p>
        </w:tc>
        <w:tc>
          <w:tcPr>
            <w:tcW w:w="2325" w:type="dxa"/>
          </w:tcPr>
          <w:p w14:paraId="405AA951" w14:textId="77777777" w:rsidR="00486B9C" w:rsidRDefault="00486B9C" w:rsidP="00E06116">
            <w:r>
              <w:t>~1695</w:t>
            </w:r>
          </w:p>
        </w:tc>
        <w:tc>
          <w:tcPr>
            <w:tcW w:w="1417" w:type="dxa"/>
            <w:vMerge/>
          </w:tcPr>
          <w:p w14:paraId="711E5560" w14:textId="77777777" w:rsidR="00486B9C" w:rsidRDefault="00486B9C" w:rsidP="00E06116"/>
        </w:tc>
        <w:tc>
          <w:tcPr>
            <w:tcW w:w="1843" w:type="dxa"/>
          </w:tcPr>
          <w:p w14:paraId="33BE329F" w14:textId="77777777" w:rsidR="00486B9C" w:rsidRDefault="00486B9C" w:rsidP="00E06116"/>
        </w:tc>
      </w:tr>
      <w:tr w:rsidR="00486B9C" w14:paraId="32730C46" w14:textId="77777777" w:rsidTr="00486B9C">
        <w:tc>
          <w:tcPr>
            <w:tcW w:w="1812" w:type="dxa"/>
            <w:vMerge w:val="restart"/>
          </w:tcPr>
          <w:p w14:paraId="3F5623CB" w14:textId="77777777" w:rsidR="00486B9C" w:rsidRDefault="00486B9C" w:rsidP="00E06116">
            <w:r>
              <w:t>C=C strek</w:t>
            </w:r>
          </w:p>
        </w:tc>
        <w:tc>
          <w:tcPr>
            <w:tcW w:w="1812" w:type="dxa"/>
          </w:tcPr>
          <w:p w14:paraId="66A80487" w14:textId="77777777" w:rsidR="00486B9C" w:rsidRDefault="00486B9C" w:rsidP="00E06116">
            <w:r>
              <w:t>Alkeen</w:t>
            </w:r>
          </w:p>
        </w:tc>
        <w:tc>
          <w:tcPr>
            <w:tcW w:w="2325" w:type="dxa"/>
          </w:tcPr>
          <w:p w14:paraId="56C28A74" w14:textId="77777777" w:rsidR="00486B9C" w:rsidRDefault="00486B9C" w:rsidP="00E06116">
            <w:r>
              <w:t>1670-1600</w:t>
            </w:r>
          </w:p>
        </w:tc>
        <w:tc>
          <w:tcPr>
            <w:tcW w:w="1417" w:type="dxa"/>
          </w:tcPr>
          <w:p w14:paraId="00467510" w14:textId="77777777" w:rsidR="00486B9C" w:rsidRDefault="00486B9C" w:rsidP="00E06116">
            <w:r>
              <w:t>w-m</w:t>
            </w:r>
          </w:p>
        </w:tc>
        <w:tc>
          <w:tcPr>
            <w:tcW w:w="1843" w:type="dxa"/>
            <w:vMerge w:val="restart"/>
          </w:tcPr>
          <w:p w14:paraId="2A059006" w14:textId="77777777" w:rsidR="00486B9C" w:rsidRDefault="00486B9C" w:rsidP="00E06116">
            <w:r>
              <w:t>Absent in symmetrische moleculen</w:t>
            </w:r>
          </w:p>
        </w:tc>
      </w:tr>
      <w:tr w:rsidR="00486B9C" w14:paraId="65C24B7B" w14:textId="77777777" w:rsidTr="00486B9C">
        <w:tc>
          <w:tcPr>
            <w:tcW w:w="1812" w:type="dxa"/>
            <w:vMerge/>
          </w:tcPr>
          <w:p w14:paraId="02AAB658" w14:textId="77777777" w:rsidR="00486B9C" w:rsidRDefault="00486B9C" w:rsidP="00E06116"/>
        </w:tc>
        <w:tc>
          <w:tcPr>
            <w:tcW w:w="1812" w:type="dxa"/>
          </w:tcPr>
          <w:p w14:paraId="6A220A6F" w14:textId="77777777" w:rsidR="00486B9C" w:rsidRDefault="00486B9C" w:rsidP="00E06116">
            <w:r>
              <w:t>Aromaat</w:t>
            </w:r>
          </w:p>
        </w:tc>
        <w:tc>
          <w:tcPr>
            <w:tcW w:w="2325" w:type="dxa"/>
          </w:tcPr>
          <w:p w14:paraId="36F73492" w14:textId="77777777" w:rsidR="00486B9C" w:rsidRDefault="00486B9C" w:rsidP="00E06116">
            <w:r>
              <w:t>1600-1575, 1500-1450</w:t>
            </w:r>
          </w:p>
        </w:tc>
        <w:tc>
          <w:tcPr>
            <w:tcW w:w="1417" w:type="dxa"/>
          </w:tcPr>
          <w:p w14:paraId="44A89344" w14:textId="77777777" w:rsidR="00486B9C" w:rsidRDefault="00486B9C" w:rsidP="00E06116">
            <w:r>
              <w:t>m</w:t>
            </w:r>
          </w:p>
        </w:tc>
        <w:tc>
          <w:tcPr>
            <w:tcW w:w="1843" w:type="dxa"/>
            <w:vMerge/>
          </w:tcPr>
          <w:p w14:paraId="12266375" w14:textId="77777777" w:rsidR="00486B9C" w:rsidRDefault="00486B9C" w:rsidP="00E06116"/>
        </w:tc>
      </w:tr>
      <w:tr w:rsidR="00486B9C" w14:paraId="1D1E6544" w14:textId="77777777" w:rsidTr="00486B9C">
        <w:tc>
          <w:tcPr>
            <w:tcW w:w="1812" w:type="dxa"/>
            <w:vMerge w:val="restart"/>
          </w:tcPr>
          <w:p w14:paraId="69D68E90" w14:textId="77777777" w:rsidR="00486B9C" w:rsidRDefault="00486B9C" w:rsidP="00E06116">
            <w:r>
              <w:t>N-H buig</w:t>
            </w:r>
          </w:p>
        </w:tc>
        <w:tc>
          <w:tcPr>
            <w:tcW w:w="1812" w:type="dxa"/>
          </w:tcPr>
          <w:p w14:paraId="67282531" w14:textId="77777777" w:rsidR="00486B9C" w:rsidRDefault="00486B9C" w:rsidP="00E06116">
            <w:r>
              <w:t>Amide</w:t>
            </w:r>
          </w:p>
        </w:tc>
        <w:tc>
          <w:tcPr>
            <w:tcW w:w="2325" w:type="dxa"/>
          </w:tcPr>
          <w:p w14:paraId="0A27C4D0" w14:textId="77777777" w:rsidR="00486B9C" w:rsidRDefault="00486B9C" w:rsidP="00E06116">
            <w:r>
              <w:t>1655-1610</w:t>
            </w:r>
          </w:p>
        </w:tc>
        <w:tc>
          <w:tcPr>
            <w:tcW w:w="1417" w:type="dxa"/>
          </w:tcPr>
          <w:p w14:paraId="32B60447" w14:textId="77777777" w:rsidR="00486B9C" w:rsidRDefault="00486B9C" w:rsidP="00E06116">
            <w:r>
              <w:t>m</w:t>
            </w:r>
          </w:p>
        </w:tc>
        <w:tc>
          <w:tcPr>
            <w:tcW w:w="1843" w:type="dxa"/>
          </w:tcPr>
          <w:p w14:paraId="0BCEF1C9" w14:textId="77777777" w:rsidR="00486B9C" w:rsidRDefault="00486B9C" w:rsidP="00E06116"/>
        </w:tc>
      </w:tr>
      <w:tr w:rsidR="00486B9C" w14:paraId="079A578B" w14:textId="77777777" w:rsidTr="00486B9C">
        <w:tc>
          <w:tcPr>
            <w:tcW w:w="1812" w:type="dxa"/>
            <w:vMerge/>
          </w:tcPr>
          <w:p w14:paraId="321FB2DA" w14:textId="77777777" w:rsidR="00486B9C" w:rsidRDefault="00486B9C" w:rsidP="00E06116"/>
        </w:tc>
        <w:tc>
          <w:tcPr>
            <w:tcW w:w="1812" w:type="dxa"/>
          </w:tcPr>
          <w:p w14:paraId="051D242C" w14:textId="77777777" w:rsidR="00486B9C" w:rsidRDefault="00486B9C" w:rsidP="00E06116">
            <w:r>
              <w:t>Primair amine</w:t>
            </w:r>
          </w:p>
        </w:tc>
        <w:tc>
          <w:tcPr>
            <w:tcW w:w="2325" w:type="dxa"/>
          </w:tcPr>
          <w:p w14:paraId="4A0170B1" w14:textId="77777777" w:rsidR="00486B9C" w:rsidRDefault="00486B9C" w:rsidP="00E06116">
            <w:r>
              <w:t>1650-1560</w:t>
            </w:r>
          </w:p>
        </w:tc>
        <w:tc>
          <w:tcPr>
            <w:tcW w:w="1417" w:type="dxa"/>
          </w:tcPr>
          <w:p w14:paraId="344D25CC" w14:textId="77777777" w:rsidR="00486B9C" w:rsidRDefault="00486B9C" w:rsidP="00E06116">
            <w:r>
              <w:t>Breed, m-w</w:t>
            </w:r>
          </w:p>
        </w:tc>
        <w:tc>
          <w:tcPr>
            <w:tcW w:w="1843" w:type="dxa"/>
          </w:tcPr>
          <w:p w14:paraId="0EAFC161" w14:textId="77777777" w:rsidR="00486B9C" w:rsidRDefault="00486B9C" w:rsidP="00E06116"/>
        </w:tc>
      </w:tr>
      <w:tr w:rsidR="00486B9C" w14:paraId="5183B6A3" w14:textId="77777777" w:rsidTr="00486B9C">
        <w:tc>
          <w:tcPr>
            <w:tcW w:w="1812" w:type="dxa"/>
            <w:vMerge/>
          </w:tcPr>
          <w:p w14:paraId="471D36E7" w14:textId="77777777" w:rsidR="00486B9C" w:rsidRDefault="00486B9C" w:rsidP="00E06116"/>
        </w:tc>
        <w:tc>
          <w:tcPr>
            <w:tcW w:w="1812" w:type="dxa"/>
          </w:tcPr>
          <w:p w14:paraId="46D019BA" w14:textId="77777777" w:rsidR="00486B9C" w:rsidRDefault="00486B9C" w:rsidP="00E06116">
            <w:r>
              <w:t>Secundair amine</w:t>
            </w:r>
          </w:p>
        </w:tc>
        <w:tc>
          <w:tcPr>
            <w:tcW w:w="2325" w:type="dxa"/>
          </w:tcPr>
          <w:p w14:paraId="3877DE4B" w14:textId="77777777" w:rsidR="00486B9C" w:rsidRDefault="00486B9C" w:rsidP="00E06116">
            <w:r>
              <w:t>1515-1500</w:t>
            </w:r>
          </w:p>
        </w:tc>
        <w:tc>
          <w:tcPr>
            <w:tcW w:w="1417" w:type="dxa"/>
          </w:tcPr>
          <w:p w14:paraId="6997C866" w14:textId="77777777" w:rsidR="00486B9C" w:rsidRDefault="00486B9C" w:rsidP="00E06116">
            <w:r>
              <w:t>w</w:t>
            </w:r>
          </w:p>
        </w:tc>
        <w:tc>
          <w:tcPr>
            <w:tcW w:w="1843" w:type="dxa"/>
          </w:tcPr>
          <w:p w14:paraId="7EEFD322" w14:textId="77777777" w:rsidR="00486B9C" w:rsidRDefault="00486B9C" w:rsidP="00E06116"/>
        </w:tc>
      </w:tr>
      <w:tr w:rsidR="00486B9C" w14:paraId="2374CABC" w14:textId="77777777" w:rsidTr="00486B9C">
        <w:tc>
          <w:tcPr>
            <w:tcW w:w="1812" w:type="dxa"/>
          </w:tcPr>
          <w:p w14:paraId="45026BA6" w14:textId="77777777" w:rsidR="00486B9C" w:rsidRDefault="00486B9C" w:rsidP="00E06116">
            <w:r>
              <w:t>N=O strek</w:t>
            </w:r>
          </w:p>
        </w:tc>
        <w:tc>
          <w:tcPr>
            <w:tcW w:w="1812" w:type="dxa"/>
          </w:tcPr>
          <w:p w14:paraId="08E89061" w14:textId="77777777" w:rsidR="00486B9C" w:rsidRDefault="00486B9C" w:rsidP="00E06116">
            <w:r>
              <w:t>Nitro</w:t>
            </w:r>
          </w:p>
        </w:tc>
        <w:tc>
          <w:tcPr>
            <w:tcW w:w="2325" w:type="dxa"/>
          </w:tcPr>
          <w:p w14:paraId="5CF7A13E" w14:textId="77777777" w:rsidR="00486B9C" w:rsidRDefault="00486B9C" w:rsidP="00E06116">
            <w:r>
              <w:t>~1560, ~1375</w:t>
            </w:r>
          </w:p>
        </w:tc>
        <w:tc>
          <w:tcPr>
            <w:tcW w:w="1417" w:type="dxa"/>
          </w:tcPr>
          <w:p w14:paraId="22F1B6B8" w14:textId="77777777" w:rsidR="00486B9C" w:rsidRDefault="00486B9C" w:rsidP="00E06116">
            <w:r>
              <w:t>s</w:t>
            </w:r>
          </w:p>
        </w:tc>
        <w:tc>
          <w:tcPr>
            <w:tcW w:w="1843" w:type="dxa"/>
          </w:tcPr>
          <w:p w14:paraId="2DFB799A" w14:textId="77777777" w:rsidR="00486B9C" w:rsidRDefault="00486B9C" w:rsidP="00E06116">
            <w:r>
              <w:t>Twee voor aromaten</w:t>
            </w:r>
          </w:p>
        </w:tc>
      </w:tr>
      <w:tr w:rsidR="00486B9C" w14:paraId="43E88C4B" w14:textId="77777777" w:rsidTr="00486B9C">
        <w:tc>
          <w:tcPr>
            <w:tcW w:w="1812" w:type="dxa"/>
          </w:tcPr>
          <w:p w14:paraId="52925434" w14:textId="77777777" w:rsidR="00486B9C" w:rsidRDefault="00486B9C" w:rsidP="00E06116">
            <w:r>
              <w:t>C-H buig</w:t>
            </w:r>
          </w:p>
        </w:tc>
        <w:tc>
          <w:tcPr>
            <w:tcW w:w="1812" w:type="dxa"/>
          </w:tcPr>
          <w:p w14:paraId="52B53AC9" w14:textId="77777777" w:rsidR="00486B9C" w:rsidRDefault="00486B9C" w:rsidP="00E06116">
            <w:r>
              <w:t>Alkaan</w:t>
            </w:r>
          </w:p>
        </w:tc>
        <w:tc>
          <w:tcPr>
            <w:tcW w:w="2325" w:type="dxa"/>
          </w:tcPr>
          <w:p w14:paraId="0D9D2071" w14:textId="77777777" w:rsidR="00486B9C" w:rsidRDefault="00486B9C" w:rsidP="00E06116">
            <w:r>
              <w:t>1470-1370</w:t>
            </w:r>
          </w:p>
        </w:tc>
        <w:tc>
          <w:tcPr>
            <w:tcW w:w="1417" w:type="dxa"/>
          </w:tcPr>
          <w:p w14:paraId="5FF24659" w14:textId="77777777" w:rsidR="00486B9C" w:rsidRDefault="00486B9C" w:rsidP="00E06116">
            <w:r>
              <w:t>w-m</w:t>
            </w:r>
          </w:p>
        </w:tc>
        <w:tc>
          <w:tcPr>
            <w:tcW w:w="1843" w:type="dxa"/>
          </w:tcPr>
          <w:p w14:paraId="6C81A01E" w14:textId="77777777" w:rsidR="00486B9C" w:rsidRDefault="00486B9C" w:rsidP="00E06116"/>
        </w:tc>
      </w:tr>
      <w:tr w:rsidR="00486B9C" w14:paraId="703FB4E7" w14:textId="77777777" w:rsidTr="00486B9C">
        <w:tc>
          <w:tcPr>
            <w:tcW w:w="1812" w:type="dxa"/>
            <w:vMerge w:val="restart"/>
          </w:tcPr>
          <w:p w14:paraId="4B5AFA94" w14:textId="77777777" w:rsidR="00486B9C" w:rsidRDefault="00486B9C" w:rsidP="00E06116">
            <w:r>
              <w:t>C-N strek</w:t>
            </w:r>
          </w:p>
        </w:tc>
        <w:tc>
          <w:tcPr>
            <w:tcW w:w="1812" w:type="dxa"/>
          </w:tcPr>
          <w:p w14:paraId="7C4BD7BA" w14:textId="77777777" w:rsidR="00486B9C" w:rsidRDefault="00486B9C" w:rsidP="00E06116">
            <w:r>
              <w:t>Amide</w:t>
            </w:r>
          </w:p>
        </w:tc>
        <w:tc>
          <w:tcPr>
            <w:tcW w:w="2325" w:type="dxa"/>
          </w:tcPr>
          <w:p w14:paraId="04A00438" w14:textId="77777777" w:rsidR="00486B9C" w:rsidRDefault="00486B9C" w:rsidP="00E06116">
            <w:r>
              <w:t>~1410</w:t>
            </w:r>
          </w:p>
        </w:tc>
        <w:tc>
          <w:tcPr>
            <w:tcW w:w="1417" w:type="dxa"/>
          </w:tcPr>
          <w:p w14:paraId="09CE7F63" w14:textId="77777777" w:rsidR="00486B9C" w:rsidRDefault="00486B9C" w:rsidP="00E06116">
            <w:r>
              <w:t>m</w:t>
            </w:r>
          </w:p>
        </w:tc>
        <w:tc>
          <w:tcPr>
            <w:tcW w:w="1843" w:type="dxa"/>
          </w:tcPr>
          <w:p w14:paraId="51F99E6E" w14:textId="77777777" w:rsidR="00486B9C" w:rsidRDefault="00486B9C" w:rsidP="00E06116"/>
        </w:tc>
      </w:tr>
      <w:tr w:rsidR="00486B9C" w14:paraId="2D62AC28" w14:textId="77777777" w:rsidTr="00486B9C">
        <w:tc>
          <w:tcPr>
            <w:tcW w:w="1812" w:type="dxa"/>
            <w:vMerge/>
          </w:tcPr>
          <w:p w14:paraId="570C050B" w14:textId="77777777" w:rsidR="00486B9C" w:rsidRDefault="00486B9C" w:rsidP="00E06116"/>
        </w:tc>
        <w:tc>
          <w:tcPr>
            <w:tcW w:w="1812" w:type="dxa"/>
          </w:tcPr>
          <w:p w14:paraId="032A4C0B" w14:textId="77777777" w:rsidR="00486B9C" w:rsidRDefault="00486B9C" w:rsidP="00E06116">
            <w:r>
              <w:t>Amine (alifaat)</w:t>
            </w:r>
          </w:p>
        </w:tc>
        <w:tc>
          <w:tcPr>
            <w:tcW w:w="2325" w:type="dxa"/>
          </w:tcPr>
          <w:p w14:paraId="08B3FBB2" w14:textId="77777777" w:rsidR="00486B9C" w:rsidRDefault="00486B9C" w:rsidP="00E06116">
            <w:r>
              <w:t>1250-1010</w:t>
            </w:r>
          </w:p>
        </w:tc>
        <w:tc>
          <w:tcPr>
            <w:tcW w:w="1417" w:type="dxa"/>
            <w:vMerge w:val="restart"/>
          </w:tcPr>
          <w:p w14:paraId="305A2FE2" w14:textId="77777777" w:rsidR="00486B9C" w:rsidRDefault="00486B9C" w:rsidP="00E06116">
            <w:r>
              <w:t>w-m</w:t>
            </w:r>
          </w:p>
          <w:p w14:paraId="7BCB89E5" w14:textId="3774B419" w:rsidR="00486B9C" w:rsidRPr="00486B9C" w:rsidRDefault="00486B9C" w:rsidP="00486B9C">
            <w:r>
              <w:t>w-m</w:t>
            </w:r>
          </w:p>
        </w:tc>
        <w:tc>
          <w:tcPr>
            <w:tcW w:w="1843" w:type="dxa"/>
          </w:tcPr>
          <w:p w14:paraId="4A7609CC" w14:textId="77777777" w:rsidR="00486B9C" w:rsidRDefault="00486B9C" w:rsidP="00E06116"/>
        </w:tc>
      </w:tr>
      <w:tr w:rsidR="00486B9C" w14:paraId="174AB618" w14:textId="77777777" w:rsidTr="00486B9C">
        <w:tc>
          <w:tcPr>
            <w:tcW w:w="1812" w:type="dxa"/>
            <w:vMerge/>
          </w:tcPr>
          <w:p w14:paraId="3D73343A" w14:textId="77777777" w:rsidR="00486B9C" w:rsidRDefault="00486B9C" w:rsidP="00E06116"/>
        </w:tc>
        <w:tc>
          <w:tcPr>
            <w:tcW w:w="1812" w:type="dxa"/>
          </w:tcPr>
          <w:p w14:paraId="07A769AB" w14:textId="77777777" w:rsidR="00486B9C" w:rsidRDefault="00486B9C" w:rsidP="00E06116">
            <w:r>
              <w:t>Amine (aromaat)</w:t>
            </w:r>
          </w:p>
        </w:tc>
        <w:tc>
          <w:tcPr>
            <w:tcW w:w="2325" w:type="dxa"/>
          </w:tcPr>
          <w:p w14:paraId="3C8D7B5F" w14:textId="77777777" w:rsidR="00486B9C" w:rsidRDefault="00486B9C" w:rsidP="00E06116">
            <w:r>
              <w:t>1370-1250</w:t>
            </w:r>
          </w:p>
        </w:tc>
        <w:tc>
          <w:tcPr>
            <w:tcW w:w="1417" w:type="dxa"/>
            <w:vMerge/>
          </w:tcPr>
          <w:p w14:paraId="1AC2B279" w14:textId="77777777" w:rsidR="00486B9C" w:rsidRDefault="00486B9C" w:rsidP="00E06116"/>
        </w:tc>
        <w:tc>
          <w:tcPr>
            <w:tcW w:w="1843" w:type="dxa"/>
          </w:tcPr>
          <w:p w14:paraId="3A457FF5" w14:textId="77777777" w:rsidR="00486B9C" w:rsidRDefault="00486B9C" w:rsidP="00E06116"/>
        </w:tc>
      </w:tr>
      <w:tr w:rsidR="00486B9C" w14:paraId="1FE49CFA" w14:textId="77777777" w:rsidTr="00486B9C">
        <w:tc>
          <w:tcPr>
            <w:tcW w:w="1812" w:type="dxa"/>
            <w:vMerge w:val="restart"/>
          </w:tcPr>
          <w:p w14:paraId="28387343" w14:textId="77777777" w:rsidR="00486B9C" w:rsidRDefault="00486B9C" w:rsidP="00E06116">
            <w:r>
              <w:t>C-O strek</w:t>
            </w:r>
          </w:p>
        </w:tc>
        <w:tc>
          <w:tcPr>
            <w:tcW w:w="1812" w:type="dxa"/>
          </w:tcPr>
          <w:p w14:paraId="18AAA231" w14:textId="77777777" w:rsidR="00486B9C" w:rsidRDefault="00486B9C" w:rsidP="00E06116">
            <w:r>
              <w:t>Carbonzuur</w:t>
            </w:r>
          </w:p>
        </w:tc>
        <w:tc>
          <w:tcPr>
            <w:tcW w:w="2325" w:type="dxa"/>
          </w:tcPr>
          <w:p w14:paraId="651CE4E6" w14:textId="77777777" w:rsidR="00486B9C" w:rsidRDefault="00486B9C" w:rsidP="00E06116">
            <w:r>
              <w:t>1320-1210</w:t>
            </w:r>
          </w:p>
        </w:tc>
        <w:tc>
          <w:tcPr>
            <w:tcW w:w="1417" w:type="dxa"/>
          </w:tcPr>
          <w:p w14:paraId="2086471D" w14:textId="77777777" w:rsidR="00486B9C" w:rsidRDefault="00486B9C" w:rsidP="00E06116">
            <w:r>
              <w:t>m</w:t>
            </w:r>
          </w:p>
        </w:tc>
        <w:tc>
          <w:tcPr>
            <w:tcW w:w="1843" w:type="dxa"/>
          </w:tcPr>
          <w:p w14:paraId="5A62EB2A" w14:textId="77777777" w:rsidR="00486B9C" w:rsidRDefault="00486B9C" w:rsidP="00E06116"/>
        </w:tc>
      </w:tr>
      <w:tr w:rsidR="00486B9C" w14:paraId="205E71F8" w14:textId="77777777" w:rsidTr="00486B9C">
        <w:tc>
          <w:tcPr>
            <w:tcW w:w="1812" w:type="dxa"/>
            <w:vMerge/>
          </w:tcPr>
          <w:p w14:paraId="2066D9D2" w14:textId="77777777" w:rsidR="00486B9C" w:rsidRDefault="00486B9C" w:rsidP="00E06116"/>
        </w:tc>
        <w:tc>
          <w:tcPr>
            <w:tcW w:w="1812" w:type="dxa"/>
          </w:tcPr>
          <w:p w14:paraId="24BF0D34" w14:textId="77777777" w:rsidR="00486B9C" w:rsidRDefault="00486B9C" w:rsidP="00E06116">
            <w:r>
              <w:t>Ester</w:t>
            </w:r>
          </w:p>
        </w:tc>
        <w:tc>
          <w:tcPr>
            <w:tcW w:w="2325" w:type="dxa"/>
          </w:tcPr>
          <w:p w14:paraId="506A5B68" w14:textId="77777777" w:rsidR="00486B9C" w:rsidRDefault="00486B9C" w:rsidP="00E06116">
            <w:r>
              <w:t>1290-1150, 1125-1000</w:t>
            </w:r>
          </w:p>
        </w:tc>
        <w:tc>
          <w:tcPr>
            <w:tcW w:w="1417" w:type="dxa"/>
          </w:tcPr>
          <w:p w14:paraId="1B41849E" w14:textId="77777777" w:rsidR="00486B9C" w:rsidRDefault="00486B9C" w:rsidP="00E06116">
            <w:r>
              <w:t>s,m</w:t>
            </w:r>
          </w:p>
        </w:tc>
        <w:tc>
          <w:tcPr>
            <w:tcW w:w="1843" w:type="dxa"/>
          </w:tcPr>
          <w:p w14:paraId="3B896117" w14:textId="77777777" w:rsidR="00486B9C" w:rsidRDefault="00486B9C" w:rsidP="00E06116"/>
        </w:tc>
      </w:tr>
      <w:tr w:rsidR="00486B9C" w14:paraId="38605E3F" w14:textId="77777777" w:rsidTr="00486B9C">
        <w:tc>
          <w:tcPr>
            <w:tcW w:w="1812" w:type="dxa"/>
            <w:vMerge/>
          </w:tcPr>
          <w:p w14:paraId="6246FCED" w14:textId="77777777" w:rsidR="00486B9C" w:rsidRDefault="00486B9C" w:rsidP="00E06116"/>
        </w:tc>
        <w:tc>
          <w:tcPr>
            <w:tcW w:w="1812" w:type="dxa"/>
          </w:tcPr>
          <w:p w14:paraId="5861F506" w14:textId="77777777" w:rsidR="00486B9C" w:rsidRDefault="00486B9C" w:rsidP="00E06116">
            <w:r>
              <w:t>Alkyl-aryl ester</w:t>
            </w:r>
          </w:p>
        </w:tc>
        <w:tc>
          <w:tcPr>
            <w:tcW w:w="2325" w:type="dxa"/>
          </w:tcPr>
          <w:p w14:paraId="4101DAB8" w14:textId="77777777" w:rsidR="00486B9C" w:rsidRDefault="00486B9C" w:rsidP="00E06116">
            <w:r>
              <w:t>1280-1200, 1080-1020</w:t>
            </w:r>
          </w:p>
        </w:tc>
        <w:tc>
          <w:tcPr>
            <w:tcW w:w="1417" w:type="dxa"/>
            <w:vMerge w:val="restart"/>
          </w:tcPr>
          <w:p w14:paraId="7EA7BAD7" w14:textId="77777777" w:rsidR="00486B9C" w:rsidRDefault="00486B9C" w:rsidP="00E06116">
            <w:r>
              <w:t>s</w:t>
            </w:r>
          </w:p>
          <w:p w14:paraId="1ECEB21B" w14:textId="77777777" w:rsidR="00486B9C" w:rsidRDefault="00486B9C" w:rsidP="00486B9C">
            <w:r>
              <w:t>s</w:t>
            </w:r>
          </w:p>
          <w:p w14:paraId="04072986" w14:textId="77777777" w:rsidR="00486B9C" w:rsidRDefault="00486B9C" w:rsidP="00486B9C"/>
          <w:p w14:paraId="7F30A220" w14:textId="21D0AA29" w:rsidR="00486B9C" w:rsidRPr="00486B9C" w:rsidRDefault="00486B9C" w:rsidP="00486B9C">
            <w:r>
              <w:t>s</w:t>
            </w:r>
          </w:p>
        </w:tc>
        <w:tc>
          <w:tcPr>
            <w:tcW w:w="1843" w:type="dxa"/>
          </w:tcPr>
          <w:p w14:paraId="07C8AB4D" w14:textId="77777777" w:rsidR="00486B9C" w:rsidRDefault="00486B9C" w:rsidP="00E06116"/>
        </w:tc>
      </w:tr>
      <w:tr w:rsidR="00486B9C" w14:paraId="2E0A832F" w14:textId="77777777" w:rsidTr="00486B9C">
        <w:tc>
          <w:tcPr>
            <w:tcW w:w="1812" w:type="dxa"/>
            <w:vMerge/>
          </w:tcPr>
          <w:p w14:paraId="640C7658" w14:textId="77777777" w:rsidR="00486B9C" w:rsidRDefault="00486B9C" w:rsidP="00E06116"/>
        </w:tc>
        <w:tc>
          <w:tcPr>
            <w:tcW w:w="1812" w:type="dxa"/>
          </w:tcPr>
          <w:p w14:paraId="4D24F78B" w14:textId="77777777" w:rsidR="00486B9C" w:rsidRDefault="00486B9C" w:rsidP="00E06116">
            <w:r>
              <w:t>Alcohol, fenol</w:t>
            </w:r>
          </w:p>
        </w:tc>
        <w:tc>
          <w:tcPr>
            <w:tcW w:w="2325" w:type="dxa"/>
          </w:tcPr>
          <w:p w14:paraId="1E3966B7" w14:textId="77777777" w:rsidR="00486B9C" w:rsidRDefault="00486B9C" w:rsidP="00E06116">
            <w:r>
              <w:t>1255-1000</w:t>
            </w:r>
          </w:p>
        </w:tc>
        <w:tc>
          <w:tcPr>
            <w:tcW w:w="1417" w:type="dxa"/>
            <w:vMerge/>
          </w:tcPr>
          <w:p w14:paraId="1B263E71" w14:textId="77777777" w:rsidR="00486B9C" w:rsidRDefault="00486B9C" w:rsidP="00E06116"/>
        </w:tc>
        <w:tc>
          <w:tcPr>
            <w:tcW w:w="1843" w:type="dxa"/>
          </w:tcPr>
          <w:p w14:paraId="2536453A" w14:textId="77777777" w:rsidR="00486B9C" w:rsidRDefault="00486B9C" w:rsidP="00E06116">
            <w:r>
              <w:t>Fenolen hoger dan alcoholen</w:t>
            </w:r>
          </w:p>
        </w:tc>
      </w:tr>
      <w:tr w:rsidR="00486B9C" w14:paraId="4CD6DF07" w14:textId="77777777" w:rsidTr="00486B9C">
        <w:tc>
          <w:tcPr>
            <w:tcW w:w="1812" w:type="dxa"/>
            <w:vMerge/>
          </w:tcPr>
          <w:p w14:paraId="645775FE" w14:textId="77777777" w:rsidR="00486B9C" w:rsidRDefault="00486B9C" w:rsidP="00E06116"/>
        </w:tc>
        <w:tc>
          <w:tcPr>
            <w:tcW w:w="1812" w:type="dxa"/>
          </w:tcPr>
          <w:p w14:paraId="0A567BE6" w14:textId="77777777" w:rsidR="00486B9C" w:rsidRDefault="00486B9C" w:rsidP="00E06116">
            <w:r>
              <w:t>Dialkylether</w:t>
            </w:r>
          </w:p>
        </w:tc>
        <w:tc>
          <w:tcPr>
            <w:tcW w:w="2325" w:type="dxa"/>
          </w:tcPr>
          <w:p w14:paraId="32DBEC3D" w14:textId="77777777" w:rsidR="00486B9C" w:rsidRDefault="00486B9C" w:rsidP="00E06116">
            <w:r>
              <w:t>1150-1100</w:t>
            </w:r>
          </w:p>
        </w:tc>
        <w:tc>
          <w:tcPr>
            <w:tcW w:w="1417" w:type="dxa"/>
            <w:vMerge/>
          </w:tcPr>
          <w:p w14:paraId="3A02B727" w14:textId="77777777" w:rsidR="00486B9C" w:rsidRDefault="00486B9C" w:rsidP="00E06116"/>
        </w:tc>
        <w:tc>
          <w:tcPr>
            <w:tcW w:w="1843" w:type="dxa"/>
          </w:tcPr>
          <w:p w14:paraId="15392897" w14:textId="77777777" w:rsidR="00486B9C" w:rsidRDefault="00486B9C" w:rsidP="00E06116"/>
        </w:tc>
      </w:tr>
      <w:tr w:rsidR="00486B9C" w14:paraId="42E7A21B" w14:textId="77777777" w:rsidTr="00486B9C">
        <w:tc>
          <w:tcPr>
            <w:tcW w:w="1812" w:type="dxa"/>
            <w:vMerge w:val="restart"/>
          </w:tcPr>
          <w:p w14:paraId="6A36F5E5" w14:textId="77777777" w:rsidR="00486B9C" w:rsidRPr="00DC24A8" w:rsidRDefault="00486B9C" w:rsidP="00E06116">
            <w:r>
              <w:t>CH</w:t>
            </w:r>
            <w:r>
              <w:rPr>
                <w:vertAlign w:val="subscript"/>
              </w:rPr>
              <w:t>2</w:t>
            </w:r>
            <w:r>
              <w:t>-X strek</w:t>
            </w:r>
          </w:p>
        </w:tc>
        <w:tc>
          <w:tcPr>
            <w:tcW w:w="1812" w:type="dxa"/>
          </w:tcPr>
          <w:p w14:paraId="598430AD" w14:textId="77777777" w:rsidR="00486B9C" w:rsidRDefault="00486B9C" w:rsidP="00E06116">
            <w:r>
              <w:t>X= F</w:t>
            </w:r>
          </w:p>
        </w:tc>
        <w:tc>
          <w:tcPr>
            <w:tcW w:w="2325" w:type="dxa"/>
          </w:tcPr>
          <w:p w14:paraId="3F4C388F" w14:textId="77777777" w:rsidR="00486B9C" w:rsidRDefault="00486B9C" w:rsidP="00E06116">
            <w:r>
              <w:t>1100-1000</w:t>
            </w:r>
          </w:p>
        </w:tc>
        <w:tc>
          <w:tcPr>
            <w:tcW w:w="1417" w:type="dxa"/>
            <w:vMerge w:val="restart"/>
          </w:tcPr>
          <w:p w14:paraId="22791815" w14:textId="77777777" w:rsidR="00486B9C" w:rsidRDefault="00486B9C" w:rsidP="00E06116">
            <w:r>
              <w:t>s</w:t>
            </w:r>
          </w:p>
          <w:p w14:paraId="1FB04ED9" w14:textId="77777777" w:rsidR="00486B9C" w:rsidRDefault="00486B9C" w:rsidP="00486B9C">
            <w:r>
              <w:t>s</w:t>
            </w:r>
          </w:p>
          <w:p w14:paraId="0A5CB848" w14:textId="77777777" w:rsidR="00486B9C" w:rsidRDefault="00486B9C" w:rsidP="00486B9C">
            <w:r>
              <w:t>s</w:t>
            </w:r>
          </w:p>
          <w:p w14:paraId="6A22AC60" w14:textId="22165256" w:rsidR="00486B9C" w:rsidRPr="00486B9C" w:rsidRDefault="00486B9C" w:rsidP="00486B9C">
            <w:r>
              <w:t>s</w:t>
            </w:r>
          </w:p>
        </w:tc>
        <w:tc>
          <w:tcPr>
            <w:tcW w:w="1843" w:type="dxa"/>
          </w:tcPr>
          <w:p w14:paraId="4F3BC454" w14:textId="67A06C74" w:rsidR="00486B9C" w:rsidRDefault="0006289E" w:rsidP="00E06116">
            <w:r>
              <w:t>M</w:t>
            </w:r>
            <w:r w:rsidR="00486B9C">
              <w:t>ono</w:t>
            </w:r>
            <w:r>
              <w:t>-</w:t>
            </w:r>
            <w:r w:rsidR="00486B9C">
              <w:t>fluoralkaan</w:t>
            </w:r>
          </w:p>
        </w:tc>
      </w:tr>
      <w:tr w:rsidR="00486B9C" w14:paraId="64D76071" w14:textId="77777777" w:rsidTr="00486B9C">
        <w:tc>
          <w:tcPr>
            <w:tcW w:w="1812" w:type="dxa"/>
            <w:vMerge/>
          </w:tcPr>
          <w:p w14:paraId="4B42CC9C" w14:textId="77777777" w:rsidR="00486B9C" w:rsidRDefault="00486B9C" w:rsidP="00E06116"/>
        </w:tc>
        <w:tc>
          <w:tcPr>
            <w:tcW w:w="1812" w:type="dxa"/>
          </w:tcPr>
          <w:p w14:paraId="5CB05E9A" w14:textId="77777777" w:rsidR="00486B9C" w:rsidRDefault="00486B9C" w:rsidP="00E06116">
            <w:r>
              <w:t>X= Cl</w:t>
            </w:r>
          </w:p>
        </w:tc>
        <w:tc>
          <w:tcPr>
            <w:tcW w:w="2325" w:type="dxa"/>
          </w:tcPr>
          <w:p w14:paraId="752A234B" w14:textId="77777777" w:rsidR="00486B9C" w:rsidRDefault="00486B9C" w:rsidP="00E06116">
            <w:r>
              <w:t>1300-1200</w:t>
            </w:r>
          </w:p>
        </w:tc>
        <w:tc>
          <w:tcPr>
            <w:tcW w:w="1417" w:type="dxa"/>
            <w:vMerge/>
          </w:tcPr>
          <w:p w14:paraId="6C98DCEB" w14:textId="77777777" w:rsidR="00486B9C" w:rsidRDefault="00486B9C" w:rsidP="00E06116"/>
        </w:tc>
        <w:tc>
          <w:tcPr>
            <w:tcW w:w="1843" w:type="dxa"/>
          </w:tcPr>
          <w:p w14:paraId="3F601A22" w14:textId="77777777" w:rsidR="00486B9C" w:rsidRDefault="00486B9C" w:rsidP="00E06116"/>
        </w:tc>
      </w:tr>
      <w:tr w:rsidR="00486B9C" w14:paraId="15AB1950" w14:textId="77777777" w:rsidTr="00486B9C">
        <w:tc>
          <w:tcPr>
            <w:tcW w:w="1812" w:type="dxa"/>
            <w:vMerge/>
          </w:tcPr>
          <w:p w14:paraId="359BC3F1" w14:textId="77777777" w:rsidR="00486B9C" w:rsidRDefault="00486B9C" w:rsidP="00E06116"/>
        </w:tc>
        <w:tc>
          <w:tcPr>
            <w:tcW w:w="1812" w:type="dxa"/>
          </w:tcPr>
          <w:p w14:paraId="33B8B5D0" w14:textId="77777777" w:rsidR="00486B9C" w:rsidRDefault="00486B9C" w:rsidP="00E06116">
            <w:r>
              <w:t>X= Br</w:t>
            </w:r>
          </w:p>
        </w:tc>
        <w:tc>
          <w:tcPr>
            <w:tcW w:w="2325" w:type="dxa"/>
          </w:tcPr>
          <w:p w14:paraId="5023CE6B" w14:textId="77777777" w:rsidR="00486B9C" w:rsidRDefault="00486B9C" w:rsidP="00E06116">
            <w:r>
              <w:t>1250-1175</w:t>
            </w:r>
          </w:p>
        </w:tc>
        <w:tc>
          <w:tcPr>
            <w:tcW w:w="1417" w:type="dxa"/>
            <w:vMerge/>
          </w:tcPr>
          <w:p w14:paraId="08B2C141" w14:textId="77777777" w:rsidR="00486B9C" w:rsidRDefault="00486B9C" w:rsidP="00E06116"/>
        </w:tc>
        <w:tc>
          <w:tcPr>
            <w:tcW w:w="1843" w:type="dxa"/>
          </w:tcPr>
          <w:p w14:paraId="4CACA10C" w14:textId="77777777" w:rsidR="00486B9C" w:rsidRDefault="00486B9C" w:rsidP="00E06116"/>
        </w:tc>
      </w:tr>
      <w:tr w:rsidR="00486B9C" w14:paraId="4CEED3D6" w14:textId="77777777" w:rsidTr="00486B9C">
        <w:tc>
          <w:tcPr>
            <w:tcW w:w="1812" w:type="dxa"/>
            <w:vMerge/>
          </w:tcPr>
          <w:p w14:paraId="5FF6BE45" w14:textId="77777777" w:rsidR="00486B9C" w:rsidRDefault="00486B9C" w:rsidP="00E06116"/>
        </w:tc>
        <w:tc>
          <w:tcPr>
            <w:tcW w:w="1812" w:type="dxa"/>
          </w:tcPr>
          <w:p w14:paraId="17EE3D5A" w14:textId="77777777" w:rsidR="00486B9C" w:rsidRDefault="00486B9C" w:rsidP="00E06116">
            <w:r>
              <w:t>X= I</w:t>
            </w:r>
          </w:p>
        </w:tc>
        <w:tc>
          <w:tcPr>
            <w:tcW w:w="2325" w:type="dxa"/>
          </w:tcPr>
          <w:p w14:paraId="29B468D5" w14:textId="77777777" w:rsidR="00486B9C" w:rsidRDefault="00486B9C" w:rsidP="00E06116">
            <w:r>
              <w:t>1200-1150</w:t>
            </w:r>
          </w:p>
        </w:tc>
        <w:tc>
          <w:tcPr>
            <w:tcW w:w="1417" w:type="dxa"/>
            <w:vMerge/>
          </w:tcPr>
          <w:p w14:paraId="092683A1" w14:textId="77777777" w:rsidR="00486B9C" w:rsidRDefault="00486B9C" w:rsidP="00E06116"/>
        </w:tc>
        <w:tc>
          <w:tcPr>
            <w:tcW w:w="1843" w:type="dxa"/>
          </w:tcPr>
          <w:p w14:paraId="25947F92" w14:textId="77777777" w:rsidR="00486B9C" w:rsidRDefault="00486B9C" w:rsidP="00E06116"/>
        </w:tc>
      </w:tr>
      <w:tr w:rsidR="00486B9C" w:rsidRPr="00DC24A8" w14:paraId="508B37CB" w14:textId="77777777" w:rsidTr="00486B9C">
        <w:tc>
          <w:tcPr>
            <w:tcW w:w="1812" w:type="dxa"/>
          </w:tcPr>
          <w:p w14:paraId="0141A3BE" w14:textId="77777777" w:rsidR="00486B9C" w:rsidRPr="00DC24A8" w:rsidRDefault="00486B9C" w:rsidP="00E06116">
            <w:pPr>
              <w:rPr>
                <w:lang w:val="en-US"/>
              </w:rPr>
            </w:pPr>
            <w:r w:rsidRPr="00DC24A8">
              <w:rPr>
                <w:lang w:val="en-US"/>
              </w:rPr>
              <w:t>C-H out of pla</w:t>
            </w:r>
            <w:r>
              <w:rPr>
                <w:lang w:val="en-US"/>
              </w:rPr>
              <w:t>ne buig</w:t>
            </w:r>
          </w:p>
        </w:tc>
        <w:tc>
          <w:tcPr>
            <w:tcW w:w="1812" w:type="dxa"/>
          </w:tcPr>
          <w:p w14:paraId="4E33722F" w14:textId="77777777" w:rsidR="00486B9C" w:rsidRPr="00DC24A8" w:rsidRDefault="00486B9C" w:rsidP="00E06116">
            <w:pPr>
              <w:rPr>
                <w:lang w:val="en-US"/>
              </w:rPr>
            </w:pPr>
            <w:r>
              <w:rPr>
                <w:lang w:val="en-US"/>
              </w:rPr>
              <w:t>Aromatisch</w:t>
            </w:r>
          </w:p>
        </w:tc>
        <w:tc>
          <w:tcPr>
            <w:tcW w:w="2325" w:type="dxa"/>
          </w:tcPr>
          <w:p w14:paraId="26B05DD4" w14:textId="77777777" w:rsidR="00486B9C" w:rsidRPr="00DC24A8" w:rsidRDefault="00486B9C" w:rsidP="00E06116">
            <w:pPr>
              <w:rPr>
                <w:lang w:val="en-US"/>
              </w:rPr>
            </w:pPr>
            <w:r>
              <w:rPr>
                <w:lang w:val="en-US"/>
              </w:rPr>
              <w:t>900-675</w:t>
            </w:r>
          </w:p>
        </w:tc>
        <w:tc>
          <w:tcPr>
            <w:tcW w:w="1417" w:type="dxa"/>
          </w:tcPr>
          <w:p w14:paraId="570C4A68" w14:textId="77777777" w:rsidR="00486B9C" w:rsidRPr="00DC24A8" w:rsidRDefault="00486B9C" w:rsidP="00E06116">
            <w:pPr>
              <w:rPr>
                <w:lang w:val="en-US"/>
              </w:rPr>
            </w:pPr>
            <w:r>
              <w:rPr>
                <w:lang w:val="en-US"/>
              </w:rPr>
              <w:t>s</w:t>
            </w:r>
          </w:p>
        </w:tc>
        <w:tc>
          <w:tcPr>
            <w:tcW w:w="1843" w:type="dxa"/>
          </w:tcPr>
          <w:p w14:paraId="0D8F610F" w14:textId="77777777" w:rsidR="00486B9C" w:rsidRPr="00DC24A8" w:rsidRDefault="00486B9C" w:rsidP="00E06116">
            <w:pPr>
              <w:rPr>
                <w:lang w:val="en-US"/>
              </w:rPr>
            </w:pPr>
          </w:p>
        </w:tc>
      </w:tr>
      <w:tr w:rsidR="00486B9C" w:rsidRPr="00DC24A8" w14:paraId="4C458080" w14:textId="77777777" w:rsidTr="00486B9C">
        <w:tc>
          <w:tcPr>
            <w:tcW w:w="1812" w:type="dxa"/>
            <w:vMerge w:val="restart"/>
          </w:tcPr>
          <w:p w14:paraId="07E83B32" w14:textId="77777777" w:rsidR="00486B9C" w:rsidRPr="00DC24A8" w:rsidRDefault="00486B9C" w:rsidP="00E06116">
            <w:pPr>
              <w:rPr>
                <w:lang w:val="en-US"/>
              </w:rPr>
            </w:pPr>
            <w:r>
              <w:rPr>
                <w:lang w:val="en-US"/>
              </w:rPr>
              <w:t>N-H out of plane buig</w:t>
            </w:r>
          </w:p>
        </w:tc>
        <w:tc>
          <w:tcPr>
            <w:tcW w:w="1812" w:type="dxa"/>
          </w:tcPr>
          <w:p w14:paraId="73339579" w14:textId="77777777" w:rsidR="00486B9C" w:rsidRPr="00DC24A8" w:rsidRDefault="00486B9C" w:rsidP="00E06116">
            <w:pPr>
              <w:rPr>
                <w:lang w:val="en-US"/>
              </w:rPr>
            </w:pPr>
            <w:r>
              <w:rPr>
                <w:lang w:val="en-US"/>
              </w:rPr>
              <w:t>Amine</w:t>
            </w:r>
          </w:p>
        </w:tc>
        <w:tc>
          <w:tcPr>
            <w:tcW w:w="2325" w:type="dxa"/>
          </w:tcPr>
          <w:p w14:paraId="1CFA3886" w14:textId="77777777" w:rsidR="00486B9C" w:rsidRPr="00DC24A8" w:rsidRDefault="00486B9C" w:rsidP="00E06116">
            <w:pPr>
              <w:rPr>
                <w:lang w:val="en-US"/>
              </w:rPr>
            </w:pPr>
            <w:r>
              <w:rPr>
                <w:lang w:val="en-US"/>
              </w:rPr>
              <w:t>910-660</w:t>
            </w:r>
          </w:p>
        </w:tc>
        <w:tc>
          <w:tcPr>
            <w:tcW w:w="1417" w:type="dxa"/>
          </w:tcPr>
          <w:p w14:paraId="46572001" w14:textId="77777777" w:rsidR="00486B9C" w:rsidRPr="00DC24A8" w:rsidRDefault="00486B9C" w:rsidP="00E06116">
            <w:pPr>
              <w:rPr>
                <w:lang w:val="en-US"/>
              </w:rPr>
            </w:pPr>
            <w:r>
              <w:rPr>
                <w:lang w:val="en-US"/>
              </w:rPr>
              <w:t>Breed</w:t>
            </w:r>
          </w:p>
        </w:tc>
        <w:tc>
          <w:tcPr>
            <w:tcW w:w="1843" w:type="dxa"/>
          </w:tcPr>
          <w:p w14:paraId="1773B077" w14:textId="77777777" w:rsidR="00486B9C" w:rsidRPr="00DC24A8" w:rsidRDefault="00486B9C" w:rsidP="00E06116">
            <w:pPr>
              <w:rPr>
                <w:lang w:val="en-US"/>
              </w:rPr>
            </w:pPr>
          </w:p>
        </w:tc>
      </w:tr>
      <w:tr w:rsidR="00486B9C" w:rsidRPr="00DC24A8" w14:paraId="0325F224" w14:textId="77777777" w:rsidTr="00486B9C">
        <w:tc>
          <w:tcPr>
            <w:tcW w:w="1812" w:type="dxa"/>
            <w:vMerge/>
          </w:tcPr>
          <w:p w14:paraId="215F7BFA" w14:textId="77777777" w:rsidR="00486B9C" w:rsidRDefault="00486B9C" w:rsidP="00E06116">
            <w:pPr>
              <w:rPr>
                <w:lang w:val="en-US"/>
              </w:rPr>
            </w:pPr>
          </w:p>
        </w:tc>
        <w:tc>
          <w:tcPr>
            <w:tcW w:w="1812" w:type="dxa"/>
          </w:tcPr>
          <w:p w14:paraId="6723F89D" w14:textId="77777777" w:rsidR="00486B9C" w:rsidRPr="00DC24A8" w:rsidRDefault="00486B9C" w:rsidP="00E06116">
            <w:pPr>
              <w:rPr>
                <w:lang w:val="en-US"/>
              </w:rPr>
            </w:pPr>
            <w:r>
              <w:rPr>
                <w:lang w:val="en-US"/>
              </w:rPr>
              <w:t>Amide</w:t>
            </w:r>
          </w:p>
        </w:tc>
        <w:tc>
          <w:tcPr>
            <w:tcW w:w="2325" w:type="dxa"/>
          </w:tcPr>
          <w:p w14:paraId="6A059439" w14:textId="77777777" w:rsidR="00486B9C" w:rsidRPr="00DC24A8" w:rsidRDefault="00486B9C" w:rsidP="00E06116">
            <w:pPr>
              <w:rPr>
                <w:lang w:val="en-US"/>
              </w:rPr>
            </w:pPr>
            <w:r>
              <w:rPr>
                <w:lang w:val="en-US"/>
              </w:rPr>
              <w:t>800-670</w:t>
            </w:r>
          </w:p>
        </w:tc>
        <w:tc>
          <w:tcPr>
            <w:tcW w:w="1417" w:type="dxa"/>
          </w:tcPr>
          <w:p w14:paraId="73142BD7" w14:textId="77777777" w:rsidR="00486B9C" w:rsidRPr="00DC24A8" w:rsidRDefault="00486B9C" w:rsidP="00E06116">
            <w:pPr>
              <w:rPr>
                <w:lang w:val="en-US"/>
              </w:rPr>
            </w:pPr>
            <w:r>
              <w:rPr>
                <w:lang w:val="en-US"/>
              </w:rPr>
              <w:t>s</w:t>
            </w:r>
          </w:p>
        </w:tc>
        <w:tc>
          <w:tcPr>
            <w:tcW w:w="1843" w:type="dxa"/>
          </w:tcPr>
          <w:p w14:paraId="67E2CED7" w14:textId="77777777" w:rsidR="00486B9C" w:rsidRPr="00DC24A8" w:rsidRDefault="00486B9C" w:rsidP="00E06116">
            <w:pPr>
              <w:rPr>
                <w:lang w:val="en-US"/>
              </w:rPr>
            </w:pPr>
          </w:p>
        </w:tc>
      </w:tr>
    </w:tbl>
    <w:p w14:paraId="3584DF51" w14:textId="77777777" w:rsidR="00486B9C" w:rsidRDefault="00486B9C" w:rsidP="00230179">
      <w:pPr>
        <w:jc w:val="both"/>
      </w:pPr>
    </w:p>
    <w:p w14:paraId="5F436FBA" w14:textId="56678EB8" w:rsidR="00006E80" w:rsidRDefault="00006E80" w:rsidP="00230179">
      <w:pPr>
        <w:jc w:val="both"/>
      </w:pPr>
      <w:r w:rsidRPr="00486B9C">
        <w:br w:type="page"/>
      </w:r>
      <w:r>
        <w:t xml:space="preserve">In </w:t>
      </w:r>
      <w:r w:rsidR="0019419F">
        <w:t>figuur 1</w:t>
      </w:r>
      <w:r w:rsidR="00B82880">
        <w:t>9</w:t>
      </w:r>
      <w:r>
        <w:t xml:space="preserve"> wordt een zeer beknopt overzicht gegeven van een aantal groepsfrequentiegebieden voor organische verbindingen (de horizontale lijnen strekken zich uit over het gebied waarbinnen we de karakteristieke absorptie kunnen verwachten) (zie ook</w:t>
      </w:r>
      <w:r w:rsidR="008265B6">
        <w:t xml:space="preserve"> Tabel 3</w:t>
      </w:r>
      <w:r>
        <w:t xml:space="preserve">). Boventonen van alle banden, waarvan voor de grondtoon geldt </w:t>
      </w:r>
      <w:r>
        <w:rPr>
          <w:rFonts w:ascii="Symbol" w:hAnsi="Symbol"/>
        </w:rPr>
        <w:t></w:t>
      </w:r>
      <w:r>
        <w:t xml:space="preserve"> = 2000 cm</w:t>
      </w:r>
      <w:r>
        <w:rPr>
          <w:vertAlign w:val="superscript"/>
        </w:rPr>
        <w:sym w:font="Symbol" w:char="F02D"/>
      </w:r>
      <w:r>
        <w:rPr>
          <w:vertAlign w:val="superscript"/>
        </w:rPr>
        <w:t>l</w:t>
      </w:r>
      <w:r>
        <w:t>, zullen pas boven 4000 cm</w:t>
      </w:r>
      <w:r>
        <w:rPr>
          <w:vertAlign w:val="superscript"/>
        </w:rPr>
        <w:sym w:font="Symbol" w:char="F02D"/>
      </w:r>
      <w:r>
        <w:rPr>
          <w:vertAlign w:val="superscript"/>
        </w:rPr>
        <w:t>1</w:t>
      </w:r>
      <w:r>
        <w:t xml:space="preserve"> gevonden worden. De boventonen van fundamentele frequenties met een lager golfgetal dan 2000 cm</w:t>
      </w:r>
      <w:r>
        <w:rPr>
          <w:vertAlign w:val="superscript"/>
        </w:rPr>
        <w:sym w:font="Symbol" w:char="F02D"/>
      </w:r>
      <w:r>
        <w:rPr>
          <w:vertAlign w:val="superscript"/>
        </w:rPr>
        <w:t>1</w:t>
      </w:r>
      <w:r>
        <w:t xml:space="preserve"> kunnen in het spectrum gevonden worden, maar we moeten ons wel realiseren dat de overgangswaarschijnlijkheid van overgangen waarvoor </w:t>
      </w:r>
      <w:r>
        <w:rPr>
          <w:rFonts w:ascii="Symbol" w:hAnsi="Symbol"/>
        </w:rPr>
        <w:t></w:t>
      </w:r>
      <w:r>
        <w:t xml:space="preserve">n &gt; 1 veel en veel lager is dan van overgangen waarvoor </w:t>
      </w:r>
      <w:r>
        <w:rPr>
          <w:rFonts w:ascii="Symbol" w:hAnsi="Symbol"/>
        </w:rPr>
        <w:t></w:t>
      </w:r>
      <w:r>
        <w:t>n = 1: er is alleen kans een boventoon aan te treffen van banden met een hoge tot zeer hoge absorptie-intensiteit.</w:t>
      </w:r>
    </w:p>
    <w:p w14:paraId="39222523" w14:textId="77777777" w:rsidR="00006E80" w:rsidRDefault="00006E80" w:rsidP="000E4039">
      <w:pPr>
        <w:pStyle w:val="Bijschrift"/>
        <w:jc w:val="center"/>
      </w:pPr>
      <w:r>
        <w:rPr>
          <w:noProof/>
        </w:rPr>
        <w:drawing>
          <wp:inline distT="0" distB="0" distL="0" distR="0" wp14:anchorId="79712276" wp14:editId="044411D7">
            <wp:extent cx="5361305" cy="3540125"/>
            <wp:effectExtent l="19050" t="0" r="0" b="0"/>
            <wp:docPr id="121" name="Afbeelding 121" descr="D:\My Documents\Plaatjes\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My Documents\Plaatjes\Image6.jpg"/>
                    <pic:cNvPicPr>
                      <a:picLocks noChangeAspect="1" noChangeArrowheads="1"/>
                    </pic:cNvPicPr>
                  </pic:nvPicPr>
                  <pic:blipFill>
                    <a:blip r:embed="rId125" cstate="print"/>
                    <a:srcRect/>
                    <a:stretch>
                      <a:fillRect/>
                    </a:stretch>
                  </pic:blipFill>
                  <pic:spPr bwMode="auto">
                    <a:xfrm>
                      <a:off x="0" y="0"/>
                      <a:ext cx="5361305" cy="3540125"/>
                    </a:xfrm>
                    <a:prstGeom prst="rect">
                      <a:avLst/>
                    </a:prstGeom>
                    <a:noFill/>
                    <a:ln w="9525">
                      <a:noFill/>
                      <a:miter lim="800000"/>
                      <a:headEnd/>
                      <a:tailEnd/>
                    </a:ln>
                  </pic:spPr>
                </pic:pic>
              </a:graphicData>
            </a:graphic>
          </wp:inline>
        </w:drawing>
      </w:r>
    </w:p>
    <w:p w14:paraId="6DF77F23" w14:textId="368CBF0A" w:rsidR="00006E80" w:rsidRPr="0064773B" w:rsidRDefault="00006E80" w:rsidP="000E4039">
      <w:pPr>
        <w:pStyle w:val="Bijschrift"/>
        <w:jc w:val="center"/>
        <w:rPr>
          <w:color w:val="000000" w:themeColor="text1"/>
          <w:sz w:val="22"/>
          <w:szCs w:val="22"/>
        </w:rPr>
      </w:pPr>
      <w:bookmarkStart w:id="143" w:name="_Ref382831327"/>
      <w:r w:rsidRPr="0064773B">
        <w:rPr>
          <w:color w:val="000000" w:themeColor="text1"/>
          <w:sz w:val="22"/>
          <w:szCs w:val="22"/>
        </w:rPr>
        <w:t xml:space="preserve">figuur </w:t>
      </w:r>
      <w:bookmarkEnd w:id="143"/>
      <w:r w:rsidR="0019419F" w:rsidRPr="0064773B">
        <w:rPr>
          <w:color w:val="000000" w:themeColor="text1"/>
          <w:sz w:val="22"/>
          <w:szCs w:val="22"/>
        </w:rPr>
        <w:t>1</w:t>
      </w:r>
      <w:r w:rsidR="00B82880">
        <w:rPr>
          <w:color w:val="000000" w:themeColor="text1"/>
          <w:sz w:val="22"/>
          <w:szCs w:val="22"/>
        </w:rPr>
        <w:t>9</w:t>
      </w:r>
      <w:r w:rsidRPr="0064773B">
        <w:rPr>
          <w:color w:val="000000" w:themeColor="text1"/>
          <w:sz w:val="22"/>
          <w:szCs w:val="22"/>
        </w:rPr>
        <w:tab/>
        <w:t>Groepsfrequentiegebieden voor organische moleculen</w:t>
      </w:r>
    </w:p>
    <w:p w14:paraId="4AD5503C" w14:textId="77777777" w:rsidR="00006E80" w:rsidRDefault="00006E80" w:rsidP="00230179">
      <w:pPr>
        <w:tabs>
          <w:tab w:val="left" w:pos="284"/>
        </w:tabs>
        <w:jc w:val="both"/>
      </w:pPr>
      <w:r>
        <w:sym w:font="Symbol" w:char="F0B7"/>
      </w:r>
      <w:r>
        <w:tab/>
        <w:t xml:space="preserve">Een IR-spectrum telt veel banden: </w:t>
      </w:r>
    </w:p>
    <w:p w14:paraId="7473E4A3" w14:textId="77777777" w:rsidR="00006E80" w:rsidRDefault="00006E80" w:rsidP="00230179">
      <w:pPr>
        <w:tabs>
          <w:tab w:val="left" w:pos="1560"/>
        </w:tabs>
        <w:ind w:firstLine="284"/>
        <w:jc w:val="both"/>
      </w:pPr>
      <w:r>
        <w:t>theoretisch</w:t>
      </w:r>
      <w:r>
        <w:tab/>
        <w:t>3</w:t>
      </w:r>
      <w:r>
        <w:rPr>
          <w:i/>
        </w:rPr>
        <w:t>n</w:t>
      </w:r>
      <w:r>
        <w:t xml:space="preserve"> </w:t>
      </w:r>
      <w:r>
        <w:sym w:font="Symbol" w:char="F02D"/>
      </w:r>
      <w:r>
        <w:t xml:space="preserve"> 6 (bij lineaire moleculen 3</w:t>
      </w:r>
      <w:r>
        <w:rPr>
          <w:i/>
        </w:rPr>
        <w:t>n</w:t>
      </w:r>
      <w:r>
        <w:t xml:space="preserve"> </w:t>
      </w:r>
      <w:r>
        <w:sym w:font="Symbol" w:char="F02D"/>
      </w:r>
      <w:r>
        <w:t xml:space="preserve"> 5)</w:t>
      </w:r>
    </w:p>
    <w:p w14:paraId="1D172F10" w14:textId="77777777" w:rsidR="00006E80" w:rsidRDefault="00006E80" w:rsidP="00230179">
      <w:pPr>
        <w:tabs>
          <w:tab w:val="left" w:pos="1560"/>
        </w:tabs>
        <w:ind w:firstLine="284"/>
        <w:jc w:val="both"/>
      </w:pPr>
      <w:r>
        <w:tab/>
        <w:t>plus</w:t>
      </w:r>
      <w:r>
        <w:tab/>
        <w:t>combinatiebanden</w:t>
      </w:r>
    </w:p>
    <w:p w14:paraId="1D753761" w14:textId="77777777" w:rsidR="00006E80" w:rsidRDefault="00006E80" w:rsidP="00230179">
      <w:pPr>
        <w:tabs>
          <w:tab w:val="left" w:pos="1560"/>
        </w:tabs>
        <w:ind w:firstLine="284"/>
        <w:jc w:val="both"/>
      </w:pPr>
      <w:r>
        <w:tab/>
        <w:t>min</w:t>
      </w:r>
      <w:r>
        <w:tab/>
        <w:t>zwakke banden/ overlappende banden/ banden buiten spectrum</w:t>
      </w:r>
    </w:p>
    <w:p w14:paraId="34DA516A" w14:textId="580EE290" w:rsidR="00006E80" w:rsidRDefault="00006E80" w:rsidP="00230179">
      <w:pPr>
        <w:tabs>
          <w:tab w:val="left" w:pos="284"/>
        </w:tabs>
        <w:jc w:val="both"/>
      </w:pPr>
      <w:r>
        <w:sym w:font="Symbol" w:char="F0B7"/>
      </w:r>
      <w:r>
        <w:tab/>
        <w:t>Het dipoolmoment moet veranderen</w:t>
      </w:r>
      <w:r w:rsidR="008265B6">
        <w:t xml:space="preserve"> tijdens de vibratie om </w:t>
      </w:r>
      <w:r w:rsidR="008A40CF">
        <w:t>IR actief te zijn</w:t>
      </w:r>
      <w:r>
        <w:t>!</w:t>
      </w:r>
    </w:p>
    <w:p w14:paraId="36722CCB" w14:textId="77777777" w:rsidR="00006E80" w:rsidRDefault="00006E80" w:rsidP="00230179">
      <w:pPr>
        <w:pStyle w:val="interlinie"/>
        <w:jc w:val="both"/>
      </w:pPr>
      <w:r>
        <w:t>Een infraroodspectrum kent dus twee belangrijke parameters die het spectrum karakteriseren, nl. de frequenties en de intensiteiten. De groepsfrequenties zijn belangrijk bij de karakterisering. In combinatie met andere informatie (chemie, NMR) kan dit een belangrijke bijdrage leveren m.b.t. de structuuropheldering. Voor een positieve identificatie is het van belang dat alle kenmerken aanwezig zijn, d.w.z. de frequenties moet(en) kloppen, evenals de intensiteit.</w:t>
      </w:r>
    </w:p>
    <w:p w14:paraId="552D470E" w14:textId="6C348086" w:rsidR="00006E80" w:rsidRDefault="00006E80" w:rsidP="00230179">
      <w:pPr>
        <w:jc w:val="both"/>
      </w:pPr>
      <w:r>
        <w:t>Veel gebruikt voor identificatie zijn de sterke absorpties rond 1700 cm</w:t>
      </w:r>
      <w:r>
        <w:rPr>
          <w:vertAlign w:val="superscript"/>
        </w:rPr>
        <w:sym w:font="Symbol" w:char="F02D"/>
      </w:r>
      <w:r>
        <w:rPr>
          <w:vertAlign w:val="superscript"/>
        </w:rPr>
        <w:t>1</w:t>
      </w:r>
      <w:r>
        <w:t xml:space="preserve"> van de carbonylgroep (</w:t>
      </w:r>
      <w:r w:rsidR="0019419F">
        <w:t xml:space="preserve">figuur </w:t>
      </w:r>
      <w:r w:rsidR="00B82880">
        <w:t>20</w:t>
      </w:r>
      <w:r>
        <w:t>). Men moet zich echter realiseren dat meerdere groepen bij dezelfde frequentie hun absorptie kunnen hebben. Zo liggen bijv. ook alkenen in het gebied van 1600-1700 cm</w:t>
      </w:r>
      <w:r>
        <w:rPr>
          <w:vertAlign w:val="superscript"/>
        </w:rPr>
        <w:sym w:font="Symbol" w:char="F02D"/>
      </w:r>
      <w:r>
        <w:rPr>
          <w:vertAlign w:val="superscript"/>
        </w:rPr>
        <w:t>1</w:t>
      </w:r>
      <w:r>
        <w:t>.</w:t>
      </w:r>
    </w:p>
    <w:p w14:paraId="450BBFB9" w14:textId="77777777" w:rsidR="00006E80" w:rsidRDefault="00006E80" w:rsidP="00230179">
      <w:pPr>
        <w:jc w:val="both"/>
      </w:pPr>
      <w:r>
        <w:t>Indien men wil beredeneren hoe de frequentie verandert bij substitutie van een groep, dan is de volgende vergelijking een goed</w:t>
      </w:r>
      <w:r>
        <w:rPr>
          <w:b/>
        </w:rPr>
        <w:t xml:space="preserve"> </w:t>
      </w:r>
      <w:r>
        <w:t xml:space="preserve">hulpmiddel. De frequentie </w:t>
      </w:r>
      <w:r>
        <w:rPr>
          <w:rFonts w:ascii="Symbol" w:hAnsi="Symbol"/>
        </w:rPr>
        <w:t></w:t>
      </w:r>
      <w:r>
        <w:t xml:space="preserve"> en de bindingssterkte </w:t>
      </w:r>
      <w:r>
        <w:rPr>
          <w:i/>
        </w:rPr>
        <w:t>k</w:t>
      </w:r>
      <w:r>
        <w:t xml:space="preserve"> zijn gerelateerd volgens:</w:t>
      </w:r>
    </w:p>
    <w:p w14:paraId="6EC6FBAA" w14:textId="32E620FB" w:rsidR="00006E80" w:rsidRDefault="003F0C27" w:rsidP="00006E80">
      <w:pPr>
        <w:pStyle w:val="Bijschrift"/>
      </w:pPr>
      <w:r>
        <w:rPr>
          <w:position w:val="-58"/>
        </w:rPr>
        <w:pict w14:anchorId="5ACFD4A3">
          <v:shape id="_x0000_i1048" type="#_x0000_t75" style="width:54pt;height:45pt">
            <v:imagedata r:id="rId126" o:title=""/>
          </v:shape>
        </w:pict>
      </w:r>
      <w:r w:rsidR="00006E80">
        <w:tab/>
      </w:r>
      <w:r w:rsidR="00006E80" w:rsidRPr="0064773B">
        <w:rPr>
          <w:color w:val="000000" w:themeColor="text1"/>
          <w:sz w:val="22"/>
          <w:szCs w:val="22"/>
        </w:rPr>
        <w:t xml:space="preserve">Formule </w:t>
      </w:r>
      <w:r w:rsidR="00DA261A" w:rsidRPr="0064773B">
        <w:rPr>
          <w:color w:val="000000" w:themeColor="text1"/>
          <w:sz w:val="22"/>
          <w:szCs w:val="22"/>
        </w:rPr>
        <w:fldChar w:fldCharType="begin"/>
      </w:r>
      <w:r w:rsidR="00DA261A" w:rsidRPr="0064773B">
        <w:rPr>
          <w:color w:val="000000" w:themeColor="text1"/>
          <w:sz w:val="22"/>
          <w:szCs w:val="22"/>
        </w:rPr>
        <w:instrText xml:space="preserve"> SEQ Vergelijking \* ARABIC </w:instrText>
      </w:r>
      <w:r w:rsidR="00DA261A" w:rsidRPr="0064773B">
        <w:rPr>
          <w:color w:val="000000" w:themeColor="text1"/>
          <w:sz w:val="22"/>
          <w:szCs w:val="22"/>
        </w:rPr>
        <w:fldChar w:fldCharType="separate"/>
      </w:r>
      <w:r w:rsidR="00BF0F1A" w:rsidRPr="0064773B">
        <w:rPr>
          <w:noProof/>
          <w:color w:val="000000" w:themeColor="text1"/>
          <w:sz w:val="22"/>
          <w:szCs w:val="22"/>
        </w:rPr>
        <w:t>2</w:t>
      </w:r>
      <w:r w:rsidR="00DA261A" w:rsidRPr="0064773B">
        <w:rPr>
          <w:noProof/>
          <w:color w:val="000000" w:themeColor="text1"/>
          <w:sz w:val="22"/>
          <w:szCs w:val="22"/>
        </w:rPr>
        <w:fldChar w:fldCharType="end"/>
      </w:r>
    </w:p>
    <w:p w14:paraId="62B19254" w14:textId="77777777" w:rsidR="00006E80" w:rsidRDefault="00006E80" w:rsidP="00230179">
      <w:pPr>
        <w:jc w:val="both"/>
      </w:pPr>
      <w:r>
        <w:t xml:space="preserve">waarbij de gereduceerde massa </w:t>
      </w:r>
      <w:r>
        <w:rPr>
          <w:rFonts w:ascii="Symbol" w:hAnsi="Symbol"/>
        </w:rPr>
        <w:t></w:t>
      </w:r>
      <w:r>
        <w:t xml:space="preserve"> = </w:t>
      </w:r>
      <w:r w:rsidR="003F0C27">
        <w:rPr>
          <w:position w:val="-26"/>
        </w:rPr>
        <w:pict w14:anchorId="721D54CB">
          <v:shape id="_x0000_i1049" type="#_x0000_t75" style="width:42pt;height:30pt">
            <v:imagedata r:id="rId127" o:title=""/>
          </v:shape>
        </w:pict>
      </w:r>
    </w:p>
    <w:p w14:paraId="51479E2B" w14:textId="77777777" w:rsidR="00006E80" w:rsidRDefault="00006E80" w:rsidP="00230179">
      <w:pPr>
        <w:jc w:val="both"/>
      </w:pPr>
      <w:r>
        <w:t>Zo zal bij substitutie van een proton door een deuterium de C</w:t>
      </w:r>
      <w:r>
        <w:sym w:font="Symbol" w:char="F02D"/>
      </w:r>
      <w:r>
        <w:t xml:space="preserve">D frequentie een factor </w:t>
      </w:r>
      <w:r>
        <w:sym w:font="Symbol" w:char="F0D6"/>
      </w:r>
      <w:r>
        <w:t>2 kleiner zijn dan de overeenkomstige C</w:t>
      </w:r>
      <w:r>
        <w:sym w:font="Symbol" w:char="F02D"/>
      </w:r>
      <w:r>
        <w:t>H-frequentie. Omgekeerd kan ook, bij gelijk blijvende massa, de verandering van bindingssterkte worden geconstateerd.</w:t>
      </w:r>
    </w:p>
    <w:p w14:paraId="438BC8EA" w14:textId="77777777" w:rsidR="00006E80" w:rsidRDefault="00006E80" w:rsidP="000E4039">
      <w:pPr>
        <w:pStyle w:val="Bijschrift"/>
        <w:jc w:val="center"/>
      </w:pPr>
      <w:r>
        <w:rPr>
          <w:noProof/>
        </w:rPr>
        <w:drawing>
          <wp:inline distT="0" distB="0" distL="0" distR="0" wp14:anchorId="426D1A14" wp14:editId="02C64EF0">
            <wp:extent cx="4674390" cy="5833872"/>
            <wp:effectExtent l="0" t="0" r="0" b="0"/>
            <wp:docPr id="122" name="Afbeelding 122" descr="D:\My Documents\Plaatjes\Im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My Documents\Plaatjes\Image7.jpg"/>
                    <pic:cNvPicPr>
                      <a:picLocks noChangeAspect="1" noChangeArrowheads="1"/>
                    </pic:cNvPicPr>
                  </pic:nvPicPr>
                  <pic:blipFill rotWithShape="1">
                    <a:blip r:embed="rId128" cstate="print"/>
                    <a:srcRect b="12656"/>
                    <a:stretch/>
                  </pic:blipFill>
                  <pic:spPr bwMode="auto">
                    <a:xfrm>
                      <a:off x="0" y="0"/>
                      <a:ext cx="4690422" cy="5853880"/>
                    </a:xfrm>
                    <a:prstGeom prst="rect">
                      <a:avLst/>
                    </a:prstGeom>
                    <a:noFill/>
                    <a:ln>
                      <a:noFill/>
                    </a:ln>
                    <a:extLst>
                      <a:ext uri="{53640926-AAD7-44D8-BBD7-CCE9431645EC}">
                        <a14:shadowObscured xmlns:a14="http://schemas.microsoft.com/office/drawing/2010/main"/>
                      </a:ext>
                    </a:extLst>
                  </pic:spPr>
                </pic:pic>
              </a:graphicData>
            </a:graphic>
          </wp:inline>
        </w:drawing>
      </w:r>
    </w:p>
    <w:p w14:paraId="64A7850F" w14:textId="4AE84CD6" w:rsidR="00006E80" w:rsidRPr="0064773B" w:rsidRDefault="00006E80" w:rsidP="000E4039">
      <w:pPr>
        <w:pStyle w:val="Bijschrift"/>
        <w:jc w:val="center"/>
        <w:rPr>
          <w:color w:val="000000" w:themeColor="text1"/>
          <w:sz w:val="22"/>
          <w:szCs w:val="22"/>
        </w:rPr>
      </w:pPr>
      <w:bookmarkStart w:id="144" w:name="_Ref435529021"/>
      <w:r w:rsidRPr="0064773B">
        <w:rPr>
          <w:color w:val="000000" w:themeColor="text1"/>
          <w:sz w:val="22"/>
          <w:szCs w:val="22"/>
        </w:rPr>
        <w:t xml:space="preserve">figuur </w:t>
      </w:r>
      <w:bookmarkEnd w:id="144"/>
      <w:r w:rsidR="00B82880">
        <w:rPr>
          <w:color w:val="000000" w:themeColor="text1"/>
          <w:sz w:val="22"/>
          <w:szCs w:val="22"/>
        </w:rPr>
        <w:t>20</w:t>
      </w:r>
      <w:r w:rsidRPr="0064773B">
        <w:rPr>
          <w:color w:val="000000" w:themeColor="text1"/>
          <w:sz w:val="22"/>
          <w:szCs w:val="22"/>
        </w:rPr>
        <w:tab/>
        <w:t>IR-spectrum van twee ketonen</w:t>
      </w:r>
      <w:r w:rsidR="00F1326D" w:rsidRPr="0064773B">
        <w:rPr>
          <w:color w:val="000000" w:themeColor="text1"/>
          <w:sz w:val="22"/>
          <w:szCs w:val="22"/>
        </w:rPr>
        <w:t>, aceton en methyl</w:t>
      </w:r>
      <w:r w:rsidR="00C750B7" w:rsidRPr="0064773B">
        <w:rPr>
          <w:color w:val="000000" w:themeColor="text1"/>
          <w:sz w:val="22"/>
          <w:szCs w:val="22"/>
        </w:rPr>
        <w:t>ethylketon</w:t>
      </w:r>
    </w:p>
    <w:p w14:paraId="09931FA7" w14:textId="6C32127F" w:rsidR="00376198" w:rsidRDefault="00376198" w:rsidP="00376198">
      <w:pPr>
        <w:rPr>
          <w:lang w:eastAsia="en-US"/>
        </w:rPr>
      </w:pPr>
    </w:p>
    <w:p w14:paraId="57FC8141" w14:textId="10740AF6" w:rsidR="00376198" w:rsidRDefault="00376198" w:rsidP="00376198">
      <w:pPr>
        <w:rPr>
          <w:lang w:eastAsia="en-US"/>
        </w:rPr>
      </w:pPr>
    </w:p>
    <w:p w14:paraId="4ED548CC" w14:textId="3E6FC53B" w:rsidR="00376198" w:rsidRDefault="00376198" w:rsidP="00376198">
      <w:pPr>
        <w:rPr>
          <w:lang w:eastAsia="en-US"/>
        </w:rPr>
      </w:pPr>
    </w:p>
    <w:p w14:paraId="60EE383B" w14:textId="0C5B3BCD" w:rsidR="00376198" w:rsidRDefault="00376198" w:rsidP="00376198">
      <w:pPr>
        <w:rPr>
          <w:lang w:eastAsia="en-US"/>
        </w:rPr>
      </w:pPr>
    </w:p>
    <w:p w14:paraId="2311D88E" w14:textId="695353EE" w:rsidR="00376198" w:rsidRDefault="00376198" w:rsidP="00376198">
      <w:pPr>
        <w:rPr>
          <w:lang w:eastAsia="en-US"/>
        </w:rPr>
      </w:pPr>
    </w:p>
    <w:p w14:paraId="3CC7C826" w14:textId="46235A2B" w:rsidR="00376198" w:rsidRDefault="00376198" w:rsidP="00376198">
      <w:pPr>
        <w:rPr>
          <w:lang w:eastAsia="en-US"/>
        </w:rPr>
      </w:pPr>
    </w:p>
    <w:p w14:paraId="554708A0" w14:textId="52410D1E" w:rsidR="00376198" w:rsidRDefault="00376198" w:rsidP="00376198">
      <w:pPr>
        <w:rPr>
          <w:lang w:eastAsia="en-US"/>
        </w:rPr>
      </w:pPr>
    </w:p>
    <w:p w14:paraId="3BAABEF0" w14:textId="79798C5E" w:rsidR="00376198" w:rsidRDefault="00376198" w:rsidP="00376198">
      <w:pPr>
        <w:rPr>
          <w:lang w:eastAsia="en-US"/>
        </w:rPr>
      </w:pPr>
    </w:p>
    <w:p w14:paraId="470AE6BD" w14:textId="77777777" w:rsidR="00376198" w:rsidRPr="00376198" w:rsidRDefault="00376198" w:rsidP="00376198">
      <w:pPr>
        <w:rPr>
          <w:lang w:eastAsia="en-US"/>
        </w:rPr>
      </w:pPr>
    </w:p>
    <w:p w14:paraId="3576CD1C" w14:textId="4F8457F6" w:rsidR="005B5F10" w:rsidRDefault="005B5F10" w:rsidP="00832D19">
      <w:pPr>
        <w:pStyle w:val="Kop2"/>
      </w:pPr>
      <w:bookmarkStart w:id="145" w:name="_Toc435887992"/>
      <w:bookmarkStart w:id="146" w:name="_Toc435888472"/>
      <w:bookmarkStart w:id="147" w:name="_Toc509390652"/>
      <w:bookmarkStart w:id="148" w:name="_Toc4590014"/>
      <w:bookmarkStart w:id="149" w:name="_Toc4679258"/>
      <w:bookmarkStart w:id="150" w:name="_Toc4918044"/>
      <w:bookmarkStart w:id="151" w:name="_Toc4920448"/>
      <w:bookmarkStart w:id="152" w:name="_Toc67134180"/>
      <w:r>
        <w:t>NMR-Spectrometrie (kernspinresonantie</w:t>
      </w:r>
      <w:bookmarkEnd w:id="145"/>
      <w:bookmarkEnd w:id="146"/>
      <w:r>
        <w:t>)</w:t>
      </w:r>
      <w:bookmarkEnd w:id="147"/>
      <w:bookmarkEnd w:id="148"/>
      <w:bookmarkEnd w:id="149"/>
      <w:bookmarkEnd w:id="150"/>
      <w:bookmarkEnd w:id="151"/>
      <w:bookmarkEnd w:id="152"/>
    </w:p>
    <w:p w14:paraId="29A77DE5" w14:textId="487502A2" w:rsidR="005B5F10" w:rsidRDefault="005B5F10" w:rsidP="00832D19">
      <w:pPr>
        <w:pStyle w:val="Kop3"/>
      </w:pPr>
      <w:bookmarkStart w:id="153" w:name="_Toc435887993"/>
      <w:bookmarkStart w:id="154" w:name="_Toc435888473"/>
      <w:bookmarkStart w:id="155" w:name="_Toc509390653"/>
      <w:bookmarkStart w:id="156" w:name="_Toc4590015"/>
      <w:bookmarkStart w:id="157" w:name="_Toc4679259"/>
      <w:bookmarkStart w:id="158" w:name="_Toc4918045"/>
      <w:bookmarkStart w:id="159" w:name="_Toc4920449"/>
      <w:bookmarkStart w:id="160" w:name="_Toc67134181"/>
      <w:r>
        <w:t>Inleiding</w:t>
      </w:r>
      <w:bookmarkEnd w:id="153"/>
      <w:bookmarkEnd w:id="154"/>
      <w:bookmarkEnd w:id="155"/>
      <w:bookmarkEnd w:id="156"/>
      <w:bookmarkEnd w:id="157"/>
      <w:bookmarkEnd w:id="158"/>
      <w:bookmarkEnd w:id="159"/>
      <w:bookmarkEnd w:id="160"/>
    </w:p>
    <w:p w14:paraId="1995820D" w14:textId="4376A162" w:rsidR="005B5F10" w:rsidRDefault="005B5F10" w:rsidP="006141A6">
      <w:pPr>
        <w:jc w:val="both"/>
      </w:pPr>
      <w:r>
        <w:t>Protonen en neutronen draaien om een inwendige as (spin). Omdat een proton (waterstofkern) een (positieve) lading heeft, veroorzaakt deze spin een magnetisch moment langs deze as; dat wil zeggen dat een waterstofatoom zich gedraagt als een klein magneetje. Deze eigenschap werd door Pauli in 1924 gepostuleerd. Pas in 1946 echter waren Bloch in Stanford en Purcell in Harvard onafhankelijk van elkaar in staat deze eigenschap experimenteel te bewijzen. Niet alleen waterstof, maar alle kernen met een oneven aantal kerndeeltjes (neutronen en protonen) hebben een magnetisch moment (</w:t>
      </w:r>
      <w:r w:rsidR="0019419F">
        <w:t>tabel 4</w:t>
      </w:r>
      <w:r>
        <w:t>).</w:t>
      </w:r>
    </w:p>
    <w:p w14:paraId="4AC94B7A" w14:textId="77777777" w:rsidR="00E65487" w:rsidRDefault="00E65487" w:rsidP="005B5F10">
      <w:pPr>
        <w:pStyle w:val="Bijschrift"/>
        <w:jc w:val="center"/>
      </w:pPr>
      <w:bookmarkStart w:id="161" w:name="_Ref435535718"/>
    </w:p>
    <w:p w14:paraId="5C3591E9" w14:textId="77777777" w:rsidR="00E65487" w:rsidRDefault="00E65487" w:rsidP="005B5F10">
      <w:pPr>
        <w:pStyle w:val="Bijschrift"/>
        <w:jc w:val="center"/>
      </w:pPr>
    </w:p>
    <w:p w14:paraId="17AAE79E" w14:textId="1F2E7A02" w:rsidR="005B5F10" w:rsidRDefault="005B5F10" w:rsidP="005B5F10">
      <w:pPr>
        <w:pStyle w:val="Bijschrift"/>
        <w:jc w:val="center"/>
      </w:pPr>
      <w:r>
        <w:t xml:space="preserve">Tabel </w:t>
      </w:r>
      <w:bookmarkEnd w:id="161"/>
      <w:r w:rsidR="0019419F">
        <w:t>4</w:t>
      </w:r>
      <w:r>
        <w:tab/>
        <w:t>Magnetisch moment van kernen</w:t>
      </w:r>
    </w:p>
    <w:tbl>
      <w:tblPr>
        <w:tblW w:w="0" w:type="auto"/>
        <w:jc w:val="center"/>
        <w:tblLayout w:type="fixed"/>
        <w:tblCellMar>
          <w:left w:w="120" w:type="dxa"/>
          <w:right w:w="120" w:type="dxa"/>
        </w:tblCellMar>
        <w:tblLook w:val="0000" w:firstRow="0" w:lastRow="0" w:firstColumn="0" w:lastColumn="0" w:noHBand="0" w:noVBand="0"/>
      </w:tblPr>
      <w:tblGrid>
        <w:gridCol w:w="730"/>
        <w:gridCol w:w="1556"/>
        <w:gridCol w:w="1114"/>
        <w:gridCol w:w="1205"/>
        <w:gridCol w:w="1325"/>
      </w:tblGrid>
      <w:tr w:rsidR="005B5F10" w14:paraId="77781668" w14:textId="77777777" w:rsidTr="00C0434F">
        <w:trPr>
          <w:jc w:val="center"/>
        </w:trPr>
        <w:tc>
          <w:tcPr>
            <w:tcW w:w="730" w:type="dxa"/>
            <w:tcBorders>
              <w:bottom w:val="single" w:sz="6" w:space="0" w:color="auto"/>
            </w:tcBorders>
          </w:tcPr>
          <w:p w14:paraId="12846966" w14:textId="77777777" w:rsidR="005B5F10" w:rsidRDefault="005B5F10" w:rsidP="00C0434F">
            <w:r>
              <w:t>kern</w:t>
            </w:r>
          </w:p>
        </w:tc>
        <w:tc>
          <w:tcPr>
            <w:tcW w:w="1556" w:type="dxa"/>
            <w:tcBorders>
              <w:bottom w:val="single" w:sz="6" w:space="0" w:color="auto"/>
            </w:tcBorders>
          </w:tcPr>
          <w:p w14:paraId="7CCC2F17" w14:textId="77777777" w:rsidR="005B5F10" w:rsidRDefault="005B5F10" w:rsidP="00C0434F">
            <w:r>
              <w:t>voorkomen %</w:t>
            </w:r>
          </w:p>
        </w:tc>
        <w:tc>
          <w:tcPr>
            <w:tcW w:w="1114" w:type="dxa"/>
            <w:tcBorders>
              <w:bottom w:val="single" w:sz="6" w:space="0" w:color="auto"/>
            </w:tcBorders>
          </w:tcPr>
          <w:p w14:paraId="403778AC" w14:textId="77777777" w:rsidR="005B5F10" w:rsidRDefault="005B5F10" w:rsidP="00C0434F">
            <w:r>
              <w:t>protonen</w:t>
            </w:r>
          </w:p>
        </w:tc>
        <w:tc>
          <w:tcPr>
            <w:tcW w:w="1205" w:type="dxa"/>
            <w:tcBorders>
              <w:bottom w:val="single" w:sz="6" w:space="0" w:color="auto"/>
            </w:tcBorders>
          </w:tcPr>
          <w:p w14:paraId="2B1D26F1" w14:textId="77777777" w:rsidR="005B5F10" w:rsidRDefault="005B5F10" w:rsidP="00C0434F">
            <w:r>
              <w:t>neutronen</w:t>
            </w:r>
          </w:p>
        </w:tc>
        <w:tc>
          <w:tcPr>
            <w:tcW w:w="1325" w:type="dxa"/>
            <w:tcBorders>
              <w:bottom w:val="single" w:sz="6" w:space="0" w:color="auto"/>
            </w:tcBorders>
          </w:tcPr>
          <w:p w14:paraId="186BB7D5" w14:textId="77777777" w:rsidR="005B5F10" w:rsidRDefault="005B5F10" w:rsidP="00C0434F">
            <w:r>
              <w:t>magnetisch</w:t>
            </w:r>
          </w:p>
        </w:tc>
      </w:tr>
      <w:tr w:rsidR="005B5F10" w14:paraId="409ED779" w14:textId="77777777" w:rsidTr="00C0434F">
        <w:trPr>
          <w:jc w:val="center"/>
        </w:trPr>
        <w:tc>
          <w:tcPr>
            <w:tcW w:w="730" w:type="dxa"/>
          </w:tcPr>
          <w:p w14:paraId="55007E2E" w14:textId="77777777" w:rsidR="005B5F10" w:rsidRDefault="005B5F10" w:rsidP="00C0434F">
            <w:pPr>
              <w:rPr>
                <w:vertAlign w:val="superscript"/>
              </w:rPr>
            </w:pPr>
            <w:r>
              <w:rPr>
                <w:vertAlign w:val="superscript"/>
              </w:rPr>
              <w:t>1</w:t>
            </w:r>
            <w:r>
              <w:t>H</w:t>
            </w:r>
          </w:p>
        </w:tc>
        <w:tc>
          <w:tcPr>
            <w:tcW w:w="1556" w:type="dxa"/>
          </w:tcPr>
          <w:p w14:paraId="0EF581DB" w14:textId="77777777" w:rsidR="005B5F10" w:rsidRDefault="005B5F10" w:rsidP="00C0434F">
            <w:r>
              <w:t>99,984</w:t>
            </w:r>
          </w:p>
        </w:tc>
        <w:tc>
          <w:tcPr>
            <w:tcW w:w="1114" w:type="dxa"/>
          </w:tcPr>
          <w:p w14:paraId="7B836B8C" w14:textId="77777777" w:rsidR="005B5F10" w:rsidRDefault="005B5F10" w:rsidP="00C0434F">
            <w:r>
              <w:sym w:font="Symbol" w:char="F0AD"/>
            </w:r>
          </w:p>
        </w:tc>
        <w:tc>
          <w:tcPr>
            <w:tcW w:w="1205" w:type="dxa"/>
          </w:tcPr>
          <w:p w14:paraId="7BC1D483" w14:textId="77777777" w:rsidR="005B5F10" w:rsidRDefault="005B5F10" w:rsidP="00C0434F"/>
        </w:tc>
        <w:tc>
          <w:tcPr>
            <w:tcW w:w="1325" w:type="dxa"/>
          </w:tcPr>
          <w:p w14:paraId="5602B321" w14:textId="77777777" w:rsidR="005B5F10" w:rsidRDefault="005B5F10" w:rsidP="00C0434F">
            <w:r>
              <w:t>ja</w:t>
            </w:r>
          </w:p>
        </w:tc>
      </w:tr>
      <w:tr w:rsidR="005B5F10" w14:paraId="2A593C4F" w14:textId="77777777" w:rsidTr="00C0434F">
        <w:trPr>
          <w:jc w:val="center"/>
        </w:trPr>
        <w:tc>
          <w:tcPr>
            <w:tcW w:w="730" w:type="dxa"/>
          </w:tcPr>
          <w:p w14:paraId="28BD18AC" w14:textId="77777777" w:rsidR="005B5F10" w:rsidRDefault="005B5F10" w:rsidP="00C0434F">
            <w:pPr>
              <w:rPr>
                <w:vertAlign w:val="superscript"/>
              </w:rPr>
            </w:pPr>
            <w:r>
              <w:rPr>
                <w:vertAlign w:val="superscript"/>
              </w:rPr>
              <w:t>2</w:t>
            </w:r>
            <w:r>
              <w:t>H</w:t>
            </w:r>
          </w:p>
        </w:tc>
        <w:tc>
          <w:tcPr>
            <w:tcW w:w="1556" w:type="dxa"/>
          </w:tcPr>
          <w:p w14:paraId="79683E8B" w14:textId="77777777" w:rsidR="005B5F10" w:rsidRDefault="005B5F10" w:rsidP="00C0434F">
            <w:r>
              <w:t>0,016</w:t>
            </w:r>
          </w:p>
        </w:tc>
        <w:tc>
          <w:tcPr>
            <w:tcW w:w="1114" w:type="dxa"/>
          </w:tcPr>
          <w:p w14:paraId="2F346650" w14:textId="77777777" w:rsidR="005B5F10" w:rsidRDefault="005B5F10" w:rsidP="00C0434F">
            <w:r>
              <w:sym w:font="Symbol" w:char="F0AD"/>
            </w:r>
          </w:p>
        </w:tc>
        <w:tc>
          <w:tcPr>
            <w:tcW w:w="1205" w:type="dxa"/>
          </w:tcPr>
          <w:p w14:paraId="0845E2CF" w14:textId="77777777" w:rsidR="005B5F10" w:rsidRDefault="005B5F10" w:rsidP="00C0434F">
            <w:r>
              <w:sym w:font="Symbol" w:char="F0AD"/>
            </w:r>
          </w:p>
        </w:tc>
        <w:tc>
          <w:tcPr>
            <w:tcW w:w="1325" w:type="dxa"/>
          </w:tcPr>
          <w:p w14:paraId="7C1AC735" w14:textId="77777777" w:rsidR="005B5F10" w:rsidRDefault="005B5F10" w:rsidP="00C0434F">
            <w:r>
              <w:t>ja</w:t>
            </w:r>
          </w:p>
        </w:tc>
      </w:tr>
      <w:tr w:rsidR="005B5F10" w14:paraId="34F52C29" w14:textId="77777777" w:rsidTr="00C0434F">
        <w:trPr>
          <w:jc w:val="center"/>
        </w:trPr>
        <w:tc>
          <w:tcPr>
            <w:tcW w:w="730" w:type="dxa"/>
          </w:tcPr>
          <w:p w14:paraId="3C6B6683" w14:textId="77777777" w:rsidR="005B5F10" w:rsidRDefault="005B5F10" w:rsidP="00C0434F">
            <w:pPr>
              <w:rPr>
                <w:vertAlign w:val="superscript"/>
              </w:rPr>
            </w:pPr>
            <w:r>
              <w:rPr>
                <w:vertAlign w:val="superscript"/>
              </w:rPr>
              <w:t>4</w:t>
            </w:r>
            <w:r>
              <w:t>He</w:t>
            </w:r>
          </w:p>
        </w:tc>
        <w:tc>
          <w:tcPr>
            <w:tcW w:w="1556" w:type="dxa"/>
          </w:tcPr>
          <w:p w14:paraId="7F4871D3" w14:textId="77777777" w:rsidR="005B5F10" w:rsidRDefault="005B5F10" w:rsidP="00C0434F">
            <w:r>
              <w:t>100</w:t>
            </w:r>
          </w:p>
        </w:tc>
        <w:tc>
          <w:tcPr>
            <w:tcW w:w="1114" w:type="dxa"/>
          </w:tcPr>
          <w:p w14:paraId="19439B60" w14:textId="77777777" w:rsidR="005B5F10" w:rsidRDefault="005B5F10" w:rsidP="00C0434F">
            <w:r>
              <w:sym w:font="Symbol" w:char="F0AD"/>
            </w:r>
            <w:r>
              <w:sym w:font="Symbol" w:char="F0AF"/>
            </w:r>
          </w:p>
        </w:tc>
        <w:tc>
          <w:tcPr>
            <w:tcW w:w="1205" w:type="dxa"/>
          </w:tcPr>
          <w:p w14:paraId="51AC5EC2" w14:textId="77777777" w:rsidR="005B5F10" w:rsidRDefault="005B5F10" w:rsidP="00C0434F">
            <w:r>
              <w:sym w:font="Symbol" w:char="F0AD"/>
            </w:r>
            <w:r>
              <w:sym w:font="Symbol" w:char="F0AF"/>
            </w:r>
          </w:p>
        </w:tc>
        <w:tc>
          <w:tcPr>
            <w:tcW w:w="1325" w:type="dxa"/>
          </w:tcPr>
          <w:p w14:paraId="5CBC0ABF" w14:textId="77777777" w:rsidR="005B5F10" w:rsidRDefault="005B5F10" w:rsidP="00C0434F">
            <w:r>
              <w:t>nee</w:t>
            </w:r>
          </w:p>
        </w:tc>
      </w:tr>
      <w:tr w:rsidR="005B5F10" w14:paraId="035853B1" w14:textId="77777777" w:rsidTr="00C0434F">
        <w:trPr>
          <w:jc w:val="center"/>
        </w:trPr>
        <w:tc>
          <w:tcPr>
            <w:tcW w:w="730" w:type="dxa"/>
          </w:tcPr>
          <w:p w14:paraId="3CABF484" w14:textId="77777777" w:rsidR="005B5F10" w:rsidRDefault="005B5F10" w:rsidP="00C0434F">
            <w:pPr>
              <w:rPr>
                <w:vertAlign w:val="superscript"/>
              </w:rPr>
            </w:pPr>
            <w:r>
              <w:rPr>
                <w:vertAlign w:val="superscript"/>
              </w:rPr>
              <w:t>10</w:t>
            </w:r>
            <w:r>
              <w:t>B</w:t>
            </w:r>
          </w:p>
        </w:tc>
        <w:tc>
          <w:tcPr>
            <w:tcW w:w="1556" w:type="dxa"/>
          </w:tcPr>
          <w:p w14:paraId="2BD03AB4" w14:textId="77777777" w:rsidR="005B5F10" w:rsidRDefault="005B5F10" w:rsidP="00C0434F">
            <w:r>
              <w:t>19,61</w:t>
            </w:r>
          </w:p>
        </w:tc>
        <w:tc>
          <w:tcPr>
            <w:tcW w:w="1114" w:type="dxa"/>
          </w:tcPr>
          <w:p w14:paraId="6E68E18E" w14:textId="77777777" w:rsidR="005B5F10" w:rsidRDefault="005B5F10" w:rsidP="00C0434F">
            <w:r>
              <w:t>2</w:t>
            </w:r>
            <w:r>
              <w:sym w:font="Symbol" w:char="F0AD"/>
            </w:r>
            <w:r>
              <w:sym w:font="Symbol" w:char="F0AF"/>
            </w:r>
            <w:r>
              <w:t>+</w:t>
            </w:r>
            <w:r>
              <w:sym w:font="Symbol" w:char="F0AD"/>
            </w:r>
          </w:p>
        </w:tc>
        <w:tc>
          <w:tcPr>
            <w:tcW w:w="1205" w:type="dxa"/>
          </w:tcPr>
          <w:p w14:paraId="48A20071" w14:textId="77777777" w:rsidR="005B5F10" w:rsidRDefault="005B5F10" w:rsidP="00C0434F">
            <w:r>
              <w:t>2</w:t>
            </w:r>
            <w:r>
              <w:sym w:font="Symbol" w:char="F0AD"/>
            </w:r>
            <w:r>
              <w:sym w:font="Symbol" w:char="F0AF"/>
            </w:r>
            <w:r>
              <w:t>+</w:t>
            </w:r>
            <w:r>
              <w:sym w:font="Symbol" w:char="F0AD"/>
            </w:r>
          </w:p>
        </w:tc>
        <w:tc>
          <w:tcPr>
            <w:tcW w:w="1325" w:type="dxa"/>
          </w:tcPr>
          <w:p w14:paraId="09F7D2A2" w14:textId="77777777" w:rsidR="005B5F10" w:rsidRDefault="005B5F10" w:rsidP="00C0434F">
            <w:r>
              <w:t>ja</w:t>
            </w:r>
          </w:p>
        </w:tc>
      </w:tr>
      <w:tr w:rsidR="005B5F10" w14:paraId="3CD07485" w14:textId="77777777" w:rsidTr="00C0434F">
        <w:trPr>
          <w:jc w:val="center"/>
        </w:trPr>
        <w:tc>
          <w:tcPr>
            <w:tcW w:w="730" w:type="dxa"/>
          </w:tcPr>
          <w:p w14:paraId="6E8F61AC" w14:textId="77777777" w:rsidR="005B5F10" w:rsidRDefault="005B5F10" w:rsidP="00C0434F">
            <w:pPr>
              <w:rPr>
                <w:vertAlign w:val="superscript"/>
              </w:rPr>
            </w:pPr>
            <w:r>
              <w:rPr>
                <w:vertAlign w:val="superscript"/>
              </w:rPr>
              <w:t>11</w:t>
            </w:r>
            <w:r>
              <w:t>B</w:t>
            </w:r>
          </w:p>
        </w:tc>
        <w:tc>
          <w:tcPr>
            <w:tcW w:w="1556" w:type="dxa"/>
          </w:tcPr>
          <w:p w14:paraId="0DA3026B" w14:textId="77777777" w:rsidR="005B5F10" w:rsidRDefault="005B5F10" w:rsidP="00C0434F">
            <w:r>
              <w:t>80,39</w:t>
            </w:r>
          </w:p>
        </w:tc>
        <w:tc>
          <w:tcPr>
            <w:tcW w:w="1114" w:type="dxa"/>
          </w:tcPr>
          <w:p w14:paraId="41A06AF5" w14:textId="77777777" w:rsidR="005B5F10" w:rsidRDefault="005B5F10" w:rsidP="00C0434F">
            <w:r>
              <w:t>2</w:t>
            </w:r>
            <w:r>
              <w:sym w:font="Symbol" w:char="F0AD"/>
            </w:r>
            <w:r>
              <w:sym w:font="Symbol" w:char="F0AF"/>
            </w:r>
            <w:r>
              <w:t>+</w:t>
            </w:r>
            <w:r>
              <w:sym w:font="Symbol" w:char="F0AD"/>
            </w:r>
          </w:p>
        </w:tc>
        <w:tc>
          <w:tcPr>
            <w:tcW w:w="1205" w:type="dxa"/>
          </w:tcPr>
          <w:p w14:paraId="423419A9" w14:textId="77777777" w:rsidR="005B5F10" w:rsidRDefault="005B5F10" w:rsidP="00C0434F">
            <w:r>
              <w:t>3</w:t>
            </w:r>
            <w:r>
              <w:sym w:font="Symbol" w:char="F0AD"/>
            </w:r>
            <w:r>
              <w:sym w:font="Symbol" w:char="F0AF"/>
            </w:r>
          </w:p>
        </w:tc>
        <w:tc>
          <w:tcPr>
            <w:tcW w:w="1325" w:type="dxa"/>
          </w:tcPr>
          <w:p w14:paraId="63C94E5F" w14:textId="77777777" w:rsidR="005B5F10" w:rsidRDefault="005B5F10" w:rsidP="00C0434F">
            <w:r>
              <w:t>ja</w:t>
            </w:r>
          </w:p>
        </w:tc>
      </w:tr>
      <w:tr w:rsidR="005B5F10" w14:paraId="6241062A" w14:textId="77777777" w:rsidTr="00C0434F">
        <w:trPr>
          <w:jc w:val="center"/>
        </w:trPr>
        <w:tc>
          <w:tcPr>
            <w:tcW w:w="730" w:type="dxa"/>
          </w:tcPr>
          <w:p w14:paraId="2412DC46" w14:textId="77777777" w:rsidR="005B5F10" w:rsidRDefault="005B5F10" w:rsidP="00C0434F">
            <w:pPr>
              <w:rPr>
                <w:vertAlign w:val="superscript"/>
              </w:rPr>
            </w:pPr>
            <w:r>
              <w:rPr>
                <w:vertAlign w:val="superscript"/>
              </w:rPr>
              <w:t>12</w:t>
            </w:r>
            <w:r>
              <w:t>C</w:t>
            </w:r>
          </w:p>
        </w:tc>
        <w:tc>
          <w:tcPr>
            <w:tcW w:w="1556" w:type="dxa"/>
          </w:tcPr>
          <w:p w14:paraId="029927A0" w14:textId="77777777" w:rsidR="005B5F10" w:rsidRDefault="005B5F10" w:rsidP="00C0434F">
            <w:r>
              <w:t>98,89</w:t>
            </w:r>
          </w:p>
        </w:tc>
        <w:tc>
          <w:tcPr>
            <w:tcW w:w="1114" w:type="dxa"/>
          </w:tcPr>
          <w:p w14:paraId="4891CF76" w14:textId="77777777" w:rsidR="005B5F10" w:rsidRDefault="005B5F10" w:rsidP="00C0434F">
            <w:r>
              <w:t>3</w:t>
            </w:r>
            <w:r>
              <w:sym w:font="Symbol" w:char="F0AD"/>
            </w:r>
            <w:r>
              <w:sym w:font="Symbol" w:char="F0AF"/>
            </w:r>
          </w:p>
        </w:tc>
        <w:tc>
          <w:tcPr>
            <w:tcW w:w="1205" w:type="dxa"/>
          </w:tcPr>
          <w:p w14:paraId="1CD0AD66" w14:textId="77777777" w:rsidR="005B5F10" w:rsidRDefault="005B5F10" w:rsidP="00C0434F">
            <w:r>
              <w:t>3</w:t>
            </w:r>
            <w:r>
              <w:sym w:font="Symbol" w:char="F0AD"/>
            </w:r>
            <w:r>
              <w:sym w:font="Symbol" w:char="F0AF"/>
            </w:r>
          </w:p>
        </w:tc>
        <w:tc>
          <w:tcPr>
            <w:tcW w:w="1325" w:type="dxa"/>
          </w:tcPr>
          <w:p w14:paraId="0C98F022" w14:textId="77777777" w:rsidR="005B5F10" w:rsidRDefault="005B5F10" w:rsidP="00C0434F">
            <w:r>
              <w:t>nee</w:t>
            </w:r>
          </w:p>
        </w:tc>
      </w:tr>
      <w:tr w:rsidR="005B5F10" w14:paraId="20AE2F5C" w14:textId="77777777" w:rsidTr="00C0434F">
        <w:trPr>
          <w:jc w:val="center"/>
        </w:trPr>
        <w:tc>
          <w:tcPr>
            <w:tcW w:w="730" w:type="dxa"/>
          </w:tcPr>
          <w:p w14:paraId="739673D6" w14:textId="77777777" w:rsidR="005B5F10" w:rsidRDefault="005B5F10" w:rsidP="00C0434F">
            <w:pPr>
              <w:rPr>
                <w:vertAlign w:val="superscript"/>
              </w:rPr>
            </w:pPr>
            <w:r>
              <w:rPr>
                <w:vertAlign w:val="superscript"/>
              </w:rPr>
              <w:t>13</w:t>
            </w:r>
            <w:r>
              <w:t>C</w:t>
            </w:r>
          </w:p>
        </w:tc>
        <w:tc>
          <w:tcPr>
            <w:tcW w:w="1556" w:type="dxa"/>
          </w:tcPr>
          <w:p w14:paraId="6DE6DF3C" w14:textId="77777777" w:rsidR="005B5F10" w:rsidRDefault="005B5F10" w:rsidP="00C0434F">
            <w:r>
              <w:t>1,11</w:t>
            </w:r>
          </w:p>
        </w:tc>
        <w:tc>
          <w:tcPr>
            <w:tcW w:w="1114" w:type="dxa"/>
          </w:tcPr>
          <w:p w14:paraId="4D0F02CC" w14:textId="77777777" w:rsidR="005B5F10" w:rsidRDefault="005B5F10" w:rsidP="00C0434F">
            <w:r>
              <w:t>3</w:t>
            </w:r>
            <w:r>
              <w:sym w:font="Symbol" w:char="F0AD"/>
            </w:r>
            <w:r>
              <w:sym w:font="Symbol" w:char="F0AF"/>
            </w:r>
          </w:p>
        </w:tc>
        <w:tc>
          <w:tcPr>
            <w:tcW w:w="1205" w:type="dxa"/>
          </w:tcPr>
          <w:p w14:paraId="53EB2BA4" w14:textId="77777777" w:rsidR="005B5F10" w:rsidRDefault="005B5F10" w:rsidP="00C0434F">
            <w:r>
              <w:t>3</w:t>
            </w:r>
            <w:r>
              <w:sym w:font="Symbol" w:char="F0AD"/>
            </w:r>
            <w:r>
              <w:sym w:font="Symbol" w:char="F0AF"/>
            </w:r>
            <w:r>
              <w:t>+</w:t>
            </w:r>
            <w:r>
              <w:sym w:font="Symbol" w:char="F0AD"/>
            </w:r>
          </w:p>
        </w:tc>
        <w:tc>
          <w:tcPr>
            <w:tcW w:w="1325" w:type="dxa"/>
          </w:tcPr>
          <w:p w14:paraId="7FF6231E" w14:textId="77777777" w:rsidR="005B5F10" w:rsidRDefault="005B5F10" w:rsidP="00C0434F">
            <w:r>
              <w:t>ja</w:t>
            </w:r>
          </w:p>
        </w:tc>
      </w:tr>
      <w:tr w:rsidR="005B5F10" w14:paraId="3F6825CA" w14:textId="77777777" w:rsidTr="00C0434F">
        <w:trPr>
          <w:jc w:val="center"/>
        </w:trPr>
        <w:tc>
          <w:tcPr>
            <w:tcW w:w="730" w:type="dxa"/>
          </w:tcPr>
          <w:p w14:paraId="555BA0D5" w14:textId="77777777" w:rsidR="005B5F10" w:rsidRDefault="005B5F10" w:rsidP="00C0434F">
            <w:pPr>
              <w:rPr>
                <w:vertAlign w:val="superscript"/>
              </w:rPr>
            </w:pPr>
            <w:r>
              <w:rPr>
                <w:vertAlign w:val="superscript"/>
              </w:rPr>
              <w:t>14</w:t>
            </w:r>
            <w:r>
              <w:t>N</w:t>
            </w:r>
          </w:p>
        </w:tc>
        <w:tc>
          <w:tcPr>
            <w:tcW w:w="1556" w:type="dxa"/>
          </w:tcPr>
          <w:p w14:paraId="3735DF00" w14:textId="77777777" w:rsidR="005B5F10" w:rsidRDefault="005B5F10" w:rsidP="00C0434F">
            <w:r>
              <w:t>99,64</w:t>
            </w:r>
          </w:p>
        </w:tc>
        <w:tc>
          <w:tcPr>
            <w:tcW w:w="1114" w:type="dxa"/>
          </w:tcPr>
          <w:p w14:paraId="28B8D1C0" w14:textId="77777777" w:rsidR="005B5F10" w:rsidRDefault="005B5F10" w:rsidP="00C0434F">
            <w:r>
              <w:t>3</w:t>
            </w:r>
            <w:r>
              <w:sym w:font="Symbol" w:char="F0AD"/>
            </w:r>
            <w:r>
              <w:sym w:font="Symbol" w:char="F0AF"/>
            </w:r>
            <w:r>
              <w:t>+</w:t>
            </w:r>
            <w:r>
              <w:sym w:font="Symbol" w:char="F0AD"/>
            </w:r>
          </w:p>
        </w:tc>
        <w:tc>
          <w:tcPr>
            <w:tcW w:w="1205" w:type="dxa"/>
          </w:tcPr>
          <w:p w14:paraId="555388EB" w14:textId="77777777" w:rsidR="005B5F10" w:rsidRDefault="005B5F10" w:rsidP="00C0434F">
            <w:r>
              <w:t>3</w:t>
            </w:r>
            <w:r>
              <w:sym w:font="Symbol" w:char="F0AD"/>
            </w:r>
            <w:r>
              <w:sym w:font="Symbol" w:char="F0AF"/>
            </w:r>
            <w:r>
              <w:t>+</w:t>
            </w:r>
            <w:r>
              <w:sym w:font="Symbol" w:char="F0AD"/>
            </w:r>
          </w:p>
        </w:tc>
        <w:tc>
          <w:tcPr>
            <w:tcW w:w="1325" w:type="dxa"/>
          </w:tcPr>
          <w:p w14:paraId="00B874DE" w14:textId="77777777" w:rsidR="005B5F10" w:rsidRDefault="005B5F10" w:rsidP="00C0434F">
            <w:r>
              <w:t>ja</w:t>
            </w:r>
          </w:p>
        </w:tc>
      </w:tr>
      <w:tr w:rsidR="005B5F10" w14:paraId="0C0D52C1" w14:textId="77777777" w:rsidTr="00C0434F">
        <w:trPr>
          <w:jc w:val="center"/>
        </w:trPr>
        <w:tc>
          <w:tcPr>
            <w:tcW w:w="730" w:type="dxa"/>
          </w:tcPr>
          <w:p w14:paraId="197E989E" w14:textId="77777777" w:rsidR="005B5F10" w:rsidRDefault="005B5F10" w:rsidP="00C0434F">
            <w:pPr>
              <w:rPr>
                <w:vertAlign w:val="superscript"/>
              </w:rPr>
            </w:pPr>
            <w:r>
              <w:rPr>
                <w:vertAlign w:val="superscript"/>
              </w:rPr>
              <w:t>15</w:t>
            </w:r>
            <w:r>
              <w:t>N</w:t>
            </w:r>
          </w:p>
        </w:tc>
        <w:tc>
          <w:tcPr>
            <w:tcW w:w="1556" w:type="dxa"/>
          </w:tcPr>
          <w:p w14:paraId="28B1A95C" w14:textId="77777777" w:rsidR="005B5F10" w:rsidRDefault="005B5F10" w:rsidP="00C0434F">
            <w:r>
              <w:t>0,36</w:t>
            </w:r>
          </w:p>
        </w:tc>
        <w:tc>
          <w:tcPr>
            <w:tcW w:w="1114" w:type="dxa"/>
          </w:tcPr>
          <w:p w14:paraId="42BAFE98" w14:textId="77777777" w:rsidR="005B5F10" w:rsidRDefault="005B5F10" w:rsidP="00C0434F">
            <w:r>
              <w:t>3</w:t>
            </w:r>
            <w:r>
              <w:sym w:font="Symbol" w:char="F0AD"/>
            </w:r>
            <w:r>
              <w:sym w:font="Symbol" w:char="F0AF"/>
            </w:r>
            <w:r>
              <w:t>+</w:t>
            </w:r>
            <w:r>
              <w:sym w:font="Symbol" w:char="F0AD"/>
            </w:r>
          </w:p>
        </w:tc>
        <w:tc>
          <w:tcPr>
            <w:tcW w:w="1205" w:type="dxa"/>
          </w:tcPr>
          <w:p w14:paraId="1AC5F4B3" w14:textId="77777777" w:rsidR="005B5F10" w:rsidRDefault="005B5F10" w:rsidP="00C0434F">
            <w:r>
              <w:t>4</w:t>
            </w:r>
            <w:r>
              <w:sym w:font="Symbol" w:char="F0AD"/>
            </w:r>
            <w:r>
              <w:sym w:font="Symbol" w:char="F0AF"/>
            </w:r>
          </w:p>
        </w:tc>
        <w:tc>
          <w:tcPr>
            <w:tcW w:w="1325" w:type="dxa"/>
          </w:tcPr>
          <w:p w14:paraId="37492496" w14:textId="77777777" w:rsidR="005B5F10" w:rsidRDefault="005B5F10" w:rsidP="00C0434F">
            <w:r>
              <w:t>ja</w:t>
            </w:r>
          </w:p>
        </w:tc>
      </w:tr>
      <w:tr w:rsidR="005B5F10" w14:paraId="3A046C44" w14:textId="77777777" w:rsidTr="00C0434F">
        <w:trPr>
          <w:jc w:val="center"/>
        </w:trPr>
        <w:tc>
          <w:tcPr>
            <w:tcW w:w="730" w:type="dxa"/>
          </w:tcPr>
          <w:p w14:paraId="762C7BCB" w14:textId="77777777" w:rsidR="005B5F10" w:rsidRDefault="005B5F10" w:rsidP="00C0434F">
            <w:pPr>
              <w:rPr>
                <w:vertAlign w:val="superscript"/>
              </w:rPr>
            </w:pPr>
            <w:r>
              <w:rPr>
                <w:vertAlign w:val="superscript"/>
              </w:rPr>
              <w:t>16</w:t>
            </w:r>
            <w:r>
              <w:t>O</w:t>
            </w:r>
          </w:p>
        </w:tc>
        <w:tc>
          <w:tcPr>
            <w:tcW w:w="1556" w:type="dxa"/>
          </w:tcPr>
          <w:p w14:paraId="2396181A" w14:textId="77777777" w:rsidR="005B5F10" w:rsidRDefault="005B5F10" w:rsidP="00C0434F">
            <w:r>
              <w:t>99,76</w:t>
            </w:r>
          </w:p>
        </w:tc>
        <w:tc>
          <w:tcPr>
            <w:tcW w:w="1114" w:type="dxa"/>
          </w:tcPr>
          <w:p w14:paraId="502772F0" w14:textId="77777777" w:rsidR="005B5F10" w:rsidRDefault="005B5F10" w:rsidP="00C0434F">
            <w:r>
              <w:t>4</w:t>
            </w:r>
            <w:r>
              <w:sym w:font="Symbol" w:char="F0AD"/>
            </w:r>
            <w:r>
              <w:sym w:font="Symbol" w:char="F0AF"/>
            </w:r>
          </w:p>
        </w:tc>
        <w:tc>
          <w:tcPr>
            <w:tcW w:w="1205" w:type="dxa"/>
          </w:tcPr>
          <w:p w14:paraId="147144B2" w14:textId="77777777" w:rsidR="005B5F10" w:rsidRDefault="005B5F10" w:rsidP="00C0434F">
            <w:r>
              <w:t>4</w:t>
            </w:r>
            <w:r>
              <w:sym w:font="Symbol" w:char="F0AD"/>
            </w:r>
            <w:r>
              <w:sym w:font="Symbol" w:char="F0AF"/>
            </w:r>
          </w:p>
        </w:tc>
        <w:tc>
          <w:tcPr>
            <w:tcW w:w="1325" w:type="dxa"/>
          </w:tcPr>
          <w:p w14:paraId="58651C88" w14:textId="77777777" w:rsidR="005B5F10" w:rsidRDefault="005B5F10" w:rsidP="00C0434F">
            <w:r>
              <w:t>nee</w:t>
            </w:r>
          </w:p>
        </w:tc>
      </w:tr>
      <w:tr w:rsidR="005B5F10" w14:paraId="784D97D1" w14:textId="77777777" w:rsidTr="00C0434F">
        <w:trPr>
          <w:jc w:val="center"/>
        </w:trPr>
        <w:tc>
          <w:tcPr>
            <w:tcW w:w="730" w:type="dxa"/>
          </w:tcPr>
          <w:p w14:paraId="56BA44E5" w14:textId="77777777" w:rsidR="005B5F10" w:rsidRDefault="005B5F10" w:rsidP="00C0434F">
            <w:pPr>
              <w:rPr>
                <w:vertAlign w:val="superscript"/>
              </w:rPr>
            </w:pPr>
            <w:r>
              <w:rPr>
                <w:vertAlign w:val="superscript"/>
              </w:rPr>
              <w:t>19</w:t>
            </w:r>
            <w:r>
              <w:t>F</w:t>
            </w:r>
          </w:p>
        </w:tc>
        <w:tc>
          <w:tcPr>
            <w:tcW w:w="1556" w:type="dxa"/>
          </w:tcPr>
          <w:p w14:paraId="42F1D703" w14:textId="77777777" w:rsidR="005B5F10" w:rsidRDefault="005B5F10" w:rsidP="00C0434F">
            <w:r>
              <w:t>100</w:t>
            </w:r>
          </w:p>
        </w:tc>
        <w:tc>
          <w:tcPr>
            <w:tcW w:w="1114" w:type="dxa"/>
          </w:tcPr>
          <w:p w14:paraId="52D2756A" w14:textId="77777777" w:rsidR="005B5F10" w:rsidRDefault="005B5F10" w:rsidP="00C0434F">
            <w:r>
              <w:t>4</w:t>
            </w:r>
            <w:r>
              <w:sym w:font="Symbol" w:char="F0AD"/>
            </w:r>
            <w:r>
              <w:sym w:font="Symbol" w:char="F0AF"/>
            </w:r>
            <w:r>
              <w:t>+</w:t>
            </w:r>
            <w:r>
              <w:sym w:font="Symbol" w:char="F0AD"/>
            </w:r>
          </w:p>
        </w:tc>
        <w:tc>
          <w:tcPr>
            <w:tcW w:w="1205" w:type="dxa"/>
          </w:tcPr>
          <w:p w14:paraId="6EEF4FDA" w14:textId="77777777" w:rsidR="005B5F10" w:rsidRDefault="005B5F10" w:rsidP="00C0434F">
            <w:r>
              <w:t>5</w:t>
            </w:r>
            <w:r>
              <w:sym w:font="Symbol" w:char="F0AD"/>
            </w:r>
            <w:r>
              <w:sym w:font="Symbol" w:char="F0AF"/>
            </w:r>
          </w:p>
        </w:tc>
        <w:tc>
          <w:tcPr>
            <w:tcW w:w="1325" w:type="dxa"/>
          </w:tcPr>
          <w:p w14:paraId="6DD7510F" w14:textId="77777777" w:rsidR="005B5F10" w:rsidRDefault="005B5F10" w:rsidP="00C0434F">
            <w:r>
              <w:t>ja</w:t>
            </w:r>
          </w:p>
        </w:tc>
      </w:tr>
      <w:tr w:rsidR="005B5F10" w14:paraId="74F203E3" w14:textId="77777777" w:rsidTr="00C0434F">
        <w:trPr>
          <w:jc w:val="center"/>
        </w:trPr>
        <w:tc>
          <w:tcPr>
            <w:tcW w:w="730" w:type="dxa"/>
          </w:tcPr>
          <w:p w14:paraId="53C6385E" w14:textId="77777777" w:rsidR="005B5F10" w:rsidRDefault="005B5F10" w:rsidP="00C0434F">
            <w:pPr>
              <w:rPr>
                <w:vertAlign w:val="superscript"/>
              </w:rPr>
            </w:pPr>
            <w:r>
              <w:rPr>
                <w:vertAlign w:val="superscript"/>
              </w:rPr>
              <w:t>31</w:t>
            </w:r>
            <w:r>
              <w:t>P</w:t>
            </w:r>
          </w:p>
        </w:tc>
        <w:tc>
          <w:tcPr>
            <w:tcW w:w="1556" w:type="dxa"/>
          </w:tcPr>
          <w:p w14:paraId="766D4955" w14:textId="77777777" w:rsidR="005B5F10" w:rsidRDefault="005B5F10" w:rsidP="00C0434F">
            <w:r>
              <w:t>100</w:t>
            </w:r>
          </w:p>
        </w:tc>
        <w:tc>
          <w:tcPr>
            <w:tcW w:w="1114" w:type="dxa"/>
          </w:tcPr>
          <w:p w14:paraId="59A34441" w14:textId="77777777" w:rsidR="005B5F10" w:rsidRDefault="005B5F10" w:rsidP="00C0434F">
            <w:r>
              <w:t>7</w:t>
            </w:r>
            <w:r>
              <w:sym w:font="Symbol" w:char="F0AD"/>
            </w:r>
            <w:r>
              <w:sym w:font="Symbol" w:char="F0AF"/>
            </w:r>
            <w:r>
              <w:t>+</w:t>
            </w:r>
            <w:r>
              <w:sym w:font="Symbol" w:char="F0AD"/>
            </w:r>
          </w:p>
        </w:tc>
        <w:tc>
          <w:tcPr>
            <w:tcW w:w="1205" w:type="dxa"/>
          </w:tcPr>
          <w:p w14:paraId="677E4D8C" w14:textId="77777777" w:rsidR="005B5F10" w:rsidRDefault="005B5F10" w:rsidP="00C0434F">
            <w:r>
              <w:t>8</w:t>
            </w:r>
            <w:r>
              <w:sym w:font="Symbol" w:char="F0AD"/>
            </w:r>
            <w:r>
              <w:sym w:font="Symbol" w:char="F0AF"/>
            </w:r>
          </w:p>
        </w:tc>
        <w:tc>
          <w:tcPr>
            <w:tcW w:w="1325" w:type="dxa"/>
          </w:tcPr>
          <w:p w14:paraId="7371EF30" w14:textId="77777777" w:rsidR="005B5F10" w:rsidRDefault="005B5F10" w:rsidP="00C0434F">
            <w:r>
              <w:t>ja</w:t>
            </w:r>
          </w:p>
        </w:tc>
      </w:tr>
      <w:tr w:rsidR="005B5F10" w14:paraId="54A66C12" w14:textId="77777777" w:rsidTr="00C0434F">
        <w:trPr>
          <w:jc w:val="center"/>
        </w:trPr>
        <w:tc>
          <w:tcPr>
            <w:tcW w:w="730" w:type="dxa"/>
          </w:tcPr>
          <w:p w14:paraId="038C1A9F" w14:textId="77777777" w:rsidR="005B5F10" w:rsidRDefault="005B5F10" w:rsidP="00C0434F">
            <w:r>
              <w:rPr>
                <w:vertAlign w:val="superscript"/>
              </w:rPr>
              <w:t>32</w:t>
            </w:r>
            <w:r>
              <w:t>S</w:t>
            </w:r>
          </w:p>
        </w:tc>
        <w:tc>
          <w:tcPr>
            <w:tcW w:w="1556" w:type="dxa"/>
          </w:tcPr>
          <w:p w14:paraId="30E602AE" w14:textId="77777777" w:rsidR="005B5F10" w:rsidRDefault="005B5F10" w:rsidP="00C0434F">
            <w:r>
              <w:t xml:space="preserve">95,06 </w:t>
            </w:r>
          </w:p>
        </w:tc>
        <w:tc>
          <w:tcPr>
            <w:tcW w:w="1114" w:type="dxa"/>
          </w:tcPr>
          <w:p w14:paraId="03019A8A" w14:textId="77777777" w:rsidR="005B5F10" w:rsidRDefault="005B5F10" w:rsidP="00C0434F">
            <w:r>
              <w:t>8</w:t>
            </w:r>
            <w:r>
              <w:sym w:font="Symbol" w:char="F0AD"/>
            </w:r>
            <w:r>
              <w:sym w:font="Symbol" w:char="F0AF"/>
            </w:r>
          </w:p>
        </w:tc>
        <w:tc>
          <w:tcPr>
            <w:tcW w:w="1205" w:type="dxa"/>
          </w:tcPr>
          <w:p w14:paraId="6F9264FD" w14:textId="77777777" w:rsidR="005B5F10" w:rsidRDefault="005B5F10" w:rsidP="00C0434F">
            <w:r>
              <w:t>8</w:t>
            </w:r>
            <w:r>
              <w:sym w:font="Symbol" w:char="F0AD"/>
            </w:r>
            <w:r>
              <w:sym w:font="Symbol" w:char="F0AF"/>
            </w:r>
          </w:p>
        </w:tc>
        <w:tc>
          <w:tcPr>
            <w:tcW w:w="1325" w:type="dxa"/>
          </w:tcPr>
          <w:p w14:paraId="5E393B57" w14:textId="77777777" w:rsidR="005B5F10" w:rsidRDefault="005B5F10" w:rsidP="00C0434F">
            <w:pPr>
              <w:keepNext/>
            </w:pPr>
            <w:r>
              <w:t>nee</w:t>
            </w:r>
          </w:p>
        </w:tc>
      </w:tr>
    </w:tbl>
    <w:p w14:paraId="0D44A0D9" w14:textId="3248703C" w:rsidR="00444C38" w:rsidRDefault="0064773B" w:rsidP="00444C38">
      <w:pPr>
        <w:jc w:val="both"/>
      </w:pPr>
      <w:r>
        <w:rPr>
          <w:noProof/>
        </w:rPr>
        <mc:AlternateContent>
          <mc:Choice Requires="wps">
            <w:drawing>
              <wp:anchor distT="45720" distB="45720" distL="114300" distR="114300" simplePos="0" relativeHeight="251789312" behindDoc="0" locked="0" layoutInCell="1" allowOverlap="1" wp14:anchorId="60805A15" wp14:editId="5C6722A3">
                <wp:simplePos x="0" y="0"/>
                <wp:positionH relativeFrom="margin">
                  <wp:posOffset>3458845</wp:posOffset>
                </wp:positionH>
                <wp:positionV relativeFrom="paragraph">
                  <wp:posOffset>163830</wp:posOffset>
                </wp:positionV>
                <wp:extent cx="2583180" cy="1600200"/>
                <wp:effectExtent l="0" t="0" r="7620" b="0"/>
                <wp:wrapSquare wrapText="bothSides"/>
                <wp:docPr id="110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1600200"/>
                        </a:xfrm>
                        <a:prstGeom prst="rect">
                          <a:avLst/>
                        </a:prstGeom>
                        <a:solidFill>
                          <a:srgbClr val="FFFFFF"/>
                        </a:solidFill>
                        <a:ln w="9525">
                          <a:noFill/>
                          <a:miter lim="800000"/>
                          <a:headEnd/>
                          <a:tailEnd/>
                        </a:ln>
                      </wps:spPr>
                      <wps:txbx>
                        <w:txbxContent>
                          <w:p w14:paraId="508B8422" w14:textId="77777777" w:rsidR="006259E6" w:rsidRDefault="006259E6" w:rsidP="00444C38">
                            <w:r>
                              <w:rPr>
                                <w:noProof/>
                              </w:rPr>
                              <w:drawing>
                                <wp:inline distT="0" distB="0" distL="0" distR="0" wp14:anchorId="5B47DCD8" wp14:editId="6EF03324">
                                  <wp:extent cx="2005965" cy="1335405"/>
                                  <wp:effectExtent l="0" t="0" r="0" b="0"/>
                                  <wp:docPr id="43" name="Afbeelding 43" descr="a:\wpg\SP_NMR14.W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wpg\SP_NMR14.WPG"/>
                                          <pic:cNvPicPr>
                                            <a:picLocks noChangeAspect="1" noChangeArrowheads="1"/>
                                          </pic:cNvPicPr>
                                        </pic:nvPicPr>
                                        <pic:blipFill>
                                          <a:blip r:embed="rId129" r:link="rId130" cstate="print"/>
                                          <a:srcRect/>
                                          <a:stretch>
                                            <a:fillRect/>
                                          </a:stretch>
                                        </pic:blipFill>
                                        <pic:spPr bwMode="auto">
                                          <a:xfrm>
                                            <a:off x="0" y="0"/>
                                            <a:ext cx="2005965" cy="1335405"/>
                                          </a:xfrm>
                                          <a:prstGeom prst="rect">
                                            <a:avLst/>
                                          </a:prstGeom>
                                          <a:noFill/>
                                          <a:ln w="9525">
                                            <a:noFill/>
                                            <a:miter lim="800000"/>
                                            <a:headEnd/>
                                            <a:tailEnd/>
                                          </a:ln>
                                        </pic:spPr>
                                      </pic:pic>
                                    </a:graphicData>
                                  </a:graphic>
                                </wp:inline>
                              </w:drawing>
                            </w:r>
                          </w:p>
                          <w:p w14:paraId="1358E1D9" w14:textId="434C3A2C" w:rsidR="006259E6" w:rsidRPr="0064773B" w:rsidRDefault="006259E6" w:rsidP="0064773B">
                            <w:pPr>
                              <w:pStyle w:val="Bijschrift"/>
                              <w:jc w:val="center"/>
                              <w:rPr>
                                <w:color w:val="000000" w:themeColor="text1"/>
                                <w:sz w:val="22"/>
                                <w:szCs w:val="22"/>
                              </w:rPr>
                            </w:pPr>
                            <w:bookmarkStart w:id="162" w:name="_Ref435877091"/>
                            <w:bookmarkStart w:id="163" w:name="_Ref435535808"/>
                            <w:r w:rsidRPr="0064773B">
                              <w:rPr>
                                <w:color w:val="000000" w:themeColor="text1"/>
                                <w:sz w:val="22"/>
                                <w:szCs w:val="22"/>
                              </w:rPr>
                              <w:t xml:space="preserve">figuur </w:t>
                            </w:r>
                            <w:bookmarkEnd w:id="162"/>
                            <w:r w:rsidRPr="0064773B">
                              <w:rPr>
                                <w:color w:val="000000" w:themeColor="text1"/>
                                <w:sz w:val="22"/>
                                <w:szCs w:val="22"/>
                              </w:rPr>
                              <w:t>2</w:t>
                            </w:r>
                            <w:r>
                              <w:rPr>
                                <w:color w:val="000000" w:themeColor="text1"/>
                                <w:sz w:val="22"/>
                                <w:szCs w:val="22"/>
                              </w:rPr>
                              <w:t xml:space="preserve">2 </w:t>
                            </w:r>
                            <w:r w:rsidRPr="0064773B">
                              <w:rPr>
                                <w:color w:val="000000" w:themeColor="text1"/>
                                <w:sz w:val="22"/>
                                <w:szCs w:val="22"/>
                              </w:rPr>
                              <w:t>Resonantie vs veldsterkte</w:t>
                            </w:r>
                            <w:bookmarkEnd w:id="16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805A15" id="_x0000_s1038" type="#_x0000_t202" style="position:absolute;left:0;text-align:left;margin-left:272.35pt;margin-top:12.9pt;width:203.4pt;height:126pt;z-index:251789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" stroked="f">
                <v:textbox>
                  <w:txbxContent>
                    <w:p w14:paraId="508B8422" w14:textId="77777777" w:rsidR="006259E6" w:rsidRDefault="006259E6" w:rsidP="00444C38">
                      <w:r>
                        <w:rPr>
                          <w:noProof/>
                        </w:rPr>
                        <w:drawing>
                          <wp:inline distT="0" distB="0" distL="0" distR="0" wp14:anchorId="5B47DCD8" wp14:editId="6EF03324">
                            <wp:extent cx="2005965" cy="1335405"/>
                            <wp:effectExtent l="0" t="0" r="0" b="0"/>
                            <wp:docPr id="43" name="Afbeelding 43" descr="a:\wpg\SP_NMR14.W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wpg\SP_NMR14.WPG"/>
                                    <pic:cNvPicPr>
                                      <a:picLocks noChangeAspect="1" noChangeArrowheads="1"/>
                                    </pic:cNvPicPr>
                                  </pic:nvPicPr>
                                  <pic:blipFill>
                                    <a:blip r:embed="rId129" r:link="rId130" cstate="print"/>
                                    <a:srcRect/>
                                    <a:stretch>
                                      <a:fillRect/>
                                    </a:stretch>
                                  </pic:blipFill>
                                  <pic:spPr bwMode="auto">
                                    <a:xfrm>
                                      <a:off x="0" y="0"/>
                                      <a:ext cx="2005965" cy="1335405"/>
                                    </a:xfrm>
                                    <a:prstGeom prst="rect">
                                      <a:avLst/>
                                    </a:prstGeom>
                                    <a:noFill/>
                                    <a:ln w="9525">
                                      <a:noFill/>
                                      <a:miter lim="800000"/>
                                      <a:headEnd/>
                                      <a:tailEnd/>
                                    </a:ln>
                                  </pic:spPr>
                                </pic:pic>
                              </a:graphicData>
                            </a:graphic>
                          </wp:inline>
                        </w:drawing>
                      </w:r>
                    </w:p>
                    <w:p w14:paraId="1358E1D9" w14:textId="434C3A2C" w:rsidR="006259E6" w:rsidRPr="0064773B" w:rsidRDefault="006259E6" w:rsidP="0064773B">
                      <w:pPr>
                        <w:pStyle w:val="Bijschrift"/>
                        <w:jc w:val="center"/>
                        <w:rPr>
                          <w:color w:val="000000" w:themeColor="text1"/>
                          <w:sz w:val="22"/>
                          <w:szCs w:val="22"/>
                        </w:rPr>
                      </w:pPr>
                      <w:bookmarkStart w:id="164" w:name="_Ref435877091"/>
                      <w:bookmarkStart w:id="165" w:name="_Ref435535808"/>
                      <w:r w:rsidRPr="0064773B">
                        <w:rPr>
                          <w:color w:val="000000" w:themeColor="text1"/>
                          <w:sz w:val="22"/>
                          <w:szCs w:val="22"/>
                        </w:rPr>
                        <w:t xml:space="preserve">figuur </w:t>
                      </w:r>
                      <w:bookmarkEnd w:id="164"/>
                      <w:r w:rsidRPr="0064773B">
                        <w:rPr>
                          <w:color w:val="000000" w:themeColor="text1"/>
                          <w:sz w:val="22"/>
                          <w:szCs w:val="22"/>
                        </w:rPr>
                        <w:t>2</w:t>
                      </w:r>
                      <w:r>
                        <w:rPr>
                          <w:color w:val="000000" w:themeColor="text1"/>
                          <w:sz w:val="22"/>
                          <w:szCs w:val="22"/>
                        </w:rPr>
                        <w:t xml:space="preserve">2 </w:t>
                      </w:r>
                      <w:r w:rsidRPr="0064773B">
                        <w:rPr>
                          <w:color w:val="000000" w:themeColor="text1"/>
                          <w:sz w:val="22"/>
                          <w:szCs w:val="22"/>
                        </w:rPr>
                        <w:t>Resonantie vs veldsterkte</w:t>
                      </w:r>
                      <w:bookmarkEnd w:id="165"/>
                    </w:p>
                  </w:txbxContent>
                </v:textbox>
                <w10:wrap type="square" anchorx="margin"/>
              </v:shape>
            </w:pict>
          </mc:Fallback>
        </mc:AlternateContent>
      </w:r>
      <w:r w:rsidR="004203BC">
        <w:rPr>
          <w:noProof/>
          <w:lang w:eastAsia="en-US"/>
        </w:rPr>
        <mc:AlternateContent>
          <mc:Choice Requires="wps">
            <w:drawing>
              <wp:anchor distT="45720" distB="45720" distL="114300" distR="114300" simplePos="0" relativeHeight="251787264" behindDoc="0" locked="0" layoutInCell="1" allowOverlap="1" wp14:anchorId="0C99CACC" wp14:editId="7A140397">
                <wp:simplePos x="0" y="0"/>
                <wp:positionH relativeFrom="margin">
                  <wp:posOffset>-635</wp:posOffset>
                </wp:positionH>
                <wp:positionV relativeFrom="paragraph">
                  <wp:posOffset>217170</wp:posOffset>
                </wp:positionV>
                <wp:extent cx="3192780" cy="2636520"/>
                <wp:effectExtent l="0" t="0" r="7620" b="0"/>
                <wp:wrapSquare wrapText="bothSides"/>
                <wp:docPr id="110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2780" cy="2636520"/>
                        </a:xfrm>
                        <a:prstGeom prst="rect">
                          <a:avLst/>
                        </a:prstGeom>
                        <a:solidFill>
                          <a:srgbClr val="FFFFFF"/>
                        </a:solidFill>
                        <a:ln w="9525">
                          <a:noFill/>
                          <a:miter lim="800000"/>
                          <a:headEnd/>
                          <a:tailEnd/>
                        </a:ln>
                      </wps:spPr>
                      <wps:txbx>
                        <w:txbxContent>
                          <w:p w14:paraId="1586ABE3" w14:textId="77777777" w:rsidR="006259E6" w:rsidRDefault="006259E6" w:rsidP="00444C38">
                            <w:r>
                              <w:rPr>
                                <w:noProof/>
                              </w:rPr>
                              <w:drawing>
                                <wp:inline distT="0" distB="0" distL="0" distR="0" wp14:anchorId="4A25077B" wp14:editId="25EDEE1F">
                                  <wp:extent cx="3033755" cy="2322576"/>
                                  <wp:effectExtent l="0" t="0" r="0" b="1905"/>
                                  <wp:docPr id="42" name="Afbeelding 42" descr="N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NMR"/>
                                          <pic:cNvPicPr>
                                            <a:picLocks noChangeAspect="1" noChangeArrowheads="1"/>
                                          </pic:cNvPicPr>
                                        </pic:nvPicPr>
                                        <pic:blipFill>
                                          <a:blip r:embed="rId131" cstate="print"/>
                                          <a:srcRect/>
                                          <a:stretch>
                                            <a:fillRect/>
                                          </a:stretch>
                                        </pic:blipFill>
                                        <pic:spPr bwMode="auto">
                                          <a:xfrm>
                                            <a:off x="0" y="0"/>
                                            <a:ext cx="3057536" cy="2340782"/>
                                          </a:xfrm>
                                          <a:prstGeom prst="rect">
                                            <a:avLst/>
                                          </a:prstGeom>
                                          <a:noFill/>
                                          <a:ln w="9525">
                                            <a:noFill/>
                                            <a:miter lim="800000"/>
                                            <a:headEnd/>
                                            <a:tailEnd/>
                                          </a:ln>
                                        </pic:spPr>
                                      </pic:pic>
                                    </a:graphicData>
                                  </a:graphic>
                                </wp:inline>
                              </w:drawing>
                            </w:r>
                          </w:p>
                          <w:p w14:paraId="6A7CE7DF" w14:textId="538B5FC6" w:rsidR="006259E6" w:rsidRPr="0064773B" w:rsidRDefault="006259E6" w:rsidP="00444C38">
                            <w:pPr>
                              <w:pStyle w:val="Bijschrift"/>
                              <w:rPr>
                                <w:color w:val="000000" w:themeColor="text1"/>
                                <w:sz w:val="22"/>
                                <w:szCs w:val="22"/>
                              </w:rPr>
                            </w:pPr>
                            <w:bookmarkStart w:id="166" w:name="_Ref435535830"/>
                            <w:r w:rsidRPr="0064773B">
                              <w:rPr>
                                <w:color w:val="000000" w:themeColor="text1"/>
                                <w:sz w:val="22"/>
                                <w:szCs w:val="22"/>
                              </w:rPr>
                              <w:t xml:space="preserve">figuur </w:t>
                            </w:r>
                            <w:bookmarkEnd w:id="166"/>
                            <w:r w:rsidRPr="0064773B">
                              <w:rPr>
                                <w:color w:val="000000" w:themeColor="text1"/>
                                <w:sz w:val="22"/>
                                <w:szCs w:val="22"/>
                              </w:rPr>
                              <w:t>2</w:t>
                            </w:r>
                            <w:r>
                              <w:rPr>
                                <w:color w:val="000000" w:themeColor="text1"/>
                                <w:sz w:val="22"/>
                                <w:szCs w:val="22"/>
                              </w:rPr>
                              <w:t xml:space="preserve">1 </w:t>
                            </w:r>
                            <w:r w:rsidRPr="0064773B">
                              <w:rPr>
                                <w:color w:val="000000" w:themeColor="text1"/>
                                <w:sz w:val="22"/>
                                <w:szCs w:val="22"/>
                              </w:rPr>
                              <w:t>Schema van een NMR spectrometer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99CACC" id="_x0000_s1039" type="#_x0000_t202" style="position:absolute;left:0;text-align:left;margin-left:-.05pt;margin-top:17.1pt;width:251.4pt;height:207.6pt;z-index:251787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" stroked="f">
                <v:textbox>
                  <w:txbxContent>
                    <w:p w14:paraId="1586ABE3" w14:textId="77777777" w:rsidR="006259E6" w:rsidRDefault="006259E6" w:rsidP="00444C38">
                      <w:r>
                        <w:rPr>
                          <w:noProof/>
                        </w:rPr>
                        <w:drawing>
                          <wp:inline distT="0" distB="0" distL="0" distR="0" wp14:anchorId="4A25077B" wp14:editId="25EDEE1F">
                            <wp:extent cx="3033755" cy="2322576"/>
                            <wp:effectExtent l="0" t="0" r="0" b="1905"/>
                            <wp:docPr id="42" name="Afbeelding 42" descr="N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NMR"/>
                                    <pic:cNvPicPr>
                                      <a:picLocks noChangeAspect="1" noChangeArrowheads="1"/>
                                    </pic:cNvPicPr>
                                  </pic:nvPicPr>
                                  <pic:blipFill>
                                    <a:blip r:embed="rId131" cstate="print"/>
                                    <a:srcRect/>
                                    <a:stretch>
                                      <a:fillRect/>
                                    </a:stretch>
                                  </pic:blipFill>
                                  <pic:spPr bwMode="auto">
                                    <a:xfrm>
                                      <a:off x="0" y="0"/>
                                      <a:ext cx="3057536" cy="2340782"/>
                                    </a:xfrm>
                                    <a:prstGeom prst="rect">
                                      <a:avLst/>
                                    </a:prstGeom>
                                    <a:noFill/>
                                    <a:ln w="9525">
                                      <a:noFill/>
                                      <a:miter lim="800000"/>
                                      <a:headEnd/>
                                      <a:tailEnd/>
                                    </a:ln>
                                  </pic:spPr>
                                </pic:pic>
                              </a:graphicData>
                            </a:graphic>
                          </wp:inline>
                        </w:drawing>
                      </w:r>
                    </w:p>
                    <w:p w14:paraId="6A7CE7DF" w14:textId="538B5FC6" w:rsidR="006259E6" w:rsidRPr="0064773B" w:rsidRDefault="006259E6" w:rsidP="00444C38">
                      <w:pPr>
                        <w:pStyle w:val="Bijschrift"/>
                        <w:rPr>
                          <w:color w:val="000000" w:themeColor="text1"/>
                          <w:sz w:val="22"/>
                          <w:szCs w:val="22"/>
                        </w:rPr>
                      </w:pPr>
                      <w:bookmarkStart w:id="167" w:name="_Ref435535830"/>
                      <w:r w:rsidRPr="0064773B">
                        <w:rPr>
                          <w:color w:val="000000" w:themeColor="text1"/>
                          <w:sz w:val="22"/>
                          <w:szCs w:val="22"/>
                        </w:rPr>
                        <w:t xml:space="preserve">figuur </w:t>
                      </w:r>
                      <w:bookmarkEnd w:id="167"/>
                      <w:r w:rsidRPr="0064773B">
                        <w:rPr>
                          <w:color w:val="000000" w:themeColor="text1"/>
                          <w:sz w:val="22"/>
                          <w:szCs w:val="22"/>
                        </w:rPr>
                        <w:t>2</w:t>
                      </w:r>
                      <w:r>
                        <w:rPr>
                          <w:color w:val="000000" w:themeColor="text1"/>
                          <w:sz w:val="22"/>
                          <w:szCs w:val="22"/>
                        </w:rPr>
                        <w:t xml:space="preserve">1 </w:t>
                      </w:r>
                      <w:r w:rsidRPr="0064773B">
                        <w:rPr>
                          <w:color w:val="000000" w:themeColor="text1"/>
                          <w:sz w:val="22"/>
                          <w:szCs w:val="22"/>
                        </w:rPr>
                        <w:t>Schema van een NMR spectrometer</w:t>
                      </w:r>
                    </w:p>
                  </w:txbxContent>
                </v:textbox>
                <w10:wrap type="square" anchorx="margin"/>
              </v:shape>
            </w:pict>
          </mc:Fallback>
        </mc:AlternateContent>
      </w:r>
    </w:p>
    <w:p w14:paraId="0F8CC4DC" w14:textId="55D6F381" w:rsidR="005B5F10" w:rsidRDefault="005B5F10" w:rsidP="006141A6">
      <w:pPr>
        <w:jc w:val="both"/>
      </w:pPr>
      <w:r>
        <w:t>De atoomsoorten waterstof en koolstof komen het meest voor in organische moleculen. Omdat het belangrijkste koolstofatoom niet magnetisch is, beperken we onze aandacht tot het magnetisch gedrag van de waterstofkernen.</w:t>
      </w:r>
    </w:p>
    <w:p w14:paraId="26DF0BBD" w14:textId="77777777" w:rsidR="004203BC" w:rsidRDefault="004203BC" w:rsidP="005B5F10"/>
    <w:p w14:paraId="396933F7" w14:textId="1C70C363" w:rsidR="005B5F10" w:rsidRDefault="005B5F10" w:rsidP="006141A6">
      <w:pPr>
        <w:jc w:val="both"/>
      </w:pPr>
      <w:r>
        <w:t>Het ‘protonmagneetje’ kan in een uitwendig magnetisch veld maar twee oriëntaties hebben: gericht met het uitwendige veld mee (stabiele toestand) of er tegen in (onstabiele toestand). In een NMR apparaat wordt een monster (dat waterstof bevat) bestraald met elektromagnetische straling van een (radio)frequentie die overeenkomt met het energieverschil tussen deze twee toestanden (</w:t>
      </w:r>
      <w:r w:rsidR="00B82880">
        <w:t>figuur 22</w:t>
      </w:r>
      <w:r>
        <w:t>).</w:t>
      </w:r>
    </w:p>
    <w:p w14:paraId="2D046E3B" w14:textId="1E0588EE" w:rsidR="001D2866" w:rsidRDefault="001D2866" w:rsidP="006141A6">
      <w:pPr>
        <w:jc w:val="both"/>
      </w:pPr>
    </w:p>
    <w:p w14:paraId="5562CE7A" w14:textId="77777777" w:rsidR="001D2866" w:rsidRDefault="001D2866" w:rsidP="006141A6">
      <w:pPr>
        <w:jc w:val="both"/>
      </w:pPr>
    </w:p>
    <w:p w14:paraId="13FB628D" w14:textId="0517B567" w:rsidR="005B5F10" w:rsidRDefault="005B5F10" w:rsidP="00832D19">
      <w:pPr>
        <w:pStyle w:val="Kop3"/>
      </w:pPr>
      <w:bookmarkStart w:id="168" w:name="_Toc435887994"/>
      <w:bookmarkStart w:id="169" w:name="_Toc435888474"/>
      <w:bookmarkStart w:id="170" w:name="_Toc509390654"/>
      <w:bookmarkStart w:id="171" w:name="_Toc4590016"/>
      <w:bookmarkStart w:id="172" w:name="_Toc4679260"/>
      <w:bookmarkStart w:id="173" w:name="_Toc4918046"/>
      <w:bookmarkStart w:id="174" w:name="_Toc4920450"/>
      <w:bookmarkStart w:id="175" w:name="_Toc67134182"/>
      <w:r>
        <w:t>Chemical shift</w:t>
      </w:r>
      <w:bookmarkEnd w:id="168"/>
      <w:bookmarkEnd w:id="169"/>
      <w:bookmarkEnd w:id="170"/>
      <w:bookmarkEnd w:id="171"/>
      <w:bookmarkEnd w:id="172"/>
      <w:bookmarkEnd w:id="173"/>
      <w:bookmarkEnd w:id="174"/>
      <w:bookmarkEnd w:id="175"/>
    </w:p>
    <w:p w14:paraId="2E006A34" w14:textId="77777777" w:rsidR="005B5F10" w:rsidRDefault="005B5F10" w:rsidP="00F43C6F">
      <w:pPr>
        <w:jc w:val="both"/>
      </w:pPr>
      <w:r>
        <w:t xml:space="preserve">Niet alle waterstofatomen absorberen straling van exact dezelfde frequentie. Dat komt omdat het proton een effectief magnetisch veld </w:t>
      </w:r>
      <w:r>
        <w:rPr>
          <w:i/>
        </w:rPr>
        <w:t>H</w:t>
      </w:r>
      <w:r>
        <w:t xml:space="preserve"> voelt. En dit effectieve magneetveld is niet exact gelijk aan het   uitwendige veld </w:t>
      </w:r>
      <w:r>
        <w:rPr>
          <w:i/>
        </w:rPr>
        <w:t>H</w:t>
      </w:r>
      <w:r>
        <w:rPr>
          <w:vertAlign w:val="subscript"/>
        </w:rPr>
        <w:t>o</w:t>
      </w:r>
      <w:r>
        <w:t xml:space="preserve">. De effectieve veldsterkte die een proton voelt hangt af van zijn omgeving, onder meer van de elektronendichtheid bij het proton en de aanwezigheid van andere protonen in de directe omgeving. Bij een gegeven radiofrequentie absorberen alle protonen bij </w:t>
      </w:r>
      <w:r>
        <w:rPr>
          <w:i/>
        </w:rPr>
        <w:t>dezelfde effectieve</w:t>
      </w:r>
      <w:r>
        <w:t xml:space="preserve"> veldsterkte, maar ze absorberen bij </w:t>
      </w:r>
      <w:r>
        <w:rPr>
          <w:i/>
        </w:rPr>
        <w:t>verschillende aangelegde</w:t>
      </w:r>
      <w:r>
        <w:t xml:space="preserve"> veldsterkte.</w:t>
      </w:r>
    </w:p>
    <w:p w14:paraId="60F72275" w14:textId="6DB34D6D" w:rsidR="005B5F10" w:rsidRDefault="005B5F10" w:rsidP="00F43C6F">
      <w:pPr>
        <w:pStyle w:val="interlinie"/>
        <w:jc w:val="both"/>
      </w:pPr>
      <w:r>
        <w:t xml:space="preserve">Als een molecuul in een magnetisch veld geplaatst wordt </w:t>
      </w:r>
      <w:r>
        <w:sym w:font="Symbol" w:char="F02D"/>
      </w:r>
      <w:r>
        <w:t>zoals bij het maken van een NMR-spectrum</w:t>
      </w:r>
      <w:r>
        <w:sym w:font="Symbol" w:char="F02D"/>
      </w:r>
      <w:r>
        <w:t xml:space="preserve"> gaan zijn elektronen rondcirkelen en deze veroorzaken een geïnduceerd magnetisch veld. Als het geïnduceerde magnetische veld is gericht tegen het aangelegde veld (dit is het geval als de elektronen om het proton zelf cirkelen) wordt de effectieve veldsterkte kleiner. Men zegt in dat geval dat het proton wordt afgeschermd (shielded); het absorbeert dan bij een sterker aangelegd veld (hoger veld). Cirkelen van (vooral </w:t>
      </w:r>
      <w:r>
        <w:rPr>
          <w:rFonts w:ascii="Symbol" w:hAnsi="Symbol"/>
        </w:rPr>
        <w:t></w:t>
      </w:r>
      <w:r>
        <w:t xml:space="preserve">-)elektronen rond kernen in de buurt veroorzaakt (afhankelijk van de oriëntatie van deze </w:t>
      </w:r>
      <w:r>
        <w:rPr>
          <w:rFonts w:ascii="Symbol" w:hAnsi="Symbol"/>
        </w:rPr>
        <w:t></w:t>
      </w:r>
      <w:r>
        <w:t xml:space="preserve">-elektronen ten opzichte van de H-kernen) een versterking (deshielding; bijvoorbeeld bij benzeenringen) of een verzwakking (shielding; bijvoorbeeld bij ethyn) van de effectieve veldsterkte. Hierdoor verschuift de absorptie naar een respectievelijk lager en hoger veld. De chemische verschuiving (chemical shift) </w:t>
      </w:r>
      <w:r>
        <w:rPr>
          <w:rFonts w:ascii="Symbol" w:hAnsi="Symbol"/>
        </w:rPr>
        <w:t></w:t>
      </w:r>
      <w:r>
        <w:t xml:space="preserve"> wordt gedefinieerd in ppm: miljoenste delen van het aangelegde veld </w:t>
      </w:r>
      <w:r>
        <w:rPr>
          <w:i/>
        </w:rPr>
        <w:t>H</w:t>
      </w:r>
      <w:r>
        <w:rPr>
          <w:vertAlign w:val="subscript"/>
        </w:rPr>
        <w:t>o</w:t>
      </w:r>
      <w:r>
        <w:t xml:space="preserve"> (</w:t>
      </w:r>
      <w:r w:rsidR="008E5B53">
        <w:t xml:space="preserve">vroeger </w:t>
      </w:r>
      <w:r>
        <w:t xml:space="preserve">vaak </w:t>
      </w:r>
      <w:r w:rsidR="008E5B53">
        <w:t>60</w:t>
      </w:r>
      <w:r>
        <w:t xml:space="preserve"> MHz</w:t>
      </w:r>
      <w:r w:rsidR="008E5B53">
        <w:t>; nu vooral 200 MHz</w:t>
      </w:r>
      <w:r>
        <w:t xml:space="preserve">). </w:t>
      </w:r>
      <w:r w:rsidR="003F0C27">
        <w:rPr>
          <w:position w:val="20"/>
        </w:rPr>
        <w:pict w14:anchorId="515C1C83">
          <v:shape id="_x0000_i1050" type="#_x0000_t75" style="width:187.2pt;height:34.2pt" fillcolor="window">
            <v:imagedata r:id="rId132" o:title=""/>
          </v:shape>
        </w:pict>
      </w:r>
    </w:p>
    <w:p w14:paraId="03F1CCFB" w14:textId="5CE764D2" w:rsidR="005B5F10" w:rsidRDefault="005B5F10" w:rsidP="00F43C6F">
      <w:pPr>
        <w:jc w:val="both"/>
      </w:pPr>
      <w:r>
        <w:t xml:space="preserve">Als referentie neemt men </w:t>
      </w:r>
      <w:r>
        <w:rPr>
          <w:u w:val="single"/>
        </w:rPr>
        <w:t>t</w:t>
      </w:r>
      <w:r>
        <w:t>etra</w:t>
      </w:r>
      <w:r>
        <w:rPr>
          <w:u w:val="single"/>
        </w:rPr>
        <w:t>m</w:t>
      </w:r>
      <w:r>
        <w:t>ethyl</w:t>
      </w:r>
      <w:r>
        <w:rPr>
          <w:u w:val="single"/>
        </w:rPr>
        <w:t>s</w:t>
      </w:r>
      <w:r>
        <w:t>ilaan (CH</w:t>
      </w:r>
      <w:r>
        <w:rPr>
          <w:vertAlign w:val="subscript"/>
        </w:rPr>
        <w:t>3</w:t>
      </w:r>
      <w:r>
        <w:t>)</w:t>
      </w:r>
      <w:r>
        <w:rPr>
          <w:vertAlign w:val="subscript"/>
        </w:rPr>
        <w:t>4</w:t>
      </w:r>
      <w:r>
        <w:t xml:space="preserve">Si met </w:t>
      </w:r>
      <w:r>
        <w:rPr>
          <w:rFonts w:ascii="Symbol" w:hAnsi="Symbol"/>
        </w:rPr>
        <w:t></w:t>
      </w:r>
      <w:r>
        <w:t xml:space="preserve"> = 0,0. Vanwege de geringe elektronegativiteit van silicium is de afscherming van zijn protonen groter dan in de meeste andere moleculen: een grotere </w:t>
      </w:r>
      <w:r w:rsidR="00E23587">
        <w:t>σ</w:t>
      </w:r>
      <w:r>
        <w:t xml:space="preserve"> betekent dus een grotere verschuiving naar laag veld. Meestal ligt </w:t>
      </w:r>
      <w:r>
        <w:rPr>
          <w:rFonts w:ascii="Symbol" w:hAnsi="Symbol"/>
        </w:rPr>
        <w:t></w:t>
      </w:r>
      <w:r>
        <w:t xml:space="preserve"> tussen 0 en 1</w:t>
      </w:r>
      <w:r w:rsidR="00396D6E">
        <w:t>0</w:t>
      </w:r>
      <w:r>
        <w:t>.</w:t>
      </w:r>
    </w:p>
    <w:p w14:paraId="3413A501" w14:textId="77777777" w:rsidR="00002122" w:rsidRDefault="00002122" w:rsidP="00F43C6F">
      <w:pPr>
        <w:jc w:val="both"/>
      </w:pPr>
    </w:p>
    <w:p w14:paraId="6E5170EE" w14:textId="0D345DF0" w:rsidR="005B5F10" w:rsidRDefault="005B5F10" w:rsidP="00F43C6F">
      <w:pPr>
        <w:jc w:val="both"/>
      </w:pPr>
      <w:r w:rsidRPr="00002122">
        <w:rPr>
          <w:rFonts w:ascii="CG Times" w:hAnsi="CG Times"/>
          <w:i/>
          <w:iCs/>
          <w:noProof/>
          <w:u w:val="single"/>
        </w:rPr>
        <w:drawing>
          <wp:anchor distT="0" distB="0" distL="114300" distR="114300" simplePos="0" relativeHeight="251721728" behindDoc="0" locked="0" layoutInCell="0" allowOverlap="1" wp14:anchorId="237427DE" wp14:editId="3A2A47EA">
            <wp:simplePos x="0" y="0"/>
            <wp:positionH relativeFrom="column">
              <wp:posOffset>182880</wp:posOffset>
            </wp:positionH>
            <wp:positionV relativeFrom="paragraph">
              <wp:posOffset>737870</wp:posOffset>
            </wp:positionV>
            <wp:extent cx="5029200" cy="1174115"/>
            <wp:effectExtent l="19050" t="0" r="0" b="0"/>
            <wp:wrapTopAndBottom/>
            <wp:docPr id="125" name="Afbeelding 125" descr="sig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igma"/>
                    <pic:cNvPicPr>
                      <a:picLocks noChangeAspect="1" noChangeArrowheads="1"/>
                    </pic:cNvPicPr>
                  </pic:nvPicPr>
                  <pic:blipFill>
                    <a:blip r:embed="rId133" cstate="print"/>
                    <a:srcRect/>
                    <a:stretch>
                      <a:fillRect/>
                    </a:stretch>
                  </pic:blipFill>
                  <pic:spPr bwMode="auto">
                    <a:xfrm>
                      <a:off x="0" y="0"/>
                      <a:ext cx="5029200" cy="1174115"/>
                    </a:xfrm>
                    <a:prstGeom prst="rect">
                      <a:avLst/>
                    </a:prstGeom>
                    <a:noFill/>
                    <a:ln w="9525">
                      <a:noFill/>
                      <a:miter lim="800000"/>
                      <a:headEnd/>
                      <a:tailEnd/>
                    </a:ln>
                  </pic:spPr>
                </pic:pic>
              </a:graphicData>
            </a:graphic>
          </wp:anchor>
        </w:drawing>
      </w:r>
      <w:r w:rsidRPr="00002122">
        <w:rPr>
          <w:i/>
          <w:iCs/>
          <w:u w:val="single"/>
        </w:rPr>
        <w:t>Voorbeeld 1</w:t>
      </w:r>
      <w:r>
        <w:t>:</w:t>
      </w:r>
      <w:r w:rsidR="00002122">
        <w:t xml:space="preserve"> </w:t>
      </w:r>
      <w:r>
        <w:t xml:space="preserve">Protonen in een methylgroep hebben een kleinere chemical shift dan protonen in een fenylgroep; de elektronen in een methylgroep (met enkelvoudige bindingen) rond de H-kernen zelf schermen af (maar minder dan bij TMS), terwijl de </w:t>
      </w:r>
      <w:r>
        <w:rPr>
          <w:rFonts w:ascii="Symbol" w:hAnsi="Symbol"/>
        </w:rPr>
        <w:t></w:t>
      </w:r>
      <w:r>
        <w:t>-elektronen in de fenylgroep (met dubbele bindingen) rond de kernen in de buurt het effectief magnetisch veld juist versterken.</w:t>
      </w:r>
    </w:p>
    <w:p w14:paraId="456639B2" w14:textId="02BBD425" w:rsidR="005B5F10" w:rsidRPr="0064773B" w:rsidRDefault="00F2253D" w:rsidP="0064773B">
      <w:pPr>
        <w:pStyle w:val="Bijschrift"/>
        <w:jc w:val="center"/>
        <w:rPr>
          <w:color w:val="000000" w:themeColor="text1"/>
          <w:sz w:val="22"/>
          <w:szCs w:val="22"/>
        </w:rPr>
      </w:pPr>
      <w:r w:rsidRPr="0064773B">
        <w:rPr>
          <w:color w:val="000000" w:themeColor="text1"/>
          <w:sz w:val="22"/>
          <w:szCs w:val="22"/>
        </w:rPr>
        <w:t>F</w:t>
      </w:r>
      <w:r w:rsidR="005B5F10" w:rsidRPr="0064773B">
        <w:rPr>
          <w:color w:val="000000" w:themeColor="text1"/>
          <w:sz w:val="22"/>
          <w:szCs w:val="22"/>
        </w:rPr>
        <w:t xml:space="preserve">iguur </w:t>
      </w:r>
      <w:r w:rsidR="000E4039" w:rsidRPr="0064773B">
        <w:rPr>
          <w:color w:val="000000" w:themeColor="text1"/>
          <w:sz w:val="22"/>
          <w:szCs w:val="22"/>
        </w:rPr>
        <w:t>2</w:t>
      </w:r>
      <w:r w:rsidR="00B82880">
        <w:rPr>
          <w:color w:val="000000" w:themeColor="text1"/>
          <w:sz w:val="22"/>
          <w:szCs w:val="22"/>
        </w:rPr>
        <w:t>3</w:t>
      </w:r>
      <w:r w:rsidR="005B5F10" w:rsidRPr="0064773B">
        <w:rPr>
          <w:color w:val="000000" w:themeColor="text1"/>
          <w:sz w:val="22"/>
          <w:szCs w:val="22"/>
        </w:rPr>
        <w:tab/>
        <w:t xml:space="preserve">Overzicht van </w:t>
      </w:r>
      <w:r w:rsidR="005B5F10" w:rsidRPr="0064773B">
        <w:rPr>
          <w:rFonts w:ascii="Symbol" w:hAnsi="Symbol"/>
          <w:color w:val="000000" w:themeColor="text1"/>
          <w:sz w:val="22"/>
          <w:szCs w:val="22"/>
        </w:rPr>
        <w:t></w:t>
      </w:r>
      <w:r w:rsidR="005B5F10" w:rsidRPr="0064773B">
        <w:rPr>
          <w:color w:val="000000" w:themeColor="text1"/>
          <w:sz w:val="22"/>
          <w:szCs w:val="22"/>
        </w:rPr>
        <w:t>-waarden</w:t>
      </w:r>
    </w:p>
    <w:p w14:paraId="7DC03668" w14:textId="77777777" w:rsidR="005B5F10" w:rsidRDefault="005B5F10" w:rsidP="00F43C6F">
      <w:pPr>
        <w:jc w:val="both"/>
      </w:pPr>
      <w:r w:rsidRPr="00002122">
        <w:rPr>
          <w:i/>
          <w:iCs/>
          <w:u w:val="single"/>
        </w:rPr>
        <w:t>Voorbeeld 2:</w:t>
      </w:r>
      <w:r>
        <w:t xml:space="preserve"> Doordat zuurstof elektronegatiever is dan koolstof zal de elektronendichtheid van het proton in -OH bindingen kleiner zijn dan van een proton in C</w:t>
      </w:r>
      <w:r>
        <w:sym w:font="Symbol" w:char="F02D"/>
      </w:r>
      <w:r>
        <w:t>H-bindingen. Het proton in</w:t>
      </w:r>
      <w:r>
        <w:br/>
        <w:t>C</w:t>
      </w:r>
      <w:r>
        <w:sym w:font="Symbol" w:char="F02D"/>
      </w:r>
      <w:r>
        <w:t>H-bindingen wordt daardoor meer afgeschermd van het magneetveld en zal bij een hoger veld energie opnemen (resoneren) dan het -OH proton.</w:t>
      </w:r>
      <w:bookmarkStart w:id="176" w:name="_Ref435877401"/>
    </w:p>
    <w:p w14:paraId="51F41E54" w14:textId="0B4182BC" w:rsidR="005B5F10" w:rsidRDefault="005B5F10" w:rsidP="005B5F10">
      <w:pPr>
        <w:keepNext/>
        <w:jc w:val="center"/>
        <w:rPr>
          <w:rFonts w:ascii="Symbol" w:hAnsi="Symbol"/>
          <w:b/>
          <w:sz w:val="16"/>
        </w:rPr>
      </w:pPr>
      <w:r>
        <w:rPr>
          <w:b/>
          <w:sz w:val="16"/>
        </w:rPr>
        <w:t xml:space="preserve">Tabel </w:t>
      </w:r>
      <w:bookmarkEnd w:id="176"/>
      <w:r w:rsidR="0019419F">
        <w:rPr>
          <w:b/>
          <w:sz w:val="16"/>
        </w:rPr>
        <w:t>4</w:t>
      </w:r>
      <w:r>
        <w:rPr>
          <w:b/>
          <w:sz w:val="16"/>
        </w:rPr>
        <w:tab/>
        <w:t xml:space="preserve">Karakteristieke waarden van de chemische verschuiving </w:t>
      </w:r>
      <w:r>
        <w:rPr>
          <w:rFonts w:ascii="Symbol" w:hAnsi="Symbol"/>
          <w:b/>
          <w:sz w:val="16"/>
        </w:rPr>
        <w:t></w:t>
      </w:r>
    </w:p>
    <w:tbl>
      <w:tblPr>
        <w:tblW w:w="0" w:type="auto"/>
        <w:jc w:val="center"/>
        <w:tblLayout w:type="fixed"/>
        <w:tblCellMar>
          <w:left w:w="0" w:type="dxa"/>
          <w:right w:w="0" w:type="dxa"/>
        </w:tblCellMar>
        <w:tblLook w:val="0000" w:firstRow="0" w:lastRow="0" w:firstColumn="0" w:lastColumn="0" w:noHBand="0" w:noVBand="0"/>
      </w:tblPr>
      <w:tblGrid>
        <w:gridCol w:w="1701"/>
        <w:gridCol w:w="972"/>
        <w:gridCol w:w="972"/>
        <w:gridCol w:w="1276"/>
        <w:gridCol w:w="708"/>
        <w:gridCol w:w="18"/>
        <w:gridCol w:w="1299"/>
        <w:gridCol w:w="20"/>
      </w:tblGrid>
      <w:tr w:rsidR="005B5F10" w14:paraId="04A968B5" w14:textId="77777777" w:rsidTr="00C0434F">
        <w:trPr>
          <w:jc w:val="center"/>
        </w:trPr>
        <w:tc>
          <w:tcPr>
            <w:tcW w:w="6966" w:type="dxa"/>
            <w:gridSpan w:val="8"/>
            <w:tcBorders>
              <w:top w:val="single" w:sz="6" w:space="0" w:color="auto"/>
              <w:left w:val="single" w:sz="6" w:space="0" w:color="auto"/>
              <w:right w:val="single" w:sz="6" w:space="0" w:color="auto"/>
            </w:tcBorders>
          </w:tcPr>
          <w:p w14:paraId="1D3C61BF" w14:textId="77777777" w:rsidR="005B5F10" w:rsidRDefault="005B5F10" w:rsidP="00C0434F">
            <w:pPr>
              <w:keepNext/>
              <w:jc w:val="center"/>
            </w:pPr>
            <w:r>
              <w:t xml:space="preserve">karakteristieke </w:t>
            </w:r>
            <w:r>
              <w:rPr>
                <w:rFonts w:ascii="Symbol" w:hAnsi="Symbol"/>
              </w:rPr>
              <w:t></w:t>
            </w:r>
            <w:r>
              <w:t>- (chemical shift) waarden</w:t>
            </w:r>
          </w:p>
          <w:p w14:paraId="307E9F13" w14:textId="77777777" w:rsidR="005B5F10" w:rsidRDefault="005B5F10" w:rsidP="00C0434F">
            <w:pPr>
              <w:keepNext/>
              <w:jc w:val="center"/>
            </w:pPr>
            <w:r>
              <w:t>(verdunde oplossing in chloroform)</w:t>
            </w:r>
          </w:p>
        </w:tc>
      </w:tr>
      <w:tr w:rsidR="005B5F10" w14:paraId="1E9E6E13" w14:textId="77777777" w:rsidTr="00C0434F">
        <w:trPr>
          <w:gridAfter w:val="1"/>
          <w:wAfter w:w="20" w:type="dxa"/>
          <w:jc w:val="center"/>
        </w:trPr>
        <w:tc>
          <w:tcPr>
            <w:tcW w:w="1701" w:type="dxa"/>
            <w:tcBorders>
              <w:top w:val="single" w:sz="6" w:space="0" w:color="auto"/>
              <w:left w:val="single" w:sz="6" w:space="0" w:color="auto"/>
            </w:tcBorders>
          </w:tcPr>
          <w:p w14:paraId="7222A232" w14:textId="77777777" w:rsidR="005B5F10" w:rsidRDefault="005B5F10" w:rsidP="00C0434F">
            <w:pPr>
              <w:keepNext/>
              <w:jc w:val="center"/>
            </w:pPr>
            <w:r>
              <w:t>soort proton</w:t>
            </w:r>
            <w:r>
              <w:rPr>
                <w:vertAlign w:val="superscript"/>
              </w:rPr>
              <w:t>a</w:t>
            </w:r>
          </w:p>
        </w:tc>
        <w:tc>
          <w:tcPr>
            <w:tcW w:w="1944" w:type="dxa"/>
            <w:gridSpan w:val="2"/>
            <w:tcBorders>
              <w:top w:val="single" w:sz="6" w:space="0" w:color="auto"/>
              <w:left w:val="single" w:sz="6" w:space="0" w:color="auto"/>
            </w:tcBorders>
          </w:tcPr>
          <w:p w14:paraId="35B54C14" w14:textId="5D936C0E" w:rsidR="005B5F10" w:rsidRDefault="005B5F10" w:rsidP="00C0434F">
            <w:pPr>
              <w:keepNext/>
              <w:jc w:val="center"/>
            </w:pPr>
            <w:r>
              <w:t>chemical shift</w:t>
            </w:r>
          </w:p>
        </w:tc>
        <w:tc>
          <w:tcPr>
            <w:tcW w:w="1276" w:type="dxa"/>
            <w:tcBorders>
              <w:top w:val="single" w:sz="6" w:space="0" w:color="auto"/>
              <w:left w:val="single" w:sz="6" w:space="0" w:color="auto"/>
            </w:tcBorders>
          </w:tcPr>
          <w:p w14:paraId="0734751C" w14:textId="77777777" w:rsidR="005B5F10" w:rsidRDefault="005B5F10" w:rsidP="00C0434F">
            <w:pPr>
              <w:keepNext/>
              <w:jc w:val="center"/>
            </w:pPr>
            <w:r>
              <w:t>soort proton</w:t>
            </w:r>
            <w:r>
              <w:rPr>
                <w:vertAlign w:val="subscript"/>
              </w:rPr>
              <w:t>a</w:t>
            </w:r>
          </w:p>
        </w:tc>
        <w:tc>
          <w:tcPr>
            <w:tcW w:w="2025" w:type="dxa"/>
            <w:gridSpan w:val="3"/>
            <w:tcBorders>
              <w:top w:val="single" w:sz="6" w:space="0" w:color="auto"/>
              <w:left w:val="single" w:sz="6" w:space="0" w:color="auto"/>
              <w:right w:val="single" w:sz="6" w:space="0" w:color="auto"/>
            </w:tcBorders>
          </w:tcPr>
          <w:p w14:paraId="027D5E7C" w14:textId="7BA53644" w:rsidR="005B5F10" w:rsidRDefault="005B5F10" w:rsidP="00C0434F">
            <w:pPr>
              <w:keepNext/>
              <w:jc w:val="center"/>
            </w:pPr>
            <w:r>
              <w:t>chemical shift</w:t>
            </w:r>
          </w:p>
        </w:tc>
      </w:tr>
      <w:tr w:rsidR="005B5F10" w14:paraId="0A4EC74A" w14:textId="77777777" w:rsidTr="00C0434F">
        <w:trPr>
          <w:gridAfter w:val="1"/>
          <w:wAfter w:w="20" w:type="dxa"/>
          <w:jc w:val="center"/>
        </w:trPr>
        <w:tc>
          <w:tcPr>
            <w:tcW w:w="1701" w:type="dxa"/>
            <w:tcBorders>
              <w:left w:val="single" w:sz="6" w:space="0" w:color="auto"/>
            </w:tcBorders>
          </w:tcPr>
          <w:p w14:paraId="3EF19D21" w14:textId="77777777" w:rsidR="005B5F10" w:rsidRDefault="005B5F10" w:rsidP="00C0434F">
            <w:pPr>
              <w:keepNext/>
              <w:jc w:val="center"/>
            </w:pPr>
          </w:p>
        </w:tc>
        <w:tc>
          <w:tcPr>
            <w:tcW w:w="972" w:type="dxa"/>
            <w:tcBorders>
              <w:left w:val="single" w:sz="6" w:space="0" w:color="auto"/>
            </w:tcBorders>
          </w:tcPr>
          <w:p w14:paraId="5625DDBE" w14:textId="77777777" w:rsidR="005B5F10" w:rsidRDefault="005B5F10" w:rsidP="00C0434F">
            <w:pPr>
              <w:keepNext/>
              <w:jc w:val="center"/>
            </w:pPr>
            <w:r>
              <w:t>ppm</w:t>
            </w:r>
          </w:p>
        </w:tc>
        <w:tc>
          <w:tcPr>
            <w:tcW w:w="972" w:type="dxa"/>
          </w:tcPr>
          <w:p w14:paraId="05B8AB4D" w14:textId="38F2E73E" w:rsidR="005B5F10" w:rsidRDefault="005B5F10" w:rsidP="00C0434F">
            <w:pPr>
              <w:keepNext/>
              <w:jc w:val="center"/>
            </w:pPr>
            <w:r>
              <w:t>Hz</w:t>
            </w:r>
            <w:r w:rsidR="00EC567E">
              <w:rPr>
                <w:vertAlign w:val="superscript"/>
              </w:rPr>
              <w:t>b</w:t>
            </w:r>
          </w:p>
        </w:tc>
        <w:tc>
          <w:tcPr>
            <w:tcW w:w="1276" w:type="dxa"/>
            <w:tcBorders>
              <w:left w:val="single" w:sz="6" w:space="0" w:color="auto"/>
            </w:tcBorders>
          </w:tcPr>
          <w:p w14:paraId="18906452" w14:textId="77777777" w:rsidR="005B5F10" w:rsidRDefault="005B5F10" w:rsidP="00C0434F">
            <w:pPr>
              <w:keepNext/>
              <w:jc w:val="center"/>
            </w:pPr>
          </w:p>
        </w:tc>
        <w:tc>
          <w:tcPr>
            <w:tcW w:w="726" w:type="dxa"/>
            <w:gridSpan w:val="2"/>
            <w:tcBorders>
              <w:left w:val="single" w:sz="6" w:space="0" w:color="auto"/>
            </w:tcBorders>
          </w:tcPr>
          <w:p w14:paraId="76654BDE" w14:textId="77777777" w:rsidR="005B5F10" w:rsidRDefault="005B5F10" w:rsidP="00C0434F">
            <w:pPr>
              <w:keepNext/>
              <w:jc w:val="center"/>
            </w:pPr>
            <w:r>
              <w:t>ppm</w:t>
            </w:r>
          </w:p>
        </w:tc>
        <w:tc>
          <w:tcPr>
            <w:tcW w:w="1299" w:type="dxa"/>
            <w:tcBorders>
              <w:right w:val="single" w:sz="6" w:space="0" w:color="auto"/>
            </w:tcBorders>
          </w:tcPr>
          <w:p w14:paraId="271C78B0" w14:textId="1DC36B5A" w:rsidR="005B5F10" w:rsidRDefault="005B5F10" w:rsidP="00C0434F">
            <w:pPr>
              <w:keepNext/>
              <w:jc w:val="center"/>
            </w:pPr>
            <w:r>
              <w:t>Hz</w:t>
            </w:r>
            <w:r w:rsidR="00EC567E">
              <w:rPr>
                <w:vertAlign w:val="superscript"/>
              </w:rPr>
              <w:t>b</w:t>
            </w:r>
          </w:p>
        </w:tc>
      </w:tr>
      <w:tr w:rsidR="005B5F10" w14:paraId="3B113A7F" w14:textId="77777777" w:rsidTr="00C0434F">
        <w:trPr>
          <w:gridAfter w:val="1"/>
          <w:wAfter w:w="20" w:type="dxa"/>
          <w:jc w:val="center"/>
        </w:trPr>
        <w:tc>
          <w:tcPr>
            <w:tcW w:w="1701" w:type="dxa"/>
            <w:tcBorders>
              <w:top w:val="single" w:sz="6" w:space="0" w:color="auto"/>
              <w:left w:val="single" w:sz="6" w:space="0" w:color="auto"/>
              <w:bottom w:val="single" w:sz="6" w:space="0" w:color="auto"/>
            </w:tcBorders>
          </w:tcPr>
          <w:p w14:paraId="0B402313" w14:textId="77777777" w:rsidR="005B5F10" w:rsidRDefault="005B5F10" w:rsidP="00C0434F">
            <w:pPr>
              <w:keepNext/>
              <w:jc w:val="center"/>
            </w:pPr>
            <w:r>
              <w:t>R-C</w:t>
            </w:r>
            <w:r>
              <w:rPr>
                <w:b/>
              </w:rPr>
              <w:t>H</w:t>
            </w:r>
            <w:r>
              <w:rPr>
                <w:vertAlign w:val="subscript"/>
              </w:rPr>
              <w:t>3</w:t>
            </w:r>
          </w:p>
        </w:tc>
        <w:tc>
          <w:tcPr>
            <w:tcW w:w="972" w:type="dxa"/>
            <w:tcBorders>
              <w:top w:val="single" w:sz="6" w:space="0" w:color="auto"/>
              <w:left w:val="single" w:sz="6" w:space="0" w:color="auto"/>
              <w:bottom w:val="single" w:sz="6" w:space="0" w:color="auto"/>
            </w:tcBorders>
          </w:tcPr>
          <w:p w14:paraId="368E446E" w14:textId="77777777" w:rsidR="005B5F10" w:rsidRDefault="005B5F10" w:rsidP="00C0434F">
            <w:pPr>
              <w:keepNext/>
              <w:jc w:val="center"/>
            </w:pPr>
            <w:r>
              <w:t>0,9</w:t>
            </w:r>
          </w:p>
        </w:tc>
        <w:tc>
          <w:tcPr>
            <w:tcW w:w="972" w:type="dxa"/>
            <w:tcBorders>
              <w:top w:val="single" w:sz="6" w:space="0" w:color="auto"/>
              <w:left w:val="single" w:sz="6" w:space="0" w:color="auto"/>
              <w:bottom w:val="single" w:sz="6" w:space="0" w:color="auto"/>
            </w:tcBorders>
          </w:tcPr>
          <w:p w14:paraId="0AE3F01A" w14:textId="77777777" w:rsidR="005B5F10" w:rsidRDefault="005B5F10" w:rsidP="00C0434F">
            <w:pPr>
              <w:keepNext/>
              <w:jc w:val="center"/>
            </w:pPr>
            <w:r>
              <w:t>54</w:t>
            </w:r>
          </w:p>
        </w:tc>
        <w:tc>
          <w:tcPr>
            <w:tcW w:w="1276" w:type="dxa"/>
            <w:tcBorders>
              <w:top w:val="single" w:sz="6" w:space="0" w:color="auto"/>
              <w:left w:val="single" w:sz="6" w:space="0" w:color="auto"/>
              <w:bottom w:val="single" w:sz="6" w:space="0" w:color="auto"/>
            </w:tcBorders>
          </w:tcPr>
          <w:p w14:paraId="657EDB80" w14:textId="77777777" w:rsidR="005B5F10" w:rsidRDefault="005B5F10" w:rsidP="00C0434F">
            <w:pPr>
              <w:keepNext/>
              <w:jc w:val="center"/>
              <w:rPr>
                <w:vertAlign w:val="subscript"/>
              </w:rPr>
            </w:pPr>
            <w:r>
              <w:t>RCO</w:t>
            </w:r>
            <w:r>
              <w:sym w:font="Symbol" w:char="F02D"/>
            </w:r>
            <w:r>
              <w:t>C</w:t>
            </w:r>
            <w:r>
              <w:rPr>
                <w:b/>
              </w:rPr>
              <w:t>H</w:t>
            </w:r>
            <w:r>
              <w:rPr>
                <w:vertAlign w:val="subscript"/>
              </w:rPr>
              <w:t>3</w:t>
            </w:r>
          </w:p>
        </w:tc>
        <w:tc>
          <w:tcPr>
            <w:tcW w:w="708" w:type="dxa"/>
            <w:tcBorders>
              <w:top w:val="single" w:sz="6" w:space="0" w:color="auto"/>
              <w:left w:val="single" w:sz="6" w:space="0" w:color="auto"/>
              <w:bottom w:val="single" w:sz="6" w:space="0" w:color="auto"/>
            </w:tcBorders>
          </w:tcPr>
          <w:p w14:paraId="4EB7B755" w14:textId="77777777" w:rsidR="005B5F10" w:rsidRDefault="005B5F10" w:rsidP="00C0434F">
            <w:pPr>
              <w:keepNext/>
              <w:jc w:val="center"/>
            </w:pPr>
            <w:r>
              <w:t>2,3</w:t>
            </w:r>
          </w:p>
        </w:tc>
        <w:tc>
          <w:tcPr>
            <w:tcW w:w="1317" w:type="dxa"/>
            <w:gridSpan w:val="2"/>
            <w:tcBorders>
              <w:top w:val="single" w:sz="6" w:space="0" w:color="auto"/>
              <w:left w:val="single" w:sz="6" w:space="0" w:color="auto"/>
              <w:bottom w:val="single" w:sz="6" w:space="0" w:color="auto"/>
              <w:right w:val="single" w:sz="6" w:space="0" w:color="auto"/>
            </w:tcBorders>
          </w:tcPr>
          <w:p w14:paraId="79011F0D" w14:textId="77777777" w:rsidR="005B5F10" w:rsidRDefault="005B5F10" w:rsidP="00C0434F">
            <w:pPr>
              <w:keepNext/>
              <w:jc w:val="center"/>
            </w:pPr>
            <w:r>
              <w:t>126</w:t>
            </w:r>
          </w:p>
        </w:tc>
      </w:tr>
      <w:tr w:rsidR="005B5F10" w14:paraId="5039F128" w14:textId="77777777" w:rsidTr="00C0434F">
        <w:trPr>
          <w:gridAfter w:val="1"/>
          <w:wAfter w:w="20" w:type="dxa"/>
          <w:jc w:val="center"/>
        </w:trPr>
        <w:tc>
          <w:tcPr>
            <w:tcW w:w="1701" w:type="dxa"/>
            <w:tcBorders>
              <w:top w:val="single" w:sz="6" w:space="0" w:color="auto"/>
              <w:left w:val="single" w:sz="6" w:space="0" w:color="auto"/>
              <w:bottom w:val="single" w:sz="6" w:space="0" w:color="auto"/>
            </w:tcBorders>
          </w:tcPr>
          <w:p w14:paraId="1EFDEEE2" w14:textId="77777777" w:rsidR="005B5F10" w:rsidRDefault="005B5F10" w:rsidP="00C0434F">
            <w:pPr>
              <w:keepNext/>
              <w:jc w:val="center"/>
            </w:pPr>
            <w:r>
              <w:t>R-C</w:t>
            </w:r>
            <w:r>
              <w:rPr>
                <w:b/>
              </w:rPr>
              <w:t>H</w:t>
            </w:r>
            <w:r>
              <w:rPr>
                <w:vertAlign w:val="subscript"/>
              </w:rPr>
              <w:t>2</w:t>
            </w:r>
            <w:r>
              <w:t>-R</w:t>
            </w:r>
          </w:p>
        </w:tc>
        <w:tc>
          <w:tcPr>
            <w:tcW w:w="972" w:type="dxa"/>
            <w:tcBorders>
              <w:top w:val="single" w:sz="6" w:space="0" w:color="auto"/>
              <w:left w:val="single" w:sz="6" w:space="0" w:color="auto"/>
              <w:bottom w:val="single" w:sz="6" w:space="0" w:color="auto"/>
            </w:tcBorders>
          </w:tcPr>
          <w:p w14:paraId="0EC2184A" w14:textId="77777777" w:rsidR="005B5F10" w:rsidRDefault="005B5F10" w:rsidP="00C0434F">
            <w:pPr>
              <w:keepNext/>
              <w:jc w:val="center"/>
            </w:pPr>
            <w:r>
              <w:t>1,3</w:t>
            </w:r>
          </w:p>
        </w:tc>
        <w:tc>
          <w:tcPr>
            <w:tcW w:w="972" w:type="dxa"/>
            <w:tcBorders>
              <w:top w:val="single" w:sz="6" w:space="0" w:color="auto"/>
              <w:left w:val="single" w:sz="6" w:space="0" w:color="auto"/>
              <w:bottom w:val="single" w:sz="6" w:space="0" w:color="auto"/>
            </w:tcBorders>
          </w:tcPr>
          <w:p w14:paraId="472A8D99" w14:textId="77777777" w:rsidR="005B5F10" w:rsidRDefault="005B5F10" w:rsidP="00C0434F">
            <w:pPr>
              <w:keepNext/>
              <w:jc w:val="center"/>
            </w:pPr>
            <w:r>
              <w:t>78</w:t>
            </w:r>
          </w:p>
        </w:tc>
        <w:tc>
          <w:tcPr>
            <w:tcW w:w="1276" w:type="dxa"/>
            <w:tcBorders>
              <w:top w:val="single" w:sz="6" w:space="0" w:color="auto"/>
              <w:left w:val="single" w:sz="6" w:space="0" w:color="auto"/>
              <w:bottom w:val="single" w:sz="6" w:space="0" w:color="auto"/>
            </w:tcBorders>
          </w:tcPr>
          <w:p w14:paraId="468701B2" w14:textId="77777777" w:rsidR="005B5F10" w:rsidRDefault="005B5F10" w:rsidP="00C0434F">
            <w:pPr>
              <w:keepNext/>
              <w:jc w:val="center"/>
            </w:pPr>
            <w:r>
              <w:t>R-C</w:t>
            </w:r>
            <w:r>
              <w:rPr>
                <w:b/>
              </w:rPr>
              <w:t>H</w:t>
            </w:r>
            <w:r>
              <w:rPr>
                <w:vertAlign w:val="subscript"/>
              </w:rPr>
              <w:t>2</w:t>
            </w:r>
            <w:r>
              <w:t>-Cl</w:t>
            </w:r>
          </w:p>
        </w:tc>
        <w:tc>
          <w:tcPr>
            <w:tcW w:w="726" w:type="dxa"/>
            <w:gridSpan w:val="2"/>
            <w:tcBorders>
              <w:top w:val="single" w:sz="6" w:space="0" w:color="auto"/>
              <w:left w:val="single" w:sz="6" w:space="0" w:color="auto"/>
              <w:bottom w:val="single" w:sz="6" w:space="0" w:color="auto"/>
            </w:tcBorders>
          </w:tcPr>
          <w:p w14:paraId="4458DEB5" w14:textId="77777777" w:rsidR="005B5F10" w:rsidRDefault="005B5F10" w:rsidP="00C0434F">
            <w:pPr>
              <w:keepNext/>
              <w:jc w:val="center"/>
            </w:pPr>
            <w:r>
              <w:t>3,7</w:t>
            </w:r>
          </w:p>
        </w:tc>
        <w:tc>
          <w:tcPr>
            <w:tcW w:w="1299" w:type="dxa"/>
            <w:tcBorders>
              <w:top w:val="single" w:sz="6" w:space="0" w:color="auto"/>
              <w:left w:val="single" w:sz="6" w:space="0" w:color="auto"/>
              <w:bottom w:val="single" w:sz="6" w:space="0" w:color="auto"/>
              <w:right w:val="single" w:sz="6" w:space="0" w:color="auto"/>
            </w:tcBorders>
          </w:tcPr>
          <w:p w14:paraId="2064A5D0" w14:textId="77777777" w:rsidR="005B5F10" w:rsidRDefault="005B5F10" w:rsidP="00C0434F">
            <w:pPr>
              <w:keepNext/>
              <w:jc w:val="center"/>
            </w:pPr>
            <w:r>
              <w:t>220</w:t>
            </w:r>
          </w:p>
        </w:tc>
      </w:tr>
      <w:tr w:rsidR="005B5F10" w14:paraId="7DF1E43C" w14:textId="77777777" w:rsidTr="00C0434F">
        <w:trPr>
          <w:gridAfter w:val="1"/>
          <w:wAfter w:w="20" w:type="dxa"/>
          <w:jc w:val="center"/>
        </w:trPr>
        <w:tc>
          <w:tcPr>
            <w:tcW w:w="1701" w:type="dxa"/>
            <w:tcBorders>
              <w:top w:val="single" w:sz="6" w:space="0" w:color="auto"/>
              <w:left w:val="single" w:sz="6" w:space="0" w:color="auto"/>
              <w:bottom w:val="single" w:sz="6" w:space="0" w:color="auto"/>
            </w:tcBorders>
          </w:tcPr>
          <w:p w14:paraId="59E56824" w14:textId="77777777" w:rsidR="005B5F10" w:rsidRDefault="005B5F10" w:rsidP="00C0434F">
            <w:pPr>
              <w:keepNext/>
              <w:jc w:val="center"/>
            </w:pPr>
            <w:r>
              <w:t>R</w:t>
            </w:r>
            <w:r>
              <w:rPr>
                <w:vertAlign w:val="subscript"/>
              </w:rPr>
              <w:t>3</w:t>
            </w:r>
            <w:r>
              <w:t>C</w:t>
            </w:r>
            <w:r>
              <w:rPr>
                <w:b/>
              </w:rPr>
              <w:t>H</w:t>
            </w:r>
          </w:p>
        </w:tc>
        <w:tc>
          <w:tcPr>
            <w:tcW w:w="972" w:type="dxa"/>
            <w:tcBorders>
              <w:top w:val="single" w:sz="6" w:space="0" w:color="auto"/>
              <w:left w:val="single" w:sz="6" w:space="0" w:color="auto"/>
              <w:bottom w:val="single" w:sz="6" w:space="0" w:color="auto"/>
            </w:tcBorders>
          </w:tcPr>
          <w:p w14:paraId="50D91A66" w14:textId="77777777" w:rsidR="005B5F10" w:rsidRDefault="005B5F10" w:rsidP="00C0434F">
            <w:pPr>
              <w:keepNext/>
              <w:jc w:val="center"/>
            </w:pPr>
            <w:r>
              <w:t>2,0</w:t>
            </w:r>
          </w:p>
        </w:tc>
        <w:tc>
          <w:tcPr>
            <w:tcW w:w="972" w:type="dxa"/>
            <w:tcBorders>
              <w:top w:val="single" w:sz="6" w:space="0" w:color="auto"/>
              <w:left w:val="single" w:sz="6" w:space="0" w:color="auto"/>
              <w:bottom w:val="single" w:sz="6" w:space="0" w:color="auto"/>
            </w:tcBorders>
          </w:tcPr>
          <w:p w14:paraId="33D6956B" w14:textId="77777777" w:rsidR="005B5F10" w:rsidRDefault="005B5F10" w:rsidP="00C0434F">
            <w:pPr>
              <w:keepNext/>
              <w:jc w:val="center"/>
            </w:pPr>
            <w:r>
              <w:t>120</w:t>
            </w:r>
          </w:p>
        </w:tc>
        <w:tc>
          <w:tcPr>
            <w:tcW w:w="1276" w:type="dxa"/>
            <w:tcBorders>
              <w:top w:val="single" w:sz="6" w:space="0" w:color="auto"/>
              <w:left w:val="single" w:sz="6" w:space="0" w:color="auto"/>
              <w:bottom w:val="single" w:sz="6" w:space="0" w:color="auto"/>
            </w:tcBorders>
          </w:tcPr>
          <w:p w14:paraId="4A2F05F5" w14:textId="77777777" w:rsidR="005B5F10" w:rsidRDefault="005B5F10" w:rsidP="00C0434F">
            <w:pPr>
              <w:keepNext/>
              <w:jc w:val="center"/>
            </w:pPr>
            <w:r>
              <w:t>R-C</w:t>
            </w:r>
            <w:r>
              <w:rPr>
                <w:b/>
              </w:rPr>
              <w:t>H</w:t>
            </w:r>
            <w:r>
              <w:rPr>
                <w:vertAlign w:val="subscript"/>
              </w:rPr>
              <w:t>2</w:t>
            </w:r>
            <w:r>
              <w:t>-Br</w:t>
            </w:r>
          </w:p>
        </w:tc>
        <w:tc>
          <w:tcPr>
            <w:tcW w:w="726" w:type="dxa"/>
            <w:gridSpan w:val="2"/>
            <w:tcBorders>
              <w:top w:val="single" w:sz="6" w:space="0" w:color="auto"/>
              <w:left w:val="single" w:sz="6" w:space="0" w:color="auto"/>
              <w:bottom w:val="single" w:sz="6" w:space="0" w:color="auto"/>
            </w:tcBorders>
          </w:tcPr>
          <w:p w14:paraId="09046AEA" w14:textId="77777777" w:rsidR="005B5F10" w:rsidRDefault="005B5F10" w:rsidP="00C0434F">
            <w:pPr>
              <w:keepNext/>
              <w:jc w:val="center"/>
            </w:pPr>
            <w:r>
              <w:t>3,5</w:t>
            </w:r>
          </w:p>
        </w:tc>
        <w:tc>
          <w:tcPr>
            <w:tcW w:w="1299" w:type="dxa"/>
            <w:tcBorders>
              <w:top w:val="single" w:sz="6" w:space="0" w:color="auto"/>
              <w:left w:val="single" w:sz="6" w:space="0" w:color="auto"/>
              <w:bottom w:val="single" w:sz="6" w:space="0" w:color="auto"/>
              <w:right w:val="single" w:sz="6" w:space="0" w:color="auto"/>
            </w:tcBorders>
          </w:tcPr>
          <w:p w14:paraId="09863D7F" w14:textId="77777777" w:rsidR="005B5F10" w:rsidRDefault="005B5F10" w:rsidP="00C0434F">
            <w:pPr>
              <w:keepNext/>
              <w:jc w:val="center"/>
            </w:pPr>
            <w:r>
              <w:t>210</w:t>
            </w:r>
          </w:p>
        </w:tc>
      </w:tr>
      <w:tr w:rsidR="005B5F10" w14:paraId="0732AD9F" w14:textId="77777777" w:rsidTr="00C0434F">
        <w:trPr>
          <w:gridAfter w:val="1"/>
          <w:wAfter w:w="20" w:type="dxa"/>
          <w:jc w:val="center"/>
        </w:trPr>
        <w:tc>
          <w:tcPr>
            <w:tcW w:w="1701" w:type="dxa"/>
            <w:tcBorders>
              <w:top w:val="single" w:sz="6" w:space="0" w:color="auto"/>
              <w:left w:val="single" w:sz="6" w:space="0" w:color="auto"/>
              <w:bottom w:val="single" w:sz="6" w:space="0" w:color="auto"/>
            </w:tcBorders>
          </w:tcPr>
          <w:p w14:paraId="43CDCD5B" w14:textId="77777777" w:rsidR="005B5F10" w:rsidRDefault="005B5F10" w:rsidP="00C0434F">
            <w:pPr>
              <w:keepNext/>
              <w:jc w:val="center"/>
              <w:rPr>
                <w:vertAlign w:val="subscript"/>
              </w:rPr>
            </w:pPr>
            <w:r>
              <w:t>R</w:t>
            </w:r>
            <w:r>
              <w:rPr>
                <w:vertAlign w:val="subscript"/>
              </w:rPr>
              <w:t>2</w:t>
            </w:r>
            <w:r>
              <w:t>C=C</w:t>
            </w:r>
            <w:r>
              <w:rPr>
                <w:b/>
              </w:rPr>
              <w:t>H</w:t>
            </w:r>
            <w:r>
              <w:rPr>
                <w:vertAlign w:val="subscript"/>
              </w:rPr>
              <w:t>2</w:t>
            </w:r>
          </w:p>
        </w:tc>
        <w:tc>
          <w:tcPr>
            <w:tcW w:w="972" w:type="dxa"/>
            <w:tcBorders>
              <w:top w:val="single" w:sz="6" w:space="0" w:color="auto"/>
              <w:left w:val="single" w:sz="6" w:space="0" w:color="auto"/>
              <w:bottom w:val="single" w:sz="6" w:space="0" w:color="auto"/>
            </w:tcBorders>
          </w:tcPr>
          <w:p w14:paraId="494BE3C4" w14:textId="77777777" w:rsidR="005B5F10" w:rsidRDefault="005B5F10" w:rsidP="00C0434F">
            <w:pPr>
              <w:keepNext/>
              <w:jc w:val="center"/>
            </w:pPr>
            <w:r>
              <w:sym w:font="Symbol" w:char="F0BB"/>
            </w:r>
            <w:r>
              <w:t>5,0</w:t>
            </w:r>
          </w:p>
        </w:tc>
        <w:tc>
          <w:tcPr>
            <w:tcW w:w="972" w:type="dxa"/>
            <w:tcBorders>
              <w:top w:val="single" w:sz="6" w:space="0" w:color="auto"/>
              <w:left w:val="single" w:sz="6" w:space="0" w:color="auto"/>
              <w:bottom w:val="single" w:sz="6" w:space="0" w:color="auto"/>
            </w:tcBorders>
          </w:tcPr>
          <w:p w14:paraId="7F6DA985" w14:textId="77777777" w:rsidR="005B5F10" w:rsidRDefault="005B5F10" w:rsidP="00C0434F">
            <w:pPr>
              <w:keepNext/>
              <w:jc w:val="center"/>
            </w:pPr>
            <w:r>
              <w:t>300</w:t>
            </w:r>
          </w:p>
        </w:tc>
        <w:tc>
          <w:tcPr>
            <w:tcW w:w="1276" w:type="dxa"/>
            <w:tcBorders>
              <w:top w:val="single" w:sz="6" w:space="0" w:color="auto"/>
              <w:left w:val="single" w:sz="6" w:space="0" w:color="auto"/>
              <w:bottom w:val="single" w:sz="6" w:space="0" w:color="auto"/>
            </w:tcBorders>
          </w:tcPr>
          <w:p w14:paraId="2D0D52EC" w14:textId="77777777" w:rsidR="005B5F10" w:rsidRDefault="005B5F10" w:rsidP="00C0434F">
            <w:pPr>
              <w:keepNext/>
              <w:jc w:val="center"/>
            </w:pPr>
            <w:r>
              <w:t>R-C</w:t>
            </w:r>
            <w:r>
              <w:rPr>
                <w:b/>
              </w:rPr>
              <w:t>H</w:t>
            </w:r>
            <w:r>
              <w:rPr>
                <w:vertAlign w:val="subscript"/>
              </w:rPr>
              <w:t>2</w:t>
            </w:r>
            <w:r>
              <w:t>-I</w:t>
            </w:r>
          </w:p>
        </w:tc>
        <w:tc>
          <w:tcPr>
            <w:tcW w:w="726" w:type="dxa"/>
            <w:gridSpan w:val="2"/>
            <w:tcBorders>
              <w:top w:val="single" w:sz="6" w:space="0" w:color="auto"/>
              <w:left w:val="single" w:sz="6" w:space="0" w:color="auto"/>
              <w:bottom w:val="single" w:sz="6" w:space="0" w:color="auto"/>
            </w:tcBorders>
          </w:tcPr>
          <w:p w14:paraId="7332E818" w14:textId="77777777" w:rsidR="005B5F10" w:rsidRDefault="005B5F10" w:rsidP="00C0434F">
            <w:pPr>
              <w:keepNext/>
              <w:jc w:val="center"/>
            </w:pPr>
            <w:r>
              <w:t>3,2</w:t>
            </w:r>
          </w:p>
        </w:tc>
        <w:tc>
          <w:tcPr>
            <w:tcW w:w="1299" w:type="dxa"/>
            <w:tcBorders>
              <w:top w:val="single" w:sz="6" w:space="0" w:color="auto"/>
              <w:left w:val="single" w:sz="6" w:space="0" w:color="auto"/>
              <w:bottom w:val="single" w:sz="6" w:space="0" w:color="auto"/>
              <w:right w:val="single" w:sz="6" w:space="0" w:color="auto"/>
            </w:tcBorders>
          </w:tcPr>
          <w:p w14:paraId="02FEE20D" w14:textId="77777777" w:rsidR="005B5F10" w:rsidRDefault="005B5F10" w:rsidP="00C0434F">
            <w:pPr>
              <w:keepNext/>
              <w:jc w:val="center"/>
            </w:pPr>
            <w:r>
              <w:t>190</w:t>
            </w:r>
          </w:p>
        </w:tc>
      </w:tr>
      <w:tr w:rsidR="005B5F10" w14:paraId="2ED34CD0" w14:textId="77777777" w:rsidTr="00C0434F">
        <w:trPr>
          <w:gridAfter w:val="1"/>
          <w:wAfter w:w="20" w:type="dxa"/>
          <w:jc w:val="center"/>
        </w:trPr>
        <w:tc>
          <w:tcPr>
            <w:tcW w:w="1701" w:type="dxa"/>
            <w:tcBorders>
              <w:top w:val="single" w:sz="6" w:space="0" w:color="auto"/>
              <w:left w:val="single" w:sz="6" w:space="0" w:color="auto"/>
              <w:bottom w:val="single" w:sz="6" w:space="0" w:color="auto"/>
            </w:tcBorders>
          </w:tcPr>
          <w:p w14:paraId="3E3B5646" w14:textId="77777777" w:rsidR="005B5F10" w:rsidRDefault="005B5F10" w:rsidP="00C0434F">
            <w:pPr>
              <w:keepNext/>
              <w:jc w:val="center"/>
              <w:rPr>
                <w:vertAlign w:val="subscript"/>
              </w:rPr>
            </w:pPr>
            <w:r>
              <w:t>R</w:t>
            </w:r>
            <w:r>
              <w:rPr>
                <w:vertAlign w:val="subscript"/>
              </w:rPr>
              <w:t>2</w:t>
            </w:r>
            <w:r>
              <w:t>C=C</w:t>
            </w:r>
            <w:r>
              <w:rPr>
                <w:b/>
              </w:rPr>
              <w:t>H</w:t>
            </w:r>
            <w:r>
              <w:t>R</w:t>
            </w:r>
          </w:p>
        </w:tc>
        <w:tc>
          <w:tcPr>
            <w:tcW w:w="972" w:type="dxa"/>
            <w:tcBorders>
              <w:top w:val="single" w:sz="6" w:space="0" w:color="auto"/>
              <w:left w:val="single" w:sz="6" w:space="0" w:color="auto"/>
              <w:bottom w:val="single" w:sz="6" w:space="0" w:color="auto"/>
            </w:tcBorders>
          </w:tcPr>
          <w:p w14:paraId="05699E08" w14:textId="77777777" w:rsidR="005B5F10" w:rsidRDefault="005B5F10" w:rsidP="00C0434F">
            <w:pPr>
              <w:keepNext/>
              <w:jc w:val="center"/>
            </w:pPr>
            <w:r>
              <w:sym w:font="Symbol" w:char="F0BB"/>
            </w:r>
            <w:r>
              <w:t>5,3</w:t>
            </w:r>
          </w:p>
        </w:tc>
        <w:tc>
          <w:tcPr>
            <w:tcW w:w="972" w:type="dxa"/>
            <w:tcBorders>
              <w:top w:val="single" w:sz="6" w:space="0" w:color="auto"/>
              <w:left w:val="single" w:sz="6" w:space="0" w:color="auto"/>
              <w:bottom w:val="single" w:sz="6" w:space="0" w:color="auto"/>
            </w:tcBorders>
          </w:tcPr>
          <w:p w14:paraId="3FE03E98" w14:textId="77777777" w:rsidR="005B5F10" w:rsidRDefault="005B5F10" w:rsidP="00C0434F">
            <w:pPr>
              <w:keepNext/>
              <w:jc w:val="center"/>
            </w:pPr>
            <w:r>
              <w:t>320</w:t>
            </w:r>
          </w:p>
        </w:tc>
        <w:tc>
          <w:tcPr>
            <w:tcW w:w="1276" w:type="dxa"/>
            <w:tcBorders>
              <w:top w:val="single" w:sz="6" w:space="0" w:color="auto"/>
              <w:left w:val="single" w:sz="6" w:space="0" w:color="auto"/>
              <w:bottom w:val="single" w:sz="6" w:space="0" w:color="auto"/>
            </w:tcBorders>
          </w:tcPr>
          <w:p w14:paraId="18CE3512" w14:textId="01A0DC63" w:rsidR="005B5F10" w:rsidRDefault="005B5F10" w:rsidP="00C0434F">
            <w:pPr>
              <w:keepNext/>
              <w:tabs>
                <w:tab w:val="left" w:pos="845"/>
              </w:tabs>
              <w:jc w:val="center"/>
            </w:pPr>
            <w:r>
              <w:t>R-C</w:t>
            </w:r>
            <w:r>
              <w:rPr>
                <w:b/>
              </w:rPr>
              <w:t>H</w:t>
            </w:r>
            <w:r>
              <w:t>(-Cl)</w:t>
            </w:r>
            <w:r>
              <w:rPr>
                <w:vertAlign w:val="subscript"/>
              </w:rPr>
              <w:t>2</w:t>
            </w:r>
            <w:r w:rsidR="00EC567E">
              <w:rPr>
                <w:vertAlign w:val="superscript"/>
              </w:rPr>
              <w:t>c</w:t>
            </w:r>
          </w:p>
        </w:tc>
        <w:tc>
          <w:tcPr>
            <w:tcW w:w="726" w:type="dxa"/>
            <w:gridSpan w:val="2"/>
            <w:tcBorders>
              <w:top w:val="single" w:sz="6" w:space="0" w:color="auto"/>
              <w:left w:val="single" w:sz="6" w:space="0" w:color="auto"/>
              <w:bottom w:val="single" w:sz="6" w:space="0" w:color="auto"/>
            </w:tcBorders>
          </w:tcPr>
          <w:p w14:paraId="39D6C3F0" w14:textId="77777777" w:rsidR="005B5F10" w:rsidRDefault="005B5F10" w:rsidP="00C0434F">
            <w:pPr>
              <w:keepNext/>
              <w:tabs>
                <w:tab w:val="left" w:pos="845"/>
              </w:tabs>
              <w:jc w:val="center"/>
            </w:pPr>
            <w:r>
              <w:t>5,8</w:t>
            </w:r>
          </w:p>
        </w:tc>
        <w:tc>
          <w:tcPr>
            <w:tcW w:w="1299" w:type="dxa"/>
            <w:tcBorders>
              <w:top w:val="single" w:sz="6" w:space="0" w:color="auto"/>
              <w:left w:val="single" w:sz="6" w:space="0" w:color="auto"/>
              <w:bottom w:val="single" w:sz="6" w:space="0" w:color="auto"/>
              <w:right w:val="single" w:sz="6" w:space="0" w:color="auto"/>
            </w:tcBorders>
          </w:tcPr>
          <w:p w14:paraId="7F27A434" w14:textId="77777777" w:rsidR="005B5F10" w:rsidRDefault="005B5F10" w:rsidP="00C0434F">
            <w:pPr>
              <w:keepNext/>
              <w:tabs>
                <w:tab w:val="left" w:pos="845"/>
              </w:tabs>
              <w:jc w:val="center"/>
            </w:pPr>
            <w:r>
              <w:t>350</w:t>
            </w:r>
          </w:p>
        </w:tc>
      </w:tr>
      <w:tr w:rsidR="005B5F10" w14:paraId="5051503B" w14:textId="77777777" w:rsidTr="00C0434F">
        <w:trPr>
          <w:gridAfter w:val="1"/>
          <w:wAfter w:w="20" w:type="dxa"/>
          <w:jc w:val="center"/>
        </w:trPr>
        <w:tc>
          <w:tcPr>
            <w:tcW w:w="1701" w:type="dxa"/>
            <w:tcBorders>
              <w:top w:val="single" w:sz="6" w:space="0" w:color="auto"/>
              <w:left w:val="single" w:sz="6" w:space="0" w:color="auto"/>
              <w:bottom w:val="single" w:sz="6" w:space="0" w:color="auto"/>
            </w:tcBorders>
          </w:tcPr>
          <w:p w14:paraId="7B368D05" w14:textId="77777777" w:rsidR="005B5F10" w:rsidRDefault="005B5F10" w:rsidP="00C0434F">
            <w:pPr>
              <w:keepNext/>
              <w:jc w:val="center"/>
              <w:rPr>
                <w:b/>
              </w:rPr>
            </w:pPr>
            <w:r>
              <w:t>C</w:t>
            </w:r>
            <w:r>
              <w:rPr>
                <w:vertAlign w:val="subscript"/>
              </w:rPr>
              <w:t>6</w:t>
            </w:r>
            <w:r>
              <w:t>H</w:t>
            </w:r>
            <w:r>
              <w:rPr>
                <w:vertAlign w:val="subscript"/>
              </w:rPr>
              <w:t>5</w:t>
            </w:r>
            <w:r>
              <w:sym w:font="Symbol" w:char="F02D"/>
            </w:r>
            <w:r>
              <w:rPr>
                <w:b/>
              </w:rPr>
              <w:t>H</w:t>
            </w:r>
          </w:p>
        </w:tc>
        <w:tc>
          <w:tcPr>
            <w:tcW w:w="972" w:type="dxa"/>
            <w:tcBorders>
              <w:top w:val="single" w:sz="6" w:space="0" w:color="auto"/>
              <w:left w:val="single" w:sz="6" w:space="0" w:color="auto"/>
              <w:bottom w:val="single" w:sz="6" w:space="0" w:color="auto"/>
            </w:tcBorders>
          </w:tcPr>
          <w:p w14:paraId="76CCE143" w14:textId="77777777" w:rsidR="005B5F10" w:rsidRDefault="005B5F10" w:rsidP="00C0434F">
            <w:pPr>
              <w:keepNext/>
              <w:jc w:val="center"/>
            </w:pPr>
            <w:r>
              <w:t>7,3</w:t>
            </w:r>
          </w:p>
        </w:tc>
        <w:tc>
          <w:tcPr>
            <w:tcW w:w="972" w:type="dxa"/>
            <w:tcBorders>
              <w:top w:val="single" w:sz="6" w:space="0" w:color="auto"/>
              <w:left w:val="single" w:sz="6" w:space="0" w:color="auto"/>
              <w:bottom w:val="single" w:sz="6" w:space="0" w:color="auto"/>
            </w:tcBorders>
          </w:tcPr>
          <w:p w14:paraId="2CEACFA3" w14:textId="77777777" w:rsidR="005B5F10" w:rsidRDefault="005B5F10" w:rsidP="00C0434F">
            <w:pPr>
              <w:keepNext/>
              <w:jc w:val="center"/>
            </w:pPr>
            <w:r>
              <w:t>440</w:t>
            </w:r>
          </w:p>
        </w:tc>
        <w:tc>
          <w:tcPr>
            <w:tcW w:w="1276" w:type="dxa"/>
            <w:tcBorders>
              <w:top w:val="single" w:sz="6" w:space="0" w:color="auto"/>
              <w:left w:val="single" w:sz="6" w:space="0" w:color="auto"/>
              <w:bottom w:val="single" w:sz="6" w:space="0" w:color="auto"/>
            </w:tcBorders>
          </w:tcPr>
          <w:p w14:paraId="472C6347" w14:textId="77777777" w:rsidR="005B5F10" w:rsidRDefault="005B5F10" w:rsidP="00C0434F">
            <w:pPr>
              <w:keepNext/>
              <w:tabs>
                <w:tab w:val="left" w:pos="845"/>
              </w:tabs>
              <w:jc w:val="center"/>
            </w:pPr>
            <w:r>
              <w:t>R-O-C</w:t>
            </w:r>
            <w:r>
              <w:rPr>
                <w:b/>
              </w:rPr>
              <w:t>H</w:t>
            </w:r>
            <w:r>
              <w:rPr>
                <w:vertAlign w:val="subscript"/>
              </w:rPr>
              <w:t>3</w:t>
            </w:r>
          </w:p>
        </w:tc>
        <w:tc>
          <w:tcPr>
            <w:tcW w:w="726" w:type="dxa"/>
            <w:gridSpan w:val="2"/>
            <w:tcBorders>
              <w:top w:val="single" w:sz="6" w:space="0" w:color="auto"/>
              <w:left w:val="single" w:sz="6" w:space="0" w:color="auto"/>
              <w:bottom w:val="single" w:sz="6" w:space="0" w:color="auto"/>
            </w:tcBorders>
          </w:tcPr>
          <w:p w14:paraId="0CE96414" w14:textId="77777777" w:rsidR="005B5F10" w:rsidRDefault="005B5F10" w:rsidP="00C0434F">
            <w:pPr>
              <w:keepNext/>
              <w:tabs>
                <w:tab w:val="left" w:pos="845"/>
              </w:tabs>
              <w:jc w:val="center"/>
            </w:pPr>
            <w:r>
              <w:t>3,8</w:t>
            </w:r>
          </w:p>
        </w:tc>
        <w:tc>
          <w:tcPr>
            <w:tcW w:w="1299" w:type="dxa"/>
            <w:tcBorders>
              <w:top w:val="single" w:sz="6" w:space="0" w:color="auto"/>
              <w:left w:val="single" w:sz="6" w:space="0" w:color="auto"/>
              <w:bottom w:val="single" w:sz="6" w:space="0" w:color="auto"/>
              <w:right w:val="single" w:sz="6" w:space="0" w:color="auto"/>
            </w:tcBorders>
          </w:tcPr>
          <w:p w14:paraId="70B0F91A" w14:textId="77777777" w:rsidR="005B5F10" w:rsidRDefault="005B5F10" w:rsidP="00C0434F">
            <w:pPr>
              <w:keepNext/>
              <w:tabs>
                <w:tab w:val="left" w:pos="845"/>
              </w:tabs>
              <w:jc w:val="center"/>
            </w:pPr>
            <w:r>
              <w:t>220</w:t>
            </w:r>
          </w:p>
        </w:tc>
      </w:tr>
      <w:tr w:rsidR="005B5F10" w14:paraId="365F42EA" w14:textId="77777777" w:rsidTr="00C0434F">
        <w:trPr>
          <w:gridAfter w:val="1"/>
          <w:wAfter w:w="20" w:type="dxa"/>
          <w:jc w:val="center"/>
        </w:trPr>
        <w:tc>
          <w:tcPr>
            <w:tcW w:w="1701" w:type="dxa"/>
            <w:tcBorders>
              <w:top w:val="single" w:sz="6" w:space="0" w:color="auto"/>
              <w:left w:val="single" w:sz="6" w:space="0" w:color="auto"/>
              <w:bottom w:val="single" w:sz="6" w:space="0" w:color="auto"/>
            </w:tcBorders>
          </w:tcPr>
          <w:p w14:paraId="5A7FD5F4" w14:textId="77777777" w:rsidR="005B5F10" w:rsidRDefault="005B5F10" w:rsidP="00C0434F">
            <w:pPr>
              <w:keepNext/>
              <w:jc w:val="center"/>
              <w:rPr>
                <w:b/>
              </w:rPr>
            </w:pPr>
            <w:r>
              <w:t>RC</w:t>
            </w:r>
            <w:r>
              <w:sym w:font="Symbol" w:char="F0BA"/>
            </w:r>
            <w:r>
              <w:t>C</w:t>
            </w:r>
            <w:r>
              <w:rPr>
                <w:b/>
              </w:rPr>
              <w:t>H</w:t>
            </w:r>
          </w:p>
        </w:tc>
        <w:tc>
          <w:tcPr>
            <w:tcW w:w="972" w:type="dxa"/>
            <w:tcBorders>
              <w:top w:val="single" w:sz="6" w:space="0" w:color="auto"/>
              <w:left w:val="single" w:sz="6" w:space="0" w:color="auto"/>
              <w:bottom w:val="single" w:sz="6" w:space="0" w:color="auto"/>
            </w:tcBorders>
          </w:tcPr>
          <w:p w14:paraId="753FC868" w14:textId="77777777" w:rsidR="005B5F10" w:rsidRDefault="005B5F10" w:rsidP="00C0434F">
            <w:pPr>
              <w:keepNext/>
              <w:jc w:val="center"/>
            </w:pPr>
            <w:r>
              <w:t>2,5</w:t>
            </w:r>
          </w:p>
        </w:tc>
        <w:tc>
          <w:tcPr>
            <w:tcW w:w="972" w:type="dxa"/>
            <w:tcBorders>
              <w:top w:val="single" w:sz="6" w:space="0" w:color="auto"/>
              <w:left w:val="single" w:sz="6" w:space="0" w:color="auto"/>
              <w:bottom w:val="single" w:sz="6" w:space="0" w:color="auto"/>
            </w:tcBorders>
          </w:tcPr>
          <w:p w14:paraId="2AF824A9" w14:textId="77777777" w:rsidR="005B5F10" w:rsidRDefault="005B5F10" w:rsidP="00C0434F">
            <w:pPr>
              <w:keepNext/>
              <w:jc w:val="center"/>
            </w:pPr>
            <w:r>
              <w:t>150</w:t>
            </w:r>
          </w:p>
        </w:tc>
        <w:tc>
          <w:tcPr>
            <w:tcW w:w="1276" w:type="dxa"/>
            <w:tcBorders>
              <w:top w:val="single" w:sz="6" w:space="0" w:color="auto"/>
              <w:left w:val="single" w:sz="6" w:space="0" w:color="auto"/>
              <w:bottom w:val="single" w:sz="6" w:space="0" w:color="auto"/>
            </w:tcBorders>
          </w:tcPr>
          <w:p w14:paraId="0CA32A02" w14:textId="2A57A58B" w:rsidR="005B5F10" w:rsidRDefault="005B5F10" w:rsidP="00C0434F">
            <w:pPr>
              <w:keepNext/>
              <w:tabs>
                <w:tab w:val="left" w:pos="845"/>
              </w:tabs>
              <w:jc w:val="center"/>
            </w:pPr>
            <w:r>
              <w:t>(R-O-)</w:t>
            </w:r>
            <w:r>
              <w:rPr>
                <w:vertAlign w:val="subscript"/>
              </w:rPr>
              <w:t>2</w:t>
            </w:r>
            <w:r>
              <w:t>C</w:t>
            </w:r>
            <w:r>
              <w:rPr>
                <w:b/>
              </w:rPr>
              <w:t>H</w:t>
            </w:r>
            <w:r>
              <w:rPr>
                <w:vertAlign w:val="subscript"/>
              </w:rPr>
              <w:t>2</w:t>
            </w:r>
            <w:r w:rsidR="00EC567E">
              <w:rPr>
                <w:vertAlign w:val="superscript"/>
              </w:rPr>
              <w:t>c</w:t>
            </w:r>
          </w:p>
        </w:tc>
        <w:tc>
          <w:tcPr>
            <w:tcW w:w="726" w:type="dxa"/>
            <w:gridSpan w:val="2"/>
            <w:tcBorders>
              <w:top w:val="single" w:sz="6" w:space="0" w:color="auto"/>
              <w:left w:val="single" w:sz="6" w:space="0" w:color="auto"/>
              <w:bottom w:val="single" w:sz="6" w:space="0" w:color="auto"/>
            </w:tcBorders>
          </w:tcPr>
          <w:p w14:paraId="6A8F548F" w14:textId="77777777" w:rsidR="005B5F10" w:rsidRDefault="005B5F10" w:rsidP="00C0434F">
            <w:pPr>
              <w:keepNext/>
              <w:tabs>
                <w:tab w:val="left" w:pos="845"/>
              </w:tabs>
              <w:jc w:val="center"/>
            </w:pPr>
            <w:r>
              <w:t>5,3</w:t>
            </w:r>
          </w:p>
        </w:tc>
        <w:tc>
          <w:tcPr>
            <w:tcW w:w="1299" w:type="dxa"/>
            <w:tcBorders>
              <w:top w:val="single" w:sz="6" w:space="0" w:color="auto"/>
              <w:left w:val="single" w:sz="6" w:space="0" w:color="auto"/>
              <w:bottom w:val="single" w:sz="6" w:space="0" w:color="auto"/>
              <w:right w:val="single" w:sz="6" w:space="0" w:color="auto"/>
            </w:tcBorders>
          </w:tcPr>
          <w:p w14:paraId="17ABD6E1" w14:textId="77777777" w:rsidR="005B5F10" w:rsidRDefault="005B5F10" w:rsidP="00C0434F">
            <w:pPr>
              <w:keepNext/>
              <w:tabs>
                <w:tab w:val="left" w:pos="845"/>
              </w:tabs>
              <w:jc w:val="center"/>
            </w:pPr>
            <w:r>
              <w:t>320</w:t>
            </w:r>
          </w:p>
        </w:tc>
      </w:tr>
      <w:tr w:rsidR="005B5F10" w14:paraId="29F7388B" w14:textId="77777777" w:rsidTr="00C0434F">
        <w:trPr>
          <w:gridAfter w:val="1"/>
          <w:wAfter w:w="20" w:type="dxa"/>
          <w:jc w:val="center"/>
        </w:trPr>
        <w:tc>
          <w:tcPr>
            <w:tcW w:w="1701" w:type="dxa"/>
            <w:tcBorders>
              <w:top w:val="single" w:sz="6" w:space="0" w:color="auto"/>
              <w:left w:val="single" w:sz="6" w:space="0" w:color="auto"/>
              <w:bottom w:val="single" w:sz="6" w:space="0" w:color="auto"/>
            </w:tcBorders>
          </w:tcPr>
          <w:p w14:paraId="7F96E84A" w14:textId="77777777" w:rsidR="005B5F10" w:rsidRDefault="005B5F10" w:rsidP="00C0434F">
            <w:pPr>
              <w:keepNext/>
              <w:jc w:val="center"/>
              <w:rPr>
                <w:vertAlign w:val="subscript"/>
              </w:rPr>
            </w:pPr>
            <w:r>
              <w:t>R</w:t>
            </w:r>
            <w:r>
              <w:rPr>
                <w:vertAlign w:val="subscript"/>
              </w:rPr>
              <w:t>2</w:t>
            </w:r>
            <w:r>
              <w:t>C=CRC</w:t>
            </w:r>
            <w:r>
              <w:rPr>
                <w:b/>
              </w:rPr>
              <w:t>H</w:t>
            </w:r>
            <w:r>
              <w:rPr>
                <w:vertAlign w:val="subscript"/>
              </w:rPr>
              <w:t>3</w:t>
            </w:r>
          </w:p>
        </w:tc>
        <w:tc>
          <w:tcPr>
            <w:tcW w:w="972" w:type="dxa"/>
            <w:tcBorders>
              <w:top w:val="single" w:sz="6" w:space="0" w:color="auto"/>
              <w:left w:val="single" w:sz="6" w:space="0" w:color="auto"/>
              <w:bottom w:val="single" w:sz="6" w:space="0" w:color="auto"/>
            </w:tcBorders>
          </w:tcPr>
          <w:p w14:paraId="5B5A648E" w14:textId="77777777" w:rsidR="005B5F10" w:rsidRDefault="005B5F10" w:rsidP="00C0434F">
            <w:pPr>
              <w:keepNext/>
              <w:jc w:val="center"/>
            </w:pPr>
            <w:r>
              <w:sym w:font="Symbol" w:char="F0BB"/>
            </w:r>
            <w:r>
              <w:t>1,8</w:t>
            </w:r>
          </w:p>
        </w:tc>
        <w:tc>
          <w:tcPr>
            <w:tcW w:w="972" w:type="dxa"/>
            <w:tcBorders>
              <w:top w:val="single" w:sz="6" w:space="0" w:color="auto"/>
              <w:left w:val="single" w:sz="6" w:space="0" w:color="auto"/>
              <w:bottom w:val="single" w:sz="6" w:space="0" w:color="auto"/>
            </w:tcBorders>
          </w:tcPr>
          <w:p w14:paraId="35D07739" w14:textId="77777777" w:rsidR="005B5F10" w:rsidRDefault="005B5F10" w:rsidP="00C0434F">
            <w:pPr>
              <w:keepNext/>
              <w:jc w:val="center"/>
            </w:pPr>
            <w:r>
              <w:t>108</w:t>
            </w:r>
          </w:p>
        </w:tc>
        <w:tc>
          <w:tcPr>
            <w:tcW w:w="1276" w:type="dxa"/>
            <w:tcBorders>
              <w:top w:val="single" w:sz="6" w:space="0" w:color="auto"/>
              <w:left w:val="single" w:sz="6" w:space="0" w:color="auto"/>
              <w:bottom w:val="single" w:sz="6" w:space="0" w:color="auto"/>
            </w:tcBorders>
          </w:tcPr>
          <w:p w14:paraId="197AA52B" w14:textId="77777777" w:rsidR="005B5F10" w:rsidRDefault="005B5F10" w:rsidP="00C0434F">
            <w:pPr>
              <w:keepNext/>
              <w:tabs>
                <w:tab w:val="left" w:pos="845"/>
              </w:tabs>
              <w:jc w:val="center"/>
              <w:rPr>
                <w:b/>
              </w:rPr>
            </w:pPr>
            <w:r>
              <w:t>RCO</w:t>
            </w:r>
            <w:r>
              <w:sym w:font="Symbol" w:char="F02D"/>
            </w:r>
            <w:r>
              <w:rPr>
                <w:b/>
              </w:rPr>
              <w:t>H</w:t>
            </w:r>
          </w:p>
        </w:tc>
        <w:tc>
          <w:tcPr>
            <w:tcW w:w="726" w:type="dxa"/>
            <w:gridSpan w:val="2"/>
            <w:tcBorders>
              <w:top w:val="single" w:sz="6" w:space="0" w:color="auto"/>
              <w:left w:val="single" w:sz="6" w:space="0" w:color="auto"/>
              <w:bottom w:val="single" w:sz="6" w:space="0" w:color="auto"/>
            </w:tcBorders>
          </w:tcPr>
          <w:p w14:paraId="111F25D6" w14:textId="77777777" w:rsidR="005B5F10" w:rsidRDefault="005B5F10" w:rsidP="00C0434F">
            <w:pPr>
              <w:keepNext/>
              <w:tabs>
                <w:tab w:val="left" w:pos="845"/>
              </w:tabs>
              <w:jc w:val="center"/>
            </w:pPr>
            <w:r>
              <w:t>9,7</w:t>
            </w:r>
          </w:p>
        </w:tc>
        <w:tc>
          <w:tcPr>
            <w:tcW w:w="1299" w:type="dxa"/>
            <w:tcBorders>
              <w:top w:val="single" w:sz="6" w:space="0" w:color="auto"/>
              <w:left w:val="single" w:sz="6" w:space="0" w:color="auto"/>
              <w:bottom w:val="single" w:sz="6" w:space="0" w:color="auto"/>
              <w:right w:val="single" w:sz="6" w:space="0" w:color="auto"/>
            </w:tcBorders>
          </w:tcPr>
          <w:p w14:paraId="72FB3398" w14:textId="77777777" w:rsidR="005B5F10" w:rsidRDefault="005B5F10" w:rsidP="00C0434F">
            <w:pPr>
              <w:keepNext/>
              <w:tabs>
                <w:tab w:val="left" w:pos="845"/>
              </w:tabs>
              <w:jc w:val="center"/>
            </w:pPr>
            <w:r>
              <w:t>580</w:t>
            </w:r>
          </w:p>
        </w:tc>
      </w:tr>
      <w:tr w:rsidR="005B5F10" w14:paraId="7BA352BE" w14:textId="77777777" w:rsidTr="00C0434F">
        <w:trPr>
          <w:gridAfter w:val="1"/>
          <w:wAfter w:w="20" w:type="dxa"/>
          <w:jc w:val="center"/>
        </w:trPr>
        <w:tc>
          <w:tcPr>
            <w:tcW w:w="1701" w:type="dxa"/>
            <w:tcBorders>
              <w:top w:val="single" w:sz="6" w:space="0" w:color="auto"/>
              <w:left w:val="single" w:sz="6" w:space="0" w:color="auto"/>
              <w:bottom w:val="single" w:sz="6" w:space="0" w:color="auto"/>
            </w:tcBorders>
          </w:tcPr>
          <w:p w14:paraId="0C40FCBF" w14:textId="77777777" w:rsidR="005B5F10" w:rsidRDefault="005B5F10" w:rsidP="00C0434F">
            <w:pPr>
              <w:keepNext/>
              <w:jc w:val="center"/>
              <w:rPr>
                <w:vertAlign w:val="subscript"/>
              </w:rPr>
            </w:pPr>
            <w:r>
              <w:t>C</w:t>
            </w:r>
            <w:r>
              <w:rPr>
                <w:vertAlign w:val="subscript"/>
              </w:rPr>
              <w:t>6</w:t>
            </w:r>
            <w:r>
              <w:t>H</w:t>
            </w:r>
            <w:r>
              <w:rPr>
                <w:vertAlign w:val="subscript"/>
              </w:rPr>
              <w:t>5</w:t>
            </w:r>
            <w:r>
              <w:sym w:font="Symbol" w:char="F02D"/>
            </w:r>
            <w:r>
              <w:t>C</w:t>
            </w:r>
            <w:r>
              <w:rPr>
                <w:b/>
              </w:rPr>
              <w:t>H</w:t>
            </w:r>
            <w:r>
              <w:rPr>
                <w:vertAlign w:val="subscript"/>
              </w:rPr>
              <w:t>3</w:t>
            </w:r>
          </w:p>
        </w:tc>
        <w:tc>
          <w:tcPr>
            <w:tcW w:w="972" w:type="dxa"/>
            <w:tcBorders>
              <w:top w:val="single" w:sz="6" w:space="0" w:color="auto"/>
              <w:left w:val="single" w:sz="6" w:space="0" w:color="auto"/>
              <w:bottom w:val="single" w:sz="6" w:space="0" w:color="auto"/>
            </w:tcBorders>
          </w:tcPr>
          <w:p w14:paraId="342CF378" w14:textId="77777777" w:rsidR="005B5F10" w:rsidRDefault="005B5F10" w:rsidP="00C0434F">
            <w:pPr>
              <w:keepNext/>
              <w:jc w:val="center"/>
            </w:pPr>
            <w:r>
              <w:t>2,3</w:t>
            </w:r>
          </w:p>
        </w:tc>
        <w:tc>
          <w:tcPr>
            <w:tcW w:w="972" w:type="dxa"/>
            <w:tcBorders>
              <w:top w:val="single" w:sz="6" w:space="0" w:color="auto"/>
              <w:left w:val="single" w:sz="6" w:space="0" w:color="auto"/>
              <w:bottom w:val="single" w:sz="6" w:space="0" w:color="auto"/>
            </w:tcBorders>
          </w:tcPr>
          <w:p w14:paraId="3B851265" w14:textId="77777777" w:rsidR="005B5F10" w:rsidRDefault="005B5F10" w:rsidP="00C0434F">
            <w:pPr>
              <w:keepNext/>
              <w:jc w:val="center"/>
            </w:pPr>
            <w:r>
              <w:t>140</w:t>
            </w:r>
          </w:p>
        </w:tc>
        <w:tc>
          <w:tcPr>
            <w:tcW w:w="1276" w:type="dxa"/>
            <w:tcBorders>
              <w:top w:val="single" w:sz="6" w:space="0" w:color="auto"/>
              <w:left w:val="single" w:sz="6" w:space="0" w:color="auto"/>
              <w:bottom w:val="single" w:sz="6" w:space="0" w:color="auto"/>
            </w:tcBorders>
          </w:tcPr>
          <w:p w14:paraId="7B1F7153" w14:textId="77777777" w:rsidR="005B5F10" w:rsidRDefault="005B5F10" w:rsidP="00C0434F">
            <w:pPr>
              <w:keepNext/>
              <w:tabs>
                <w:tab w:val="left" w:pos="845"/>
              </w:tabs>
              <w:jc w:val="center"/>
            </w:pPr>
            <w:r>
              <w:t>R-O-</w:t>
            </w:r>
            <w:r>
              <w:rPr>
                <w:b/>
              </w:rPr>
              <w:t>H</w:t>
            </w:r>
          </w:p>
        </w:tc>
        <w:tc>
          <w:tcPr>
            <w:tcW w:w="726" w:type="dxa"/>
            <w:gridSpan w:val="2"/>
            <w:tcBorders>
              <w:top w:val="single" w:sz="6" w:space="0" w:color="auto"/>
              <w:left w:val="single" w:sz="6" w:space="0" w:color="auto"/>
              <w:bottom w:val="single" w:sz="6" w:space="0" w:color="auto"/>
            </w:tcBorders>
          </w:tcPr>
          <w:p w14:paraId="004B65AE" w14:textId="2B05F0CB" w:rsidR="005B5F10" w:rsidRDefault="005B5F10" w:rsidP="00C0434F">
            <w:pPr>
              <w:keepNext/>
              <w:tabs>
                <w:tab w:val="left" w:pos="845"/>
              </w:tabs>
              <w:jc w:val="center"/>
            </w:pPr>
            <w:r>
              <w:sym w:font="Symbol" w:char="F0BB"/>
            </w:r>
            <w:r>
              <w:t>5</w:t>
            </w:r>
            <w:r w:rsidR="00EC567E">
              <w:rPr>
                <w:vertAlign w:val="superscript"/>
              </w:rPr>
              <w:t>d</w:t>
            </w:r>
          </w:p>
        </w:tc>
        <w:tc>
          <w:tcPr>
            <w:tcW w:w="1299" w:type="dxa"/>
            <w:tcBorders>
              <w:top w:val="single" w:sz="6" w:space="0" w:color="auto"/>
              <w:left w:val="single" w:sz="6" w:space="0" w:color="auto"/>
              <w:bottom w:val="single" w:sz="6" w:space="0" w:color="auto"/>
              <w:right w:val="single" w:sz="6" w:space="0" w:color="auto"/>
            </w:tcBorders>
          </w:tcPr>
          <w:p w14:paraId="678886AC" w14:textId="2662D169" w:rsidR="005B5F10" w:rsidRDefault="005B5F10" w:rsidP="00C0434F">
            <w:pPr>
              <w:keepNext/>
              <w:tabs>
                <w:tab w:val="left" w:pos="845"/>
              </w:tabs>
              <w:jc w:val="center"/>
            </w:pPr>
            <w:r>
              <w:t>300</w:t>
            </w:r>
            <w:r w:rsidR="00EC567E">
              <w:rPr>
                <w:vertAlign w:val="superscript"/>
              </w:rPr>
              <w:t>d</w:t>
            </w:r>
          </w:p>
        </w:tc>
      </w:tr>
      <w:tr w:rsidR="005B5F10" w14:paraId="3C9A31FB" w14:textId="77777777" w:rsidTr="00C0434F">
        <w:trPr>
          <w:gridAfter w:val="1"/>
          <w:wAfter w:w="20" w:type="dxa"/>
          <w:jc w:val="center"/>
        </w:trPr>
        <w:tc>
          <w:tcPr>
            <w:tcW w:w="1701" w:type="dxa"/>
            <w:tcBorders>
              <w:top w:val="single" w:sz="6" w:space="0" w:color="auto"/>
              <w:left w:val="single" w:sz="6" w:space="0" w:color="auto"/>
              <w:bottom w:val="single" w:sz="6" w:space="0" w:color="auto"/>
            </w:tcBorders>
          </w:tcPr>
          <w:p w14:paraId="43AA3E95" w14:textId="77777777" w:rsidR="005B5F10" w:rsidRDefault="005B5F10" w:rsidP="00C0434F">
            <w:pPr>
              <w:keepNext/>
              <w:jc w:val="center"/>
              <w:rPr>
                <w:b/>
              </w:rPr>
            </w:pPr>
            <w:r>
              <w:t>C</w:t>
            </w:r>
            <w:r>
              <w:rPr>
                <w:vertAlign w:val="subscript"/>
              </w:rPr>
              <w:t>6</w:t>
            </w:r>
            <w:r>
              <w:t>H</w:t>
            </w:r>
            <w:r>
              <w:rPr>
                <w:vertAlign w:val="subscript"/>
              </w:rPr>
              <w:t>5</w:t>
            </w:r>
            <w:r>
              <w:sym w:font="Symbol" w:char="F02D"/>
            </w:r>
            <w:r>
              <w:t>O</w:t>
            </w:r>
            <w:r>
              <w:rPr>
                <w:b/>
              </w:rPr>
              <w:t>H</w:t>
            </w:r>
          </w:p>
        </w:tc>
        <w:tc>
          <w:tcPr>
            <w:tcW w:w="972" w:type="dxa"/>
            <w:tcBorders>
              <w:top w:val="single" w:sz="6" w:space="0" w:color="auto"/>
              <w:left w:val="single" w:sz="6" w:space="0" w:color="auto"/>
              <w:bottom w:val="single" w:sz="6" w:space="0" w:color="auto"/>
            </w:tcBorders>
          </w:tcPr>
          <w:p w14:paraId="752FA1D5" w14:textId="200F164D" w:rsidR="005B5F10" w:rsidRDefault="005B5F10" w:rsidP="00C0434F">
            <w:pPr>
              <w:keepNext/>
              <w:jc w:val="center"/>
            </w:pPr>
            <w:r>
              <w:sym w:font="Symbol" w:char="F0BB"/>
            </w:r>
            <w:r>
              <w:t>7</w:t>
            </w:r>
            <w:r w:rsidR="00EC567E">
              <w:rPr>
                <w:vertAlign w:val="superscript"/>
              </w:rPr>
              <w:t>d</w:t>
            </w:r>
          </w:p>
        </w:tc>
        <w:tc>
          <w:tcPr>
            <w:tcW w:w="972" w:type="dxa"/>
            <w:tcBorders>
              <w:top w:val="single" w:sz="6" w:space="0" w:color="auto"/>
              <w:left w:val="single" w:sz="6" w:space="0" w:color="auto"/>
              <w:bottom w:val="single" w:sz="6" w:space="0" w:color="auto"/>
            </w:tcBorders>
          </w:tcPr>
          <w:p w14:paraId="3F606210" w14:textId="38F4D676" w:rsidR="005B5F10" w:rsidRDefault="005B5F10" w:rsidP="00C0434F">
            <w:pPr>
              <w:keepNext/>
              <w:jc w:val="center"/>
            </w:pPr>
            <w:r>
              <w:t>420</w:t>
            </w:r>
            <w:r w:rsidR="00EC567E">
              <w:rPr>
                <w:vertAlign w:val="superscript"/>
              </w:rPr>
              <w:t>d</w:t>
            </w:r>
          </w:p>
        </w:tc>
        <w:tc>
          <w:tcPr>
            <w:tcW w:w="1276" w:type="dxa"/>
            <w:tcBorders>
              <w:top w:val="single" w:sz="6" w:space="0" w:color="auto"/>
              <w:left w:val="single" w:sz="6" w:space="0" w:color="auto"/>
              <w:bottom w:val="single" w:sz="6" w:space="0" w:color="auto"/>
            </w:tcBorders>
          </w:tcPr>
          <w:p w14:paraId="6F9ED90D" w14:textId="77777777" w:rsidR="005B5F10" w:rsidRDefault="005B5F10" w:rsidP="00C0434F">
            <w:pPr>
              <w:keepNext/>
              <w:tabs>
                <w:tab w:val="left" w:pos="845"/>
              </w:tabs>
              <w:jc w:val="center"/>
              <w:rPr>
                <w:b/>
              </w:rPr>
            </w:pPr>
            <w:r>
              <w:t>RCO</w:t>
            </w:r>
            <w:r>
              <w:sym w:font="Symbol" w:char="F02D"/>
            </w:r>
            <w:r>
              <w:t>O</w:t>
            </w:r>
            <w:r>
              <w:rPr>
                <w:b/>
              </w:rPr>
              <w:t>H</w:t>
            </w:r>
          </w:p>
        </w:tc>
        <w:tc>
          <w:tcPr>
            <w:tcW w:w="726" w:type="dxa"/>
            <w:gridSpan w:val="2"/>
            <w:tcBorders>
              <w:top w:val="single" w:sz="6" w:space="0" w:color="auto"/>
              <w:left w:val="single" w:sz="6" w:space="0" w:color="auto"/>
              <w:bottom w:val="single" w:sz="6" w:space="0" w:color="auto"/>
            </w:tcBorders>
          </w:tcPr>
          <w:p w14:paraId="3BF9AE60" w14:textId="49B686E8" w:rsidR="005B5F10" w:rsidRDefault="005B5F10" w:rsidP="00C0434F">
            <w:pPr>
              <w:keepNext/>
              <w:tabs>
                <w:tab w:val="left" w:pos="845"/>
              </w:tabs>
              <w:jc w:val="center"/>
            </w:pPr>
            <w:r>
              <w:sym w:font="Symbol" w:char="F0BB"/>
            </w:r>
            <w:r>
              <w:t>11</w:t>
            </w:r>
            <w:r w:rsidR="00EC567E">
              <w:rPr>
                <w:vertAlign w:val="superscript"/>
              </w:rPr>
              <w:t>d</w:t>
            </w:r>
          </w:p>
        </w:tc>
        <w:tc>
          <w:tcPr>
            <w:tcW w:w="1299" w:type="dxa"/>
            <w:tcBorders>
              <w:top w:val="single" w:sz="6" w:space="0" w:color="auto"/>
              <w:left w:val="single" w:sz="6" w:space="0" w:color="auto"/>
              <w:bottom w:val="single" w:sz="6" w:space="0" w:color="auto"/>
              <w:right w:val="single" w:sz="6" w:space="0" w:color="auto"/>
            </w:tcBorders>
          </w:tcPr>
          <w:p w14:paraId="74A36D04" w14:textId="1DD6657B" w:rsidR="005B5F10" w:rsidRDefault="005B5F10" w:rsidP="00C0434F">
            <w:pPr>
              <w:keepNext/>
              <w:tabs>
                <w:tab w:val="left" w:pos="845"/>
              </w:tabs>
              <w:jc w:val="center"/>
            </w:pPr>
            <w:r>
              <w:t>660</w:t>
            </w:r>
            <w:r w:rsidR="00EC567E">
              <w:rPr>
                <w:vertAlign w:val="superscript"/>
              </w:rPr>
              <w:t>d</w:t>
            </w:r>
          </w:p>
        </w:tc>
      </w:tr>
    </w:tbl>
    <w:p w14:paraId="75306181" w14:textId="1D443AE0" w:rsidR="005B5F10" w:rsidRDefault="005B5F10" w:rsidP="00EC567E">
      <w:pPr>
        <w:tabs>
          <w:tab w:val="left" w:pos="284"/>
        </w:tabs>
        <w:ind w:left="284" w:hanging="284"/>
        <w:jc w:val="both"/>
      </w:pPr>
      <w:r>
        <w:rPr>
          <w:vertAlign w:val="superscript"/>
        </w:rPr>
        <w:t>a</w:t>
      </w:r>
      <w:r>
        <w:tab/>
        <w:t>Het proton dat resoneert is dik aangegeven. Groep R is een verzadigde koolwaterstofketen.</w:t>
      </w:r>
    </w:p>
    <w:p w14:paraId="5C197AD7" w14:textId="5027BC87" w:rsidR="005B5F10" w:rsidRDefault="00EC567E" w:rsidP="00F43C6F">
      <w:pPr>
        <w:tabs>
          <w:tab w:val="left" w:pos="284"/>
        </w:tabs>
        <w:ind w:left="284" w:hanging="284"/>
        <w:jc w:val="both"/>
      </w:pPr>
      <w:r>
        <w:rPr>
          <w:vertAlign w:val="superscript"/>
        </w:rPr>
        <w:t>b</w:t>
      </w:r>
      <w:r w:rsidR="005B5F10">
        <w:tab/>
        <w:t>Spectrometerfrequentie is 60 MHz.</w:t>
      </w:r>
    </w:p>
    <w:p w14:paraId="588A66F1" w14:textId="2B9AE3DA" w:rsidR="005B5F10" w:rsidRDefault="00EC567E" w:rsidP="00F43C6F">
      <w:pPr>
        <w:tabs>
          <w:tab w:val="left" w:pos="284"/>
        </w:tabs>
        <w:ind w:left="284" w:hanging="284"/>
        <w:jc w:val="both"/>
      </w:pPr>
      <w:r>
        <w:rPr>
          <w:vertAlign w:val="superscript"/>
        </w:rPr>
        <w:t>c</w:t>
      </w:r>
      <w:r w:rsidR="005B5F10">
        <w:tab/>
        <w:t xml:space="preserve">Merk op dat de verschuiving veroorzaakt door twee chlooratomen of twee RO-groepen weliswaar groter is dan die van één atoom of atoomgroep, maar zeker niet tweemaal zo groot. </w:t>
      </w:r>
    </w:p>
    <w:p w14:paraId="509C076A" w14:textId="2A97EFD9" w:rsidR="005B5F10" w:rsidRDefault="00EC567E" w:rsidP="00F43C6F">
      <w:pPr>
        <w:tabs>
          <w:tab w:val="left" w:pos="284"/>
        </w:tabs>
        <w:ind w:left="284" w:hanging="284"/>
        <w:jc w:val="both"/>
      </w:pPr>
      <w:r>
        <w:rPr>
          <w:vertAlign w:val="superscript"/>
        </w:rPr>
        <w:t>d</w:t>
      </w:r>
      <w:r w:rsidR="005B5F10">
        <w:tab/>
        <w:t>Afhankelijk van het oplosmiddel, de concentratie en de temperatuur.</w:t>
      </w:r>
    </w:p>
    <w:p w14:paraId="0CD53B83" w14:textId="77777777" w:rsidR="005B5F10" w:rsidRDefault="005B5F10" w:rsidP="00F43C6F">
      <w:pPr>
        <w:pStyle w:val="interlinie"/>
        <w:jc w:val="both"/>
      </w:pPr>
      <w:r>
        <w:t>Binnen een groep (bijvoorbeeld een methylgroep) zijn de protonen equivalent. Ze hebben dan ook dezelfde chemical shift. Het aantal signalen geeft aan hoeveel verschillende ‘soorten’ protonen er zijn. De positie van de signalen geeft informatie over de elektronenomgeving van elk soort proton. Ethanol heeft drie verschillende soorten protonen: die van de CH</w:t>
      </w:r>
      <w:r>
        <w:rPr>
          <w:vertAlign w:val="subscript"/>
        </w:rPr>
        <w:t>3</w:t>
      </w:r>
      <w:r>
        <w:t>-, de CH</w:t>
      </w:r>
      <w:r>
        <w:rPr>
          <w:vertAlign w:val="subscript"/>
        </w:rPr>
        <w:t>2</w:t>
      </w:r>
      <w:r>
        <w:t>- en de OH-groep. Dit geeft drie lijnen in het NMR spectrum van ethanol.</w:t>
      </w:r>
    </w:p>
    <w:p w14:paraId="6B58C76F" w14:textId="77777777" w:rsidR="005B5F10" w:rsidRDefault="005B5F10" w:rsidP="00F43C6F">
      <w:pPr>
        <w:jc w:val="both"/>
      </w:pPr>
      <w:r>
        <w:t xml:space="preserve">Belangrijk: de exacte positie is afhankelijk van de aard van de buuratomen! </w:t>
      </w:r>
    </w:p>
    <w:p w14:paraId="47E7EC07" w14:textId="3AD6A8CC" w:rsidR="005B5F10" w:rsidRDefault="005B5F10" w:rsidP="00832D19">
      <w:pPr>
        <w:pStyle w:val="Kop3"/>
      </w:pPr>
      <w:bookmarkStart w:id="177" w:name="_Toc435887995"/>
      <w:bookmarkStart w:id="178" w:name="_Toc435888475"/>
      <w:bookmarkStart w:id="179" w:name="_Toc509390655"/>
      <w:bookmarkStart w:id="180" w:name="_Toc4590017"/>
      <w:bookmarkStart w:id="181" w:name="_Toc4679261"/>
      <w:bookmarkStart w:id="182" w:name="_Toc4918047"/>
      <w:bookmarkStart w:id="183" w:name="_Toc4920451"/>
      <w:bookmarkStart w:id="184" w:name="_Toc67134183"/>
      <w:r>
        <w:t>Spin-spin koppeling</w:t>
      </w:r>
      <w:bookmarkEnd w:id="177"/>
      <w:bookmarkEnd w:id="178"/>
      <w:bookmarkEnd w:id="179"/>
      <w:bookmarkEnd w:id="180"/>
      <w:bookmarkEnd w:id="181"/>
      <w:bookmarkEnd w:id="182"/>
      <w:bookmarkEnd w:id="183"/>
      <w:bookmarkEnd w:id="184"/>
    </w:p>
    <w:p w14:paraId="2756A861" w14:textId="70092AC8" w:rsidR="005B5F10" w:rsidRDefault="005B5F10" w:rsidP="003B3D4F">
      <w:pPr>
        <w:jc w:val="both"/>
      </w:pPr>
      <w:r>
        <w:t>Bij NMR-instrumenten met een hoog oplossend vermogen blijken de pieken fijnstructuur te vertonen. Dit wordt veroorzaakt doordat het effectieve veld van kern A beïnvloed wordt door de spins van naburige kernen B. Een verschil in spinoriëntatie veroorzaakt een klein verschil in effectieve veldsterkte en dus ook in de positie van het signaal. Het effectieve veld dat een proton ‘voelt’ wordt groter en kleiner door het magnetische veld dat door de omringende protonen wordt veroorzaakt (</w:t>
      </w:r>
      <w:r w:rsidR="003C5F39">
        <w:t>Tabel 5</w:t>
      </w:r>
      <w:r>
        <w:t xml:space="preserve">). De opsplitsing van een signaal in meerdere pieken zegt iets over de omgeving van een proton met betrekking tot andere naburige protonen. Het patroon van een piek geeft informatie over het </w:t>
      </w:r>
      <w:r>
        <w:rPr>
          <w:i/>
        </w:rPr>
        <w:t>aantal buurkerne</w:t>
      </w:r>
      <w:r w:rsidRPr="000A4AC7">
        <w:rPr>
          <w:iCs/>
        </w:rPr>
        <w:t>n</w:t>
      </w:r>
      <w:r>
        <w:rPr>
          <w:i/>
        </w:rPr>
        <w:t>.</w:t>
      </w:r>
    </w:p>
    <w:p w14:paraId="428650ED" w14:textId="4635C1A8" w:rsidR="005B5F10" w:rsidRDefault="005B5F10" w:rsidP="003B3D4F">
      <w:pPr>
        <w:jc w:val="both"/>
      </w:pPr>
      <w:r>
        <w:t>Zo blijkt in het NMR-spectrum van ethanol</w:t>
      </w:r>
      <w:r w:rsidR="000A4AC7">
        <w:t xml:space="preserve"> (Zie figuur </w:t>
      </w:r>
      <w:r w:rsidR="00B82880">
        <w:t>24</w:t>
      </w:r>
      <w:r w:rsidR="000A4AC7">
        <w:t>)</w:t>
      </w:r>
      <w:r>
        <w:t xml:space="preserve"> bij toenemend oplossend vermogen de CH</w:t>
      </w:r>
      <w:r>
        <w:rPr>
          <w:vertAlign w:val="subscript"/>
        </w:rPr>
        <w:t>3</w:t>
      </w:r>
      <w:r>
        <w:t>-lijn en de CH</w:t>
      </w:r>
      <w:r>
        <w:rPr>
          <w:vertAlign w:val="subscript"/>
        </w:rPr>
        <w:t>2</w:t>
      </w:r>
      <w:r>
        <w:t xml:space="preserve"> lijn een fijnere structuur te bezitten. De CH</w:t>
      </w:r>
      <w:r>
        <w:rPr>
          <w:vertAlign w:val="subscript"/>
        </w:rPr>
        <w:t>3</w:t>
      </w:r>
      <w:r>
        <w:t>-lijn vormt een triplet en de CH</w:t>
      </w:r>
      <w:r>
        <w:rPr>
          <w:vertAlign w:val="subscript"/>
        </w:rPr>
        <w:t>2</w:t>
      </w:r>
      <w:r>
        <w:t>-lijn een kwartet. Dit effect staat bekend als spin-spin koppeling. Het OH-proton laat geen meervoudige lijn zien omdat het zeer snel uitwisselt met het oplosmiddel.</w:t>
      </w:r>
    </w:p>
    <w:p w14:paraId="71E20FEB" w14:textId="77777777" w:rsidR="001A7E68" w:rsidRPr="0021494F" w:rsidRDefault="001A7E68" w:rsidP="005B5F10">
      <w:pPr>
        <w:rPr>
          <w:color w:val="5B9BD5" w:themeColor="accent5"/>
        </w:rPr>
      </w:pPr>
    </w:p>
    <w:p w14:paraId="35DB7D13" w14:textId="2FFBC852" w:rsidR="005B5F10" w:rsidRPr="00154402" w:rsidRDefault="0021494F" w:rsidP="0021494F">
      <w:pPr>
        <w:widowControl/>
        <w:autoSpaceDE/>
        <w:autoSpaceDN/>
        <w:adjustRightInd/>
        <w:spacing w:line="259" w:lineRule="auto"/>
        <w:rPr>
          <w:rFonts w:eastAsiaTheme="minorHAnsi"/>
          <w:i/>
          <w:iCs/>
          <w:sz w:val="18"/>
          <w:szCs w:val="18"/>
          <w:lang w:eastAsia="en-US"/>
        </w:rPr>
      </w:pPr>
      <w:bookmarkStart w:id="185" w:name="_Toc4578996"/>
      <w:bookmarkStart w:id="186" w:name="_Toc4596297"/>
      <w:bookmarkStart w:id="187" w:name="_Toc34161823"/>
      <w:bookmarkStart w:id="188" w:name="_Toc34162007"/>
      <w:bookmarkStart w:id="189" w:name="_Toc34162193"/>
      <w:bookmarkStart w:id="190" w:name="_Toc34162383"/>
      <w:bookmarkStart w:id="191" w:name="_Toc34162575"/>
      <w:bookmarkStart w:id="192" w:name="_Toc34243467"/>
      <w:bookmarkStart w:id="193" w:name="_Toc34414413"/>
      <w:bookmarkStart w:id="194" w:name="_Toc34418431"/>
      <w:bookmarkStart w:id="195" w:name="_Toc34424183"/>
      <w:bookmarkStart w:id="196" w:name="_Toc34772745"/>
      <w:bookmarkStart w:id="197" w:name="_Toc35006594"/>
      <w:bookmarkStart w:id="198" w:name="_Toc35007929"/>
      <w:bookmarkStart w:id="199" w:name="_Toc35012571"/>
      <w:bookmarkStart w:id="200" w:name="_Toc35012774"/>
      <w:bookmarkStart w:id="201" w:name="_Toc35083443"/>
      <w:bookmarkStart w:id="202" w:name="_Toc35083645"/>
      <w:bookmarkStart w:id="203" w:name="_Hlk35083989"/>
      <w:r w:rsidRPr="00154402">
        <w:rPr>
          <w:rFonts w:eastAsiaTheme="minorHAnsi"/>
          <w:i/>
          <w:iCs/>
          <w:sz w:val="18"/>
          <w:szCs w:val="18"/>
          <w:lang w:eastAsia="en-US"/>
        </w:rPr>
        <w:t>Tabel 5</w:t>
      </w:r>
      <w:r w:rsidRPr="00154402">
        <w:rPr>
          <w:rFonts w:eastAsiaTheme="minorHAnsi"/>
          <w:i/>
          <w:iCs/>
          <w:sz w:val="18"/>
          <w:szCs w:val="18"/>
          <w:lang w:eastAsia="en-US"/>
        </w:rPr>
        <w:tab/>
        <w:t>Multipliciteit ten gevolge van spin-spinkoppeling</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tbl>
      <w:tblPr>
        <w:tblW w:w="0" w:type="auto"/>
        <w:tblInd w:w="120" w:type="dxa"/>
        <w:tblBorders>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519"/>
        <w:gridCol w:w="1789"/>
        <w:gridCol w:w="1549"/>
        <w:gridCol w:w="2119"/>
      </w:tblGrid>
      <w:tr w:rsidR="005B5F10" w14:paraId="280DC74C" w14:textId="77777777" w:rsidTr="00444C38">
        <w:tc>
          <w:tcPr>
            <w:tcW w:w="1519" w:type="dxa"/>
          </w:tcPr>
          <w:bookmarkEnd w:id="203"/>
          <w:p w14:paraId="405A07BC" w14:textId="77777777" w:rsidR="005B5F10" w:rsidRDefault="005B5F10" w:rsidP="00444C38">
            <w:pPr>
              <w:jc w:val="center"/>
            </w:pPr>
            <w:r>
              <w:t>totale spin</w:t>
            </w:r>
          </w:p>
        </w:tc>
        <w:tc>
          <w:tcPr>
            <w:tcW w:w="1789" w:type="dxa"/>
          </w:tcPr>
          <w:p w14:paraId="58E79C39" w14:textId="77777777" w:rsidR="005B5F10" w:rsidRDefault="005B5F10" w:rsidP="00444C38">
            <w:pPr>
              <w:jc w:val="center"/>
            </w:pPr>
            <w:r>
              <w:t>CH</w:t>
            </w:r>
            <w:r>
              <w:rPr>
                <w:vertAlign w:val="subscript"/>
              </w:rPr>
              <w:t>2</w:t>
            </w:r>
            <w:r>
              <w:t>-protonen</w:t>
            </w:r>
          </w:p>
        </w:tc>
        <w:tc>
          <w:tcPr>
            <w:tcW w:w="1549" w:type="dxa"/>
          </w:tcPr>
          <w:p w14:paraId="48612A3F" w14:textId="77777777" w:rsidR="005B5F10" w:rsidRDefault="005B5F10" w:rsidP="00444C38">
            <w:pPr>
              <w:jc w:val="center"/>
            </w:pPr>
            <w:r>
              <w:t>totale spin</w:t>
            </w:r>
          </w:p>
        </w:tc>
        <w:tc>
          <w:tcPr>
            <w:tcW w:w="2119" w:type="dxa"/>
          </w:tcPr>
          <w:p w14:paraId="529E902C" w14:textId="77777777" w:rsidR="005B5F10" w:rsidRDefault="005B5F10" w:rsidP="00444C38">
            <w:pPr>
              <w:jc w:val="center"/>
            </w:pPr>
            <w:r>
              <w:t>CH</w:t>
            </w:r>
            <w:r>
              <w:rPr>
                <w:vertAlign w:val="subscript"/>
              </w:rPr>
              <w:t>3</w:t>
            </w:r>
            <w:r>
              <w:t>-protonen</w:t>
            </w:r>
          </w:p>
        </w:tc>
      </w:tr>
      <w:tr w:rsidR="005B5F10" w14:paraId="11ABBF06" w14:textId="77777777" w:rsidTr="00444C38">
        <w:tc>
          <w:tcPr>
            <w:tcW w:w="1519" w:type="dxa"/>
          </w:tcPr>
          <w:p w14:paraId="33A363E2" w14:textId="77777777" w:rsidR="005B5F10" w:rsidRDefault="005B5F10" w:rsidP="00444C38">
            <w:pPr>
              <w:jc w:val="center"/>
            </w:pPr>
            <w:r>
              <w:t>+1</w:t>
            </w:r>
          </w:p>
          <w:p w14:paraId="1E3BB490" w14:textId="77777777" w:rsidR="005B5F10" w:rsidRDefault="005B5F10" w:rsidP="00444C38">
            <w:pPr>
              <w:jc w:val="center"/>
            </w:pPr>
            <w:r>
              <w:t>0</w:t>
            </w:r>
          </w:p>
          <w:p w14:paraId="738ABB85" w14:textId="77777777" w:rsidR="005B5F10" w:rsidRDefault="005B5F10" w:rsidP="00444C38">
            <w:pPr>
              <w:jc w:val="center"/>
            </w:pPr>
            <w:r>
              <w:sym w:font="Symbol" w:char="F02D"/>
            </w:r>
            <w:r>
              <w:t>1</w:t>
            </w:r>
          </w:p>
        </w:tc>
        <w:tc>
          <w:tcPr>
            <w:tcW w:w="1789" w:type="dxa"/>
          </w:tcPr>
          <w:p w14:paraId="2C48DAE6" w14:textId="77777777" w:rsidR="005B5F10" w:rsidRDefault="005B5F10" w:rsidP="00444C38">
            <w:pPr>
              <w:jc w:val="center"/>
            </w:pPr>
            <w:r>
              <w:sym w:font="Symbol" w:char="F0AD"/>
            </w:r>
            <w:r>
              <w:sym w:font="Symbol" w:char="F0AD"/>
            </w:r>
          </w:p>
          <w:p w14:paraId="02026D85" w14:textId="77777777" w:rsidR="005B5F10" w:rsidRDefault="005B5F10" w:rsidP="00444C38">
            <w:pPr>
              <w:jc w:val="center"/>
            </w:pPr>
            <w:r>
              <w:sym w:font="Symbol" w:char="F0AD"/>
            </w:r>
            <w:r>
              <w:sym w:font="Symbol" w:char="F0AF"/>
            </w:r>
            <w:r>
              <w:t> </w:t>
            </w:r>
            <w:r>
              <w:sym w:font="Symbol" w:char="F0AF"/>
            </w:r>
            <w:r>
              <w:sym w:font="Symbol" w:char="F0AD"/>
            </w:r>
          </w:p>
          <w:p w14:paraId="32303121" w14:textId="77777777" w:rsidR="005B5F10" w:rsidRDefault="005B5F10" w:rsidP="00444C38">
            <w:pPr>
              <w:jc w:val="center"/>
            </w:pPr>
            <w:r>
              <w:sym w:font="Symbol" w:char="F0AF"/>
            </w:r>
            <w:r>
              <w:sym w:font="Symbol" w:char="F0AF"/>
            </w:r>
          </w:p>
        </w:tc>
        <w:tc>
          <w:tcPr>
            <w:tcW w:w="1549" w:type="dxa"/>
          </w:tcPr>
          <w:p w14:paraId="7DD9801A" w14:textId="77777777" w:rsidR="005B5F10" w:rsidRDefault="005B5F10" w:rsidP="00444C38">
            <w:pPr>
              <w:jc w:val="center"/>
            </w:pPr>
            <w:r>
              <w:t>+3/2</w:t>
            </w:r>
          </w:p>
          <w:p w14:paraId="1C14505F" w14:textId="77777777" w:rsidR="005B5F10" w:rsidRDefault="005B5F10" w:rsidP="00444C38">
            <w:pPr>
              <w:jc w:val="center"/>
            </w:pPr>
            <w:r>
              <w:t>+1/2</w:t>
            </w:r>
          </w:p>
          <w:p w14:paraId="525C07C7" w14:textId="77777777" w:rsidR="005B5F10" w:rsidRDefault="005B5F10" w:rsidP="00444C38">
            <w:pPr>
              <w:jc w:val="center"/>
            </w:pPr>
            <w:r>
              <w:sym w:font="Symbol" w:char="F02D"/>
            </w:r>
            <w:r>
              <w:t>1/2</w:t>
            </w:r>
          </w:p>
          <w:p w14:paraId="2FA35122" w14:textId="77777777" w:rsidR="005B5F10" w:rsidRDefault="005B5F10" w:rsidP="00444C38">
            <w:pPr>
              <w:jc w:val="center"/>
            </w:pPr>
            <w:r>
              <w:sym w:font="Symbol" w:char="F02D"/>
            </w:r>
            <w:r>
              <w:t>3/2</w:t>
            </w:r>
          </w:p>
        </w:tc>
        <w:tc>
          <w:tcPr>
            <w:tcW w:w="2119" w:type="dxa"/>
          </w:tcPr>
          <w:p w14:paraId="276C5826" w14:textId="77777777" w:rsidR="005B5F10" w:rsidRDefault="005B5F10" w:rsidP="00444C38">
            <w:pPr>
              <w:jc w:val="center"/>
            </w:pPr>
            <w:r>
              <w:sym w:font="Symbol" w:char="F0AD"/>
            </w:r>
            <w:r>
              <w:sym w:font="Symbol" w:char="F0AD"/>
            </w:r>
            <w:r>
              <w:sym w:font="Symbol" w:char="F0AD"/>
            </w:r>
          </w:p>
          <w:p w14:paraId="027E78A2" w14:textId="77777777" w:rsidR="005B5F10" w:rsidRDefault="005B5F10" w:rsidP="00444C38">
            <w:pPr>
              <w:jc w:val="center"/>
            </w:pPr>
            <w:r>
              <w:sym w:font="Symbol" w:char="F0AD"/>
            </w:r>
            <w:r>
              <w:sym w:font="Symbol" w:char="F0AD"/>
            </w:r>
            <w:r>
              <w:sym w:font="Symbol" w:char="F0AF"/>
            </w:r>
            <w:r>
              <w:t> </w:t>
            </w:r>
            <w:r>
              <w:sym w:font="Symbol" w:char="F0AD"/>
            </w:r>
            <w:r>
              <w:sym w:font="Symbol" w:char="F0AF"/>
            </w:r>
            <w:r>
              <w:sym w:font="Symbol" w:char="F0AD"/>
            </w:r>
            <w:r>
              <w:t> </w:t>
            </w:r>
            <w:r>
              <w:sym w:font="Symbol" w:char="F0AF"/>
            </w:r>
            <w:r>
              <w:sym w:font="Symbol" w:char="F0AD"/>
            </w:r>
            <w:r>
              <w:sym w:font="Symbol" w:char="F0AD"/>
            </w:r>
          </w:p>
          <w:p w14:paraId="48E695A0" w14:textId="77777777" w:rsidR="005B5F10" w:rsidRDefault="005B5F10" w:rsidP="00444C38">
            <w:pPr>
              <w:jc w:val="center"/>
            </w:pPr>
            <w:r>
              <w:sym w:font="Symbol" w:char="F0AD"/>
            </w:r>
            <w:r>
              <w:sym w:font="Symbol" w:char="F0AF"/>
            </w:r>
            <w:r>
              <w:sym w:font="Symbol" w:char="F0AF"/>
            </w:r>
            <w:r>
              <w:t> </w:t>
            </w:r>
            <w:r>
              <w:sym w:font="Symbol" w:char="F0AF"/>
            </w:r>
            <w:r>
              <w:sym w:font="Symbol" w:char="F0AD"/>
            </w:r>
            <w:r>
              <w:sym w:font="Symbol" w:char="F0AF"/>
            </w:r>
            <w:r>
              <w:t> </w:t>
            </w:r>
            <w:r>
              <w:sym w:font="Symbol" w:char="F0AF"/>
            </w:r>
            <w:r>
              <w:sym w:font="Symbol" w:char="F0AF"/>
            </w:r>
            <w:r>
              <w:sym w:font="Symbol" w:char="F0AD"/>
            </w:r>
          </w:p>
          <w:p w14:paraId="5106EC80" w14:textId="77777777" w:rsidR="005B5F10" w:rsidRDefault="005B5F10" w:rsidP="00444C38">
            <w:pPr>
              <w:jc w:val="center"/>
            </w:pPr>
            <w:r>
              <w:sym w:font="Symbol" w:char="F0AF"/>
            </w:r>
            <w:r>
              <w:sym w:font="Symbol" w:char="F0AF"/>
            </w:r>
            <w:r>
              <w:sym w:font="Symbol" w:char="F0AF"/>
            </w:r>
          </w:p>
        </w:tc>
      </w:tr>
    </w:tbl>
    <w:p w14:paraId="7530E4C6" w14:textId="5817BA56" w:rsidR="00A24C76" w:rsidRDefault="00A24C76" w:rsidP="00A24C76">
      <w:pPr>
        <w:pStyle w:val="Kop3"/>
        <w:numPr>
          <w:ilvl w:val="0"/>
          <w:numId w:val="0"/>
        </w:numPr>
      </w:pPr>
      <w:bookmarkStart w:id="204" w:name="_Toc435887996"/>
      <w:bookmarkStart w:id="205" w:name="_Toc435888476"/>
      <w:bookmarkStart w:id="206" w:name="_Toc509390656"/>
      <w:bookmarkStart w:id="207" w:name="_Toc4590018"/>
      <w:bookmarkStart w:id="208" w:name="_Toc4679262"/>
      <w:bookmarkStart w:id="209" w:name="_Toc4918048"/>
      <w:bookmarkStart w:id="210" w:name="_Toc4920452"/>
    </w:p>
    <w:p w14:paraId="21545DFE" w14:textId="3CA6B091" w:rsidR="00241A4B" w:rsidRDefault="00241A4B" w:rsidP="00241A4B"/>
    <w:p w14:paraId="61D0759A" w14:textId="7F4099D3" w:rsidR="00241A4B" w:rsidRDefault="00241A4B" w:rsidP="00241A4B"/>
    <w:p w14:paraId="6C5A3008" w14:textId="77777777" w:rsidR="00241A4B" w:rsidRPr="00241A4B" w:rsidRDefault="00241A4B" w:rsidP="00241A4B"/>
    <w:p w14:paraId="04CBF877" w14:textId="48014E97" w:rsidR="005B5F10" w:rsidRDefault="005B5F10" w:rsidP="00832D19">
      <w:pPr>
        <w:pStyle w:val="Kop3"/>
      </w:pPr>
      <w:bookmarkStart w:id="211" w:name="_Toc67134184"/>
      <w:r>
        <w:t>Integraal</w:t>
      </w:r>
      <w:bookmarkEnd w:id="204"/>
      <w:bookmarkEnd w:id="205"/>
      <w:bookmarkEnd w:id="206"/>
      <w:bookmarkEnd w:id="207"/>
      <w:bookmarkEnd w:id="208"/>
      <w:bookmarkEnd w:id="209"/>
      <w:bookmarkEnd w:id="210"/>
      <w:bookmarkEnd w:id="211"/>
    </w:p>
    <w:p w14:paraId="200791F3" w14:textId="77777777" w:rsidR="005B5F10" w:rsidRDefault="005B5F10" w:rsidP="003B3D4F">
      <w:pPr>
        <w:jc w:val="both"/>
      </w:pPr>
      <w:r>
        <w:t xml:space="preserve">De intensiteit van de signalen geeft aan hoeveel protonen van elk soort (equivalente protonen) er zijn. Het oppervlak van een piek is evenredig met het aantal equivalente protonen. </w:t>
      </w:r>
    </w:p>
    <w:p w14:paraId="5D76CAE7" w14:textId="6393CE6B" w:rsidR="005B5F10" w:rsidRDefault="005B5F10" w:rsidP="003B3D4F">
      <w:pPr>
        <w:jc w:val="both"/>
      </w:pPr>
      <w:r>
        <w:t xml:space="preserve">Equivalente protonen zijn protonen met dezelfde chemische omgeving; als je in elk van twee moleculen van een stof in gedachte een willekeurig proton vervangt door een ander atoom Z en je krijgt daarbij hetzelfde product (of een enantiomeer), dan was er sprake van equivalente protonen. </w:t>
      </w:r>
    </w:p>
    <w:p w14:paraId="3152DF87" w14:textId="0B938DD7" w:rsidR="005B5F10" w:rsidRDefault="005B5F10" w:rsidP="003B3D4F">
      <w:pPr>
        <w:jc w:val="both"/>
      </w:pPr>
      <w:r>
        <w:t xml:space="preserve">Door de </w:t>
      </w:r>
      <w:r>
        <w:rPr>
          <w:i/>
        </w:rPr>
        <w:t>verhouding</w:t>
      </w:r>
      <w:r>
        <w:t xml:space="preserve"> van de integralen te bepalen is ook de </w:t>
      </w:r>
      <w:r>
        <w:rPr>
          <w:i/>
        </w:rPr>
        <w:t>verhouding</w:t>
      </w:r>
      <w:r>
        <w:t xml:space="preserve"> van de aantallen equivalente protonen te bepalen. Als het totale aantal protonen bekend is (bijvoorbeeld via massaspectrometrie), dan kunnen de absolute aantallen berekend worden.</w:t>
      </w:r>
    </w:p>
    <w:p w14:paraId="53560F31" w14:textId="5C97002C" w:rsidR="005B5F10" w:rsidRDefault="005B5F10" w:rsidP="003B3D4F">
      <w:pPr>
        <w:jc w:val="both"/>
      </w:pPr>
      <w:r>
        <w:t>Bovenstaande leidt tot het bijgaande piekenpatroon bij ethanol</w:t>
      </w:r>
      <w:r w:rsidR="008C28FD">
        <w:t xml:space="preserve"> (figuur </w:t>
      </w:r>
      <w:r w:rsidR="00B82880">
        <w:t>24</w:t>
      </w:r>
      <w:r w:rsidR="008C28FD">
        <w:t>)</w:t>
      </w:r>
      <w:r>
        <w:t>.</w:t>
      </w:r>
    </w:p>
    <w:p w14:paraId="17C52C01" w14:textId="1FEF55DD" w:rsidR="005B5F10" w:rsidRDefault="00A72618" w:rsidP="003B3D4F">
      <w:pPr>
        <w:jc w:val="both"/>
      </w:pPr>
      <w:r>
        <w:rPr>
          <w:noProof/>
        </w:rPr>
        <mc:AlternateContent>
          <mc:Choice Requires="wps">
            <w:drawing>
              <wp:anchor distT="45720" distB="45720" distL="114300" distR="114300" simplePos="0" relativeHeight="251781120" behindDoc="0" locked="0" layoutInCell="1" allowOverlap="1" wp14:anchorId="7D01688D" wp14:editId="273A94F0">
                <wp:simplePos x="0" y="0"/>
                <wp:positionH relativeFrom="margin">
                  <wp:posOffset>3794125</wp:posOffset>
                </wp:positionH>
                <wp:positionV relativeFrom="paragraph">
                  <wp:posOffset>178435</wp:posOffset>
                </wp:positionV>
                <wp:extent cx="2095500" cy="2103120"/>
                <wp:effectExtent l="0" t="0" r="0" b="0"/>
                <wp:wrapSquare wrapText="bothSides"/>
                <wp:docPr id="110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103120"/>
                        </a:xfrm>
                        <a:prstGeom prst="rect">
                          <a:avLst/>
                        </a:prstGeom>
                        <a:solidFill>
                          <a:srgbClr val="FFFFFF"/>
                        </a:solidFill>
                        <a:ln w="9525">
                          <a:noFill/>
                          <a:miter lim="800000"/>
                          <a:headEnd/>
                          <a:tailEnd/>
                        </a:ln>
                      </wps:spPr>
                      <wps:txbx>
                        <w:txbxContent>
                          <w:p w14:paraId="337D7D5E" w14:textId="7ABC9528" w:rsidR="006259E6" w:rsidRDefault="003F0C27" w:rsidP="00793A32">
                            <w:r>
                              <w:pict w14:anchorId="564F18F6">
                                <v:shape id="_x0000_i1052" type="#_x0000_t75" style="width:150.6pt;height:127.2pt;visibility:visible;mso-wrap-edited:f" o:ole="" o:allowincell="f" o:allowoverlap="f">
                                  <v:imagedata r:id="rId134" o:title=""/>
                                </v:shape>
                              </w:pict>
                            </w:r>
                          </w:p>
                          <w:p w14:paraId="2839350D" w14:textId="040CC0BF" w:rsidR="006259E6" w:rsidRPr="0064773B" w:rsidRDefault="006259E6" w:rsidP="00AD56F2">
                            <w:pPr>
                              <w:pStyle w:val="Bijschrift"/>
                              <w:rPr>
                                <w:noProof/>
                                <w:color w:val="000000" w:themeColor="text1"/>
                                <w:sz w:val="22"/>
                                <w:szCs w:val="22"/>
                              </w:rPr>
                            </w:pPr>
                            <w:r w:rsidRPr="0064773B">
                              <w:rPr>
                                <w:color w:val="000000" w:themeColor="text1"/>
                                <w:sz w:val="22"/>
                                <w:szCs w:val="22"/>
                              </w:rPr>
                              <w:t>figuur 2</w:t>
                            </w:r>
                            <w:r>
                              <w:rPr>
                                <w:color w:val="000000" w:themeColor="text1"/>
                                <w:sz w:val="22"/>
                                <w:szCs w:val="22"/>
                              </w:rPr>
                              <w:t>4</w:t>
                            </w:r>
                            <w:r w:rsidRPr="0064773B">
                              <w:rPr>
                                <w:color w:val="000000" w:themeColor="text1"/>
                                <w:sz w:val="22"/>
                                <w:szCs w:val="22"/>
                              </w:rPr>
                              <w:t xml:space="preserve"> NMR-spectrum van ethanol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1688D" id="_x0000_s1040" type="#_x0000_t202" style="position:absolute;left:0;text-align:left;margin-left:298.75pt;margin-top:14.05pt;width:165pt;height:165.6pt;z-index:251781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" stroked="f">
                <v:textbox>
                  <w:txbxContent>
                    <w:p w14:paraId="337D7D5E" w14:textId="7ABC9528" w:rsidR="006259E6" w:rsidRDefault="003F0C27" w:rsidP="00793A32">
                      <w:r>
                        <w:pict w14:anchorId="564F18F6">
                          <v:shape id="_x0000_i1052" type="#_x0000_t75" style="width:150.6pt;height:127.2pt;visibility:visible;mso-wrap-edited:f" o:ole="" o:allowincell="f" o:allowoverlap="f">
                            <v:imagedata r:id="rId134" o:title=""/>
                          </v:shape>
                        </w:pict>
                      </w:r>
                    </w:p>
                    <w:p w14:paraId="2839350D" w14:textId="040CC0BF" w:rsidR="006259E6" w:rsidRPr="0064773B" w:rsidRDefault="006259E6" w:rsidP="00AD56F2">
                      <w:pPr>
                        <w:pStyle w:val="Bijschrift"/>
                        <w:rPr>
                          <w:noProof/>
                          <w:color w:val="000000" w:themeColor="text1"/>
                          <w:sz w:val="22"/>
                          <w:szCs w:val="22"/>
                        </w:rPr>
                      </w:pPr>
                      <w:r w:rsidRPr="0064773B">
                        <w:rPr>
                          <w:color w:val="000000" w:themeColor="text1"/>
                          <w:sz w:val="22"/>
                          <w:szCs w:val="22"/>
                        </w:rPr>
                        <w:t>figuur 2</w:t>
                      </w:r>
                      <w:r>
                        <w:rPr>
                          <w:color w:val="000000" w:themeColor="text1"/>
                          <w:sz w:val="22"/>
                          <w:szCs w:val="22"/>
                        </w:rPr>
                        <w:t>4</w:t>
                      </w:r>
                      <w:r w:rsidRPr="0064773B">
                        <w:rPr>
                          <w:color w:val="000000" w:themeColor="text1"/>
                          <w:sz w:val="22"/>
                          <w:szCs w:val="22"/>
                        </w:rPr>
                        <w:t xml:space="preserve"> NMR-spectrum van ethanol</w:t>
                      </w:r>
                    </w:p>
                  </w:txbxContent>
                </v:textbox>
                <w10:wrap type="square" anchorx="margin"/>
              </v:shape>
            </w:pict>
          </mc:Fallback>
        </mc:AlternateContent>
      </w:r>
      <w:r w:rsidR="005B5F10">
        <w:t>Elk proton in CH</w:t>
      </w:r>
      <w:r w:rsidR="005B5F10">
        <w:rPr>
          <w:vertAlign w:val="subscript"/>
        </w:rPr>
        <w:t>2</w:t>
      </w:r>
      <w:r w:rsidR="005B5F10">
        <w:t xml:space="preserve"> ‘voelt’ vier verschillende spinrangschikkingen van CH</w:t>
      </w:r>
      <w:r w:rsidR="005B5F10">
        <w:rPr>
          <w:vertAlign w:val="subscript"/>
        </w:rPr>
        <w:t>3</w:t>
      </w:r>
      <w:r w:rsidR="005B5F10">
        <w:t xml:space="preserve"> en elk proton in CH</w:t>
      </w:r>
      <w:r w:rsidR="005B5F10">
        <w:rPr>
          <w:vertAlign w:val="subscript"/>
        </w:rPr>
        <w:t>3</w:t>
      </w:r>
      <w:r w:rsidR="005B5F10">
        <w:t xml:space="preserve"> ‘voelt’ drie verschillende spinrangschikkingen van CH</w:t>
      </w:r>
      <w:r w:rsidR="005B5F10">
        <w:rPr>
          <w:vertAlign w:val="subscript"/>
        </w:rPr>
        <w:t>2</w:t>
      </w:r>
      <w:r w:rsidR="005B5F10">
        <w:t>.</w:t>
      </w:r>
    </w:p>
    <w:p w14:paraId="0235EB7F" w14:textId="6BE30DCC" w:rsidR="005B5F10" w:rsidRDefault="005B5F10" w:rsidP="003B3D4F">
      <w:pPr>
        <w:jc w:val="both"/>
      </w:pPr>
      <w:r>
        <w:t>De piekhoogten verhouden zich volgens een binomiale verdeling</w:t>
      </w:r>
      <w:r w:rsidR="00E11A39">
        <w:t xml:space="preserve"> (Pascals driehoek)</w:t>
      </w:r>
      <w:r>
        <w:t>. Dit geeft het volgende opsplitsingsschema.</w:t>
      </w:r>
    </w:p>
    <w:p w14:paraId="00954B9E" w14:textId="00ADF3BB" w:rsidR="00903AD1" w:rsidRDefault="00903AD1" w:rsidP="003B3D4F">
      <w:pPr>
        <w:jc w:val="both"/>
      </w:pPr>
      <w:r>
        <w:rPr>
          <w:noProof/>
        </w:rPr>
        <w:drawing>
          <wp:inline distT="0" distB="0" distL="0" distR="0" wp14:anchorId="62F2FCCF" wp14:editId="2C1A2280">
            <wp:extent cx="2842260" cy="1554480"/>
            <wp:effectExtent l="0" t="0" r="0" b="762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842260" cy="1554480"/>
                    </a:xfrm>
                    <a:prstGeom prst="rect">
                      <a:avLst/>
                    </a:prstGeom>
                    <a:noFill/>
                    <a:ln>
                      <a:noFill/>
                    </a:ln>
                  </pic:spPr>
                </pic:pic>
              </a:graphicData>
            </a:graphic>
          </wp:inline>
        </w:drawing>
      </w:r>
    </w:p>
    <w:p w14:paraId="2C6BF4E0" w14:textId="2D82907C" w:rsidR="00903AD1" w:rsidRDefault="00903AD1" w:rsidP="003B3D4F">
      <w:pPr>
        <w:jc w:val="both"/>
      </w:pPr>
      <w:r>
        <w:t>Waarbij n het aantal H-buren is van een proton.</w:t>
      </w:r>
    </w:p>
    <w:p w14:paraId="54ED1E8B" w14:textId="77777777" w:rsidR="005B5F10" w:rsidRDefault="005B5F10" w:rsidP="003B3D4F">
      <w:pPr>
        <w:tabs>
          <w:tab w:val="left" w:pos="284"/>
        </w:tabs>
        <w:ind w:left="284" w:hanging="284"/>
        <w:jc w:val="both"/>
      </w:pPr>
      <w:r>
        <w:sym w:font="Symbol" w:char="F0B7"/>
      </w:r>
      <w:r>
        <w:tab/>
        <w:t>Een set van n equivalente protonen splitst een NMR signaal op in een n+1 multiplet</w:t>
      </w:r>
    </w:p>
    <w:p w14:paraId="27B99CBB" w14:textId="77777777" w:rsidR="005B5F10" w:rsidRDefault="005B5F10" w:rsidP="003B3D4F">
      <w:pPr>
        <w:tabs>
          <w:tab w:val="left" w:pos="284"/>
        </w:tabs>
        <w:ind w:left="284" w:hanging="284"/>
        <w:jc w:val="both"/>
      </w:pPr>
      <w:r>
        <w:sym w:font="Symbol" w:char="F0B7"/>
      </w:r>
      <w:r>
        <w:tab/>
        <w:t>Equivalente atomen splitsen zelf niet op</w:t>
      </w:r>
    </w:p>
    <w:p w14:paraId="16BE6A6F" w14:textId="68285E21" w:rsidR="005B5F10" w:rsidRDefault="005B5F10" w:rsidP="003B3D4F">
      <w:pPr>
        <w:tabs>
          <w:tab w:val="left" w:pos="284"/>
        </w:tabs>
        <w:ind w:left="284" w:hanging="284"/>
        <w:jc w:val="both"/>
      </w:pPr>
      <w:r>
        <w:sym w:font="Symbol" w:char="F0B7"/>
      </w:r>
      <w:r>
        <w:tab/>
        <w:t xml:space="preserve">Bij </w:t>
      </w:r>
      <w:r>
        <w:rPr>
          <w:i/>
        </w:rPr>
        <w:t>paren</w:t>
      </w:r>
      <w:r>
        <w:t xml:space="preserve"> multipletten (die horen bij naast elkaar gelegen -vicinale- waterstofkernen) zijn de binnenste pieken </w:t>
      </w:r>
      <w:r w:rsidR="00F2253D">
        <w:t>–</w:t>
      </w:r>
      <w:r>
        <w:t xml:space="preserve"> de pieken dichter bij het andere, gekoppelde multiplet- groter dan de buitenste.</w:t>
      </w:r>
    </w:p>
    <w:p w14:paraId="2205D627" w14:textId="103F17B6" w:rsidR="005B5F10" w:rsidRDefault="005B5F10" w:rsidP="003B3D4F">
      <w:pPr>
        <w:tabs>
          <w:tab w:val="left" w:pos="284"/>
        </w:tabs>
        <w:ind w:left="284" w:hanging="284"/>
        <w:jc w:val="both"/>
      </w:pPr>
      <w:r>
        <w:sym w:font="Symbol" w:char="F0B7"/>
      </w:r>
      <w:r>
        <w:tab/>
        <w:t>De patronen kunnen veranderen met de meetcondities: bij hogere temperatuur kunnen bijvoorbeeld door opheffen van beperkte draaibaarheid H-kernen equivalent worden.</w:t>
      </w:r>
    </w:p>
    <w:p w14:paraId="5F7D489A" w14:textId="77777777" w:rsidR="003B3D4F" w:rsidRDefault="003B3D4F" w:rsidP="005B5F10">
      <w:pPr>
        <w:tabs>
          <w:tab w:val="left" w:pos="284"/>
        </w:tabs>
        <w:ind w:left="284" w:hanging="284"/>
      </w:pPr>
    </w:p>
    <w:p w14:paraId="3961C3C3" w14:textId="77777777" w:rsidR="00E06116" w:rsidRDefault="00E06116" w:rsidP="005B5F10">
      <w:pPr>
        <w:tabs>
          <w:tab w:val="left" w:pos="284"/>
        </w:tabs>
        <w:ind w:left="284" w:hanging="284"/>
      </w:pPr>
    </w:p>
    <w:p w14:paraId="6BE65D09" w14:textId="75E56298" w:rsidR="00E06116" w:rsidRDefault="00E06116" w:rsidP="00E06116">
      <w:pPr>
        <w:pStyle w:val="Kop3"/>
      </w:pPr>
      <w:bookmarkStart w:id="212" w:name="_Toc67134185"/>
      <w:r>
        <w:rPr>
          <w:vertAlign w:val="superscript"/>
        </w:rPr>
        <w:t>13</w:t>
      </w:r>
      <w:r>
        <w:t>C-NMR</w:t>
      </w:r>
      <w:bookmarkEnd w:id="212"/>
    </w:p>
    <w:p w14:paraId="7C045BBA" w14:textId="5E3A4918" w:rsidR="00E06116" w:rsidRDefault="00D419A9" w:rsidP="003B3D4F">
      <w:pPr>
        <w:jc w:val="both"/>
      </w:pPr>
      <w:r>
        <w:t xml:space="preserve">Ondanks het lage natuurlijk voorkomen (slechts 1.1%) van </w:t>
      </w:r>
      <w:r>
        <w:rPr>
          <w:vertAlign w:val="superscript"/>
        </w:rPr>
        <w:t>13</w:t>
      </w:r>
      <w:r>
        <w:t xml:space="preserve">C en de lage sensitiviteit van de kernen worden er vaak </w:t>
      </w:r>
      <w:r>
        <w:rPr>
          <w:vertAlign w:val="superscript"/>
        </w:rPr>
        <w:t>13</w:t>
      </w:r>
      <w:r>
        <w:t>C</w:t>
      </w:r>
      <w:r>
        <w:rPr>
          <w:vertAlign w:val="superscript"/>
        </w:rPr>
        <w:t xml:space="preserve"> -</w:t>
      </w:r>
      <w:r>
        <w:t>NMR spectra genomen. Dit komt omdat sinds er grotere veldsterkten bereikt konden worden er nuttige informatie gehaald kon worden uit deze spectra.</w:t>
      </w:r>
      <w:r w:rsidR="003B55EC">
        <w:t xml:space="preserve"> Wat geldt voor </w:t>
      </w:r>
      <w:r w:rsidR="003B55EC">
        <w:rPr>
          <w:vertAlign w:val="superscript"/>
        </w:rPr>
        <w:t>1</w:t>
      </w:r>
      <w:r w:rsidR="003B55EC">
        <w:t xml:space="preserve">H-NMR is ook van toepassing op </w:t>
      </w:r>
      <w:r w:rsidR="003B55EC">
        <w:rPr>
          <w:vertAlign w:val="superscript"/>
        </w:rPr>
        <w:t>13</w:t>
      </w:r>
      <w:r w:rsidR="003B55EC">
        <w:t>C-NMR. Dat wil zeggen dat de elektronendichtheid op het koolstofatoom de chemical shift bepaald</w:t>
      </w:r>
      <w:r w:rsidR="002038B5">
        <w:t>; er wordt nog steeds gesproken van shielding en deshielding</w:t>
      </w:r>
      <w:r w:rsidR="003B55EC">
        <w:t>.</w:t>
      </w:r>
      <w:r w:rsidR="002038B5">
        <w:t xml:space="preserve"> Toch heeft h</w:t>
      </w:r>
      <w:r>
        <w:t xml:space="preserve">et </w:t>
      </w:r>
      <w:r>
        <w:rPr>
          <w:vertAlign w:val="superscript"/>
        </w:rPr>
        <w:t>13</w:t>
      </w:r>
      <w:r>
        <w:t>C-NMR spectrum een significant ander aanzicht dan</w:t>
      </w:r>
      <w:r w:rsidR="002038B5">
        <w:t xml:space="preserve"> een</w:t>
      </w:r>
      <w:r>
        <w:t xml:space="preserve"> typisch </w:t>
      </w:r>
      <w:r>
        <w:rPr>
          <w:vertAlign w:val="superscript"/>
        </w:rPr>
        <w:t>1</w:t>
      </w:r>
      <w:r>
        <w:t xml:space="preserve">H-NMR spectrum. Dit </w:t>
      </w:r>
      <w:r w:rsidR="000E3FAE">
        <w:t>heeft een aantal redenen</w:t>
      </w:r>
      <w:r>
        <w:t>:</w:t>
      </w:r>
    </w:p>
    <w:p w14:paraId="474A10B2" w14:textId="2E89AD59" w:rsidR="00D419A9" w:rsidRDefault="00D419A9" w:rsidP="00A9659D">
      <w:pPr>
        <w:pStyle w:val="Lijstalinea"/>
        <w:numPr>
          <w:ilvl w:val="0"/>
          <w:numId w:val="21"/>
        </w:numPr>
        <w:jc w:val="both"/>
      </w:pPr>
      <w:r>
        <w:t xml:space="preserve">Het lage voorkomen van </w:t>
      </w:r>
      <w:r>
        <w:rPr>
          <w:vertAlign w:val="superscript"/>
        </w:rPr>
        <w:t>13</w:t>
      </w:r>
      <w:r>
        <w:t xml:space="preserve">C zorgt ervoor dat de kans dat 2 </w:t>
      </w:r>
      <w:r>
        <w:rPr>
          <w:vertAlign w:val="superscript"/>
        </w:rPr>
        <w:t>13</w:t>
      </w:r>
      <w:r>
        <w:t xml:space="preserve">C atomen naast elkaar zitten klein is. Hierdoor wordt </w:t>
      </w:r>
      <w:r>
        <w:rPr>
          <w:vertAlign w:val="superscript"/>
        </w:rPr>
        <w:t>13</w:t>
      </w:r>
      <w:r>
        <w:t>C-</w:t>
      </w:r>
      <w:r>
        <w:rPr>
          <w:vertAlign w:val="superscript"/>
        </w:rPr>
        <w:t>13</w:t>
      </w:r>
      <w:r>
        <w:t xml:space="preserve">C koppeling niet vaak gezien. </w:t>
      </w:r>
    </w:p>
    <w:p w14:paraId="16290BE1" w14:textId="370548CB" w:rsidR="00D419A9" w:rsidRDefault="00D419A9" w:rsidP="00A9659D">
      <w:pPr>
        <w:pStyle w:val="Lijstalinea"/>
        <w:numPr>
          <w:ilvl w:val="0"/>
          <w:numId w:val="21"/>
        </w:numPr>
        <w:jc w:val="both"/>
      </w:pPr>
      <w:r>
        <w:t xml:space="preserve">Hoewel er zeker koppeling is tussen andere heteronucleaire atomen en </w:t>
      </w:r>
      <w:r>
        <w:rPr>
          <w:vertAlign w:val="superscript"/>
        </w:rPr>
        <w:t>13</w:t>
      </w:r>
      <w:r>
        <w:t xml:space="preserve">C wordt er over het algemeen voor gekozen om zogenoemd alle protonen te ontkoppelen. Het effect hiervan is dat er geen multiplets aanwezig zijn in het spectrum; er zijn enkel losse lijnen te zien. </w:t>
      </w:r>
      <w:r w:rsidR="006E6F1F">
        <w:t xml:space="preserve">Het voordeel hiervan is dat het simpel is meerdere verschillende koolstofatomen te onderscheiden. Het nadeel hiervan is dat het aantal directe buren niet gemakkelijk gezien kan worden. </w:t>
      </w:r>
    </w:p>
    <w:p w14:paraId="3D661B83" w14:textId="5BEC3136" w:rsidR="00D419A9" w:rsidRDefault="00D419A9" w:rsidP="00A9659D">
      <w:pPr>
        <w:pStyle w:val="Lijstalinea"/>
        <w:numPr>
          <w:ilvl w:val="0"/>
          <w:numId w:val="21"/>
        </w:numPr>
        <w:jc w:val="both"/>
      </w:pPr>
      <w:r>
        <w:rPr>
          <w:vertAlign w:val="superscript"/>
        </w:rPr>
        <w:t>13</w:t>
      </w:r>
      <w:r>
        <w:t xml:space="preserve">C heeft over het algemeen een grotere chemical shift dan </w:t>
      </w:r>
      <w:r>
        <w:rPr>
          <w:vertAlign w:val="superscript"/>
        </w:rPr>
        <w:t>1</w:t>
      </w:r>
      <w:r>
        <w:t xml:space="preserve">H. De chemical shift van koolstof ligt tussen 0 en 220 ppm. </w:t>
      </w:r>
    </w:p>
    <w:p w14:paraId="0E36AC6D" w14:textId="77777777" w:rsidR="001E75AF" w:rsidRDefault="006E6F1F" w:rsidP="003B3D4F">
      <w:pPr>
        <w:pStyle w:val="Lijstalinea"/>
        <w:numPr>
          <w:ilvl w:val="0"/>
          <w:numId w:val="21"/>
        </w:numPr>
        <w:jc w:val="both"/>
      </w:pPr>
      <w:r>
        <w:t xml:space="preserve">Door een aantal redenen die hier niet beschreven zullen worden is het niet mogelijk om met redelijke zekerheid de  integralen van de </w:t>
      </w:r>
      <w:r>
        <w:rPr>
          <w:vertAlign w:val="superscript"/>
        </w:rPr>
        <w:t>13</w:t>
      </w:r>
      <w:r>
        <w:t xml:space="preserve">C pieken te bepalen. Hierdoor kan de verhouding tussen de verschillende koolstofatomen niet simpel bepaald worden. </w:t>
      </w:r>
    </w:p>
    <w:p w14:paraId="0A619D27" w14:textId="6B3292CD" w:rsidR="006E6F1F" w:rsidRDefault="006E6F1F" w:rsidP="001E75AF">
      <w:pPr>
        <w:jc w:val="both"/>
      </w:pPr>
      <w:r>
        <w:t xml:space="preserve">Hieronder is een </w:t>
      </w:r>
      <w:r w:rsidR="00DC2E56">
        <w:t>‘normaal’</w:t>
      </w:r>
      <w:r w:rsidR="008444B7">
        <w:t xml:space="preserve"> (i)</w:t>
      </w:r>
      <w:r w:rsidR="00DC2E56">
        <w:t xml:space="preserve"> en ontkoppeld</w:t>
      </w:r>
      <w:r w:rsidR="008444B7">
        <w:t xml:space="preserve"> (ii)</w:t>
      </w:r>
      <w:r w:rsidR="00DC2E56">
        <w:t xml:space="preserve"> </w:t>
      </w:r>
      <w:r w:rsidR="00DC2E56" w:rsidRPr="001E75AF">
        <w:rPr>
          <w:vertAlign w:val="superscript"/>
        </w:rPr>
        <w:t>13</w:t>
      </w:r>
      <w:r w:rsidR="00DC2E56">
        <w:t xml:space="preserve">C-NMR spectrum van 1-methoxypropanon gegeven. </w:t>
      </w:r>
    </w:p>
    <w:p w14:paraId="296B7FE1" w14:textId="2B11564B" w:rsidR="00DC2E56" w:rsidRDefault="00DC2E56" w:rsidP="000E4039">
      <w:pPr>
        <w:jc w:val="center"/>
      </w:pPr>
      <w:r>
        <w:rPr>
          <w:noProof/>
        </w:rPr>
        <w:drawing>
          <wp:inline distT="0" distB="0" distL="0" distR="0" wp14:anchorId="247D7139" wp14:editId="5A486AE9">
            <wp:extent cx="4122420" cy="2761557"/>
            <wp:effectExtent l="0" t="0" r="0" b="1270"/>
            <wp:docPr id="9" name="Afbeelding 9" descr="Afbeeldingsresultaat voor 13C-NMR spec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13C-NMR spectra"/>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145617" cy="2777096"/>
                    </a:xfrm>
                    <a:prstGeom prst="rect">
                      <a:avLst/>
                    </a:prstGeom>
                    <a:noFill/>
                    <a:ln>
                      <a:noFill/>
                    </a:ln>
                  </pic:spPr>
                </pic:pic>
              </a:graphicData>
            </a:graphic>
          </wp:inline>
        </w:drawing>
      </w:r>
    </w:p>
    <w:p w14:paraId="53284D4B" w14:textId="4334DBE4" w:rsidR="000E4039" w:rsidRPr="000E4039" w:rsidRDefault="000E4039" w:rsidP="000E4039">
      <w:pPr>
        <w:jc w:val="center"/>
        <w:rPr>
          <w:i/>
          <w:iCs/>
        </w:rPr>
      </w:pPr>
      <w:r>
        <w:rPr>
          <w:i/>
          <w:iCs/>
        </w:rPr>
        <w:t xml:space="preserve">Figuur 24: Een </w:t>
      </w:r>
      <w:r>
        <w:rPr>
          <w:i/>
          <w:iCs/>
          <w:vertAlign w:val="superscript"/>
        </w:rPr>
        <w:t>13</w:t>
      </w:r>
      <w:r>
        <w:rPr>
          <w:i/>
          <w:iCs/>
        </w:rPr>
        <w:t>C-NMR spectrum met (i) en zonder koppeling (ii) met de H-atomen waaraan zij gebonden zijn.</w:t>
      </w:r>
    </w:p>
    <w:p w14:paraId="0198555E" w14:textId="77777777" w:rsidR="000E4039" w:rsidRPr="000E4039" w:rsidRDefault="000E4039" w:rsidP="000E4039">
      <w:pPr>
        <w:jc w:val="center"/>
        <w:rPr>
          <w:i/>
          <w:iCs/>
        </w:rPr>
      </w:pPr>
    </w:p>
    <w:p w14:paraId="42A90043" w14:textId="46312DEF" w:rsidR="00DB6D0F" w:rsidRDefault="008444B7" w:rsidP="003B3D4F">
      <w:pPr>
        <w:tabs>
          <w:tab w:val="left" w:pos="284"/>
        </w:tabs>
        <w:jc w:val="both"/>
      </w:pPr>
      <w:r>
        <w:t xml:space="preserve">Een aantal andere speciale spectra waarbij </w:t>
      </w:r>
      <w:r>
        <w:rPr>
          <w:vertAlign w:val="superscript"/>
        </w:rPr>
        <w:t>13</w:t>
      </w:r>
      <w:r>
        <w:t xml:space="preserve">C en/of </w:t>
      </w:r>
      <w:r>
        <w:rPr>
          <w:vertAlign w:val="superscript"/>
        </w:rPr>
        <w:t>1</w:t>
      </w:r>
      <w:r>
        <w:t>H-NMR gebruikt worden kunnen ook gemaakt worden. Er wordt hieronder een klein overz</w:t>
      </w:r>
      <w:r w:rsidR="00120CF1">
        <w:t>i</w:t>
      </w:r>
      <w:r>
        <w:t>ch</w:t>
      </w:r>
      <w:r w:rsidR="00E50E5D">
        <w:t>t</w:t>
      </w:r>
      <w:r>
        <w:t xml:space="preserve"> van</w:t>
      </w:r>
      <w:r w:rsidR="00E50E5D">
        <w:t xml:space="preserve"> de meest gebruikte </w:t>
      </w:r>
      <w:r>
        <w:t>spectra</w:t>
      </w:r>
      <w:r w:rsidR="00E50E5D">
        <w:t xml:space="preserve"> gegeven</w:t>
      </w:r>
      <w:r>
        <w:t>:</w:t>
      </w:r>
    </w:p>
    <w:p w14:paraId="72853279" w14:textId="77777777" w:rsidR="00120CF1" w:rsidRDefault="00120CF1" w:rsidP="003B3D4F">
      <w:pPr>
        <w:tabs>
          <w:tab w:val="left" w:pos="284"/>
        </w:tabs>
        <w:jc w:val="both"/>
      </w:pPr>
    </w:p>
    <w:p w14:paraId="182B1693" w14:textId="535CB424" w:rsidR="008444B7" w:rsidRPr="00120CF1" w:rsidRDefault="008444B7" w:rsidP="00A9659D">
      <w:pPr>
        <w:pStyle w:val="Lijstalinea"/>
        <w:numPr>
          <w:ilvl w:val="0"/>
          <w:numId w:val="22"/>
        </w:numPr>
        <w:tabs>
          <w:tab w:val="left" w:pos="284"/>
        </w:tabs>
        <w:jc w:val="both"/>
      </w:pPr>
      <w:r w:rsidRPr="00120CF1">
        <w:t>DEPT (</w:t>
      </w:r>
      <w:r w:rsidR="00120CF1" w:rsidRPr="00120CF1">
        <w:t>distortionless enhancement by polarization transfer): alle koolstofatomen die CH of CH</w:t>
      </w:r>
      <w:r w:rsidR="00120CF1" w:rsidRPr="00120CF1">
        <w:rPr>
          <w:vertAlign w:val="subscript"/>
        </w:rPr>
        <w:t>3</w:t>
      </w:r>
      <w:r w:rsidR="00120CF1" w:rsidRPr="00120CF1">
        <w:t xml:space="preserve"> geven signalen die omhoog worde</w:t>
      </w:r>
      <w:r w:rsidR="00120CF1">
        <w:t>n weergegeven. Koolstofatomen met 2 H (CH</w:t>
      </w:r>
      <w:r w:rsidR="00120CF1">
        <w:rPr>
          <w:vertAlign w:val="subscript"/>
        </w:rPr>
        <w:t>2</w:t>
      </w:r>
      <w:r w:rsidR="00120CF1">
        <w:t xml:space="preserve"> groepen) geven een signaal dat naar beneden gericht is. </w:t>
      </w:r>
    </w:p>
    <w:p w14:paraId="2D44F2A4" w14:textId="732E0703" w:rsidR="008444B7" w:rsidRPr="00F9088D" w:rsidRDefault="008444B7" w:rsidP="00A9659D">
      <w:pPr>
        <w:pStyle w:val="Lijstalinea"/>
        <w:numPr>
          <w:ilvl w:val="0"/>
          <w:numId w:val="22"/>
        </w:numPr>
        <w:tabs>
          <w:tab w:val="left" w:pos="284"/>
        </w:tabs>
        <w:jc w:val="both"/>
      </w:pPr>
      <w:r w:rsidRPr="00F9088D">
        <w:t>COSY (</w:t>
      </w:r>
      <w:r w:rsidR="00120CF1" w:rsidRPr="00F9088D">
        <w:t>correlation spectroscopy)</w:t>
      </w:r>
      <w:r w:rsidR="00F9088D" w:rsidRPr="00F9088D">
        <w:t>: een 2D spectrum waarbij op</w:t>
      </w:r>
      <w:r w:rsidR="00F9088D">
        <w:t xml:space="preserve"> beide assen het </w:t>
      </w:r>
      <w:r w:rsidR="00F9088D">
        <w:rPr>
          <w:vertAlign w:val="superscript"/>
        </w:rPr>
        <w:t>1</w:t>
      </w:r>
      <w:r w:rsidR="00F9088D">
        <w:t xml:space="preserve">H-NMR spectrum is weergegeven. Er kan hier worden gezien welke signalen gelinkt zijn aan elkaar. Dat wil zeggen dat directe buren </w:t>
      </w:r>
      <w:r w:rsidR="00F639D1">
        <w:t xml:space="preserve">gezien kunnen worden door naar het spectrum te kijken. </w:t>
      </w:r>
    </w:p>
    <w:p w14:paraId="1C59DC56" w14:textId="22D77C68" w:rsidR="008444B7" w:rsidRPr="00E50E5D" w:rsidRDefault="008444B7" w:rsidP="00A9659D">
      <w:pPr>
        <w:pStyle w:val="Lijstalinea"/>
        <w:numPr>
          <w:ilvl w:val="0"/>
          <w:numId w:val="22"/>
        </w:numPr>
        <w:tabs>
          <w:tab w:val="left" w:pos="284"/>
        </w:tabs>
        <w:jc w:val="both"/>
      </w:pPr>
      <w:r w:rsidRPr="00E50E5D">
        <w:t>NOESY (</w:t>
      </w:r>
      <w:r w:rsidR="00120CF1" w:rsidRPr="00E50E5D">
        <w:t>nuclear Overhauser effect spectroscopy)</w:t>
      </w:r>
      <w:r w:rsidR="00F9088D" w:rsidRPr="00E50E5D">
        <w:t xml:space="preserve">: </w:t>
      </w:r>
      <w:r w:rsidR="00E50E5D" w:rsidRPr="00E50E5D">
        <w:t>een extra uitgebreide ve</w:t>
      </w:r>
      <w:r w:rsidR="00E50E5D">
        <w:t xml:space="preserve">rsie van het COSY spectrum. Naast de directe buren kan hierop ook de directe omgeving door de ruimte gezien worden. Dit zorgt dat niet enkel directe buren, maar ook de buren daarnaast gezien kunnen worden. </w:t>
      </w:r>
    </w:p>
    <w:p w14:paraId="3DE9C011" w14:textId="161762D8" w:rsidR="00D534A6" w:rsidRPr="00300D8A" w:rsidRDefault="00D534A6" w:rsidP="00D534A6">
      <w:pPr>
        <w:pStyle w:val="Kop1"/>
      </w:pPr>
      <w:bookmarkStart w:id="213" w:name="_Toc67134186"/>
      <w:r>
        <w:t>Organische chemie</w:t>
      </w:r>
      <w:bookmarkEnd w:id="213"/>
    </w:p>
    <w:p w14:paraId="68879EA3" w14:textId="6E519167" w:rsidR="00E31ED7" w:rsidRPr="009F3AA5" w:rsidRDefault="00E31ED7" w:rsidP="00832D19">
      <w:pPr>
        <w:pStyle w:val="Kop2"/>
        <w:rPr>
          <w:b w:val="0"/>
          <w:bCs w:val="0"/>
          <w:szCs w:val="28"/>
        </w:rPr>
      </w:pPr>
      <w:bookmarkStart w:id="214" w:name="_Toc67134187"/>
      <w:r w:rsidRPr="009F3AA5">
        <w:rPr>
          <w:rStyle w:val="Zwaar"/>
          <w:b/>
          <w:bCs/>
        </w:rPr>
        <w:t>Terpenen</w:t>
      </w:r>
      <w:bookmarkEnd w:id="214"/>
    </w:p>
    <w:p w14:paraId="59539791" w14:textId="2A01DB94" w:rsidR="00047936" w:rsidRPr="007F65FA" w:rsidRDefault="00047936" w:rsidP="00047936">
      <w:pPr>
        <w:widowControl/>
        <w:spacing w:line="259" w:lineRule="auto"/>
        <w:jc w:val="both"/>
      </w:pPr>
      <w:r w:rsidRPr="007F65FA">
        <w:t>De terpenen zijn een van de meest voorkomende soorten natuurproducten: de grootste groep plantenstoffen; er zijn inmiddels 36.000 verschillende structuren bekend. Terpenen hebben diverse, zeer uiteenlopende, functies in planten, maar in levensmiddelen zijn ze vooral van betekenis vanwege de geur. Het aroma van vele planten, zoals citrusvruchten, kaneel en vele andere kruiden en specerijen, wordt bepaald door diverse terpenen.</w:t>
      </w:r>
    </w:p>
    <w:p w14:paraId="6F0A7982" w14:textId="7F3EE842" w:rsidR="00047936" w:rsidRPr="007F65FA" w:rsidRDefault="00047936" w:rsidP="00047936">
      <w:pPr>
        <w:widowControl/>
        <w:autoSpaceDE/>
        <w:autoSpaceDN/>
        <w:adjustRightInd/>
        <w:spacing w:line="259" w:lineRule="auto"/>
        <w:jc w:val="both"/>
      </w:pPr>
      <w:r w:rsidRPr="007F65FA">
        <w:rPr>
          <w:bCs/>
        </w:rPr>
        <w:t>Terpenen</w:t>
      </w:r>
      <w:r w:rsidRPr="007F65FA">
        <w:t xml:space="preserve"> zijn een klasse organische moleculen afgeleid van isopreen. Ze worden in veel planten, vooral coniferen, geproduceerd, maar kunnen ook in enkele zeldzame gevallen van dierlijke oorsprong zijn.</w:t>
      </w:r>
      <w:r w:rsidR="00202F49">
        <w:t xml:space="preserve"> </w:t>
      </w:r>
      <w:r w:rsidRPr="007F65FA">
        <w:t>Natuurlijke terpenen kunnen tal van biologische functies hebben.</w:t>
      </w:r>
      <w:r w:rsidR="00202F49">
        <w:t xml:space="preserve"> </w:t>
      </w:r>
      <w:r w:rsidRPr="007F65FA">
        <w:t>In 2006 werd in de plant keizerskroon een terpeen ontdekt waarmee mollen kunnen worden afgeschrikt, 3-methylbut-2-een-1-thiol.</w:t>
      </w:r>
      <w:r w:rsidR="00202F49">
        <w:t xml:space="preserve"> </w:t>
      </w:r>
      <w:r w:rsidRPr="007F65FA">
        <w:t>Rupsen van pages (vlindersoort) hebben een gevorkt orgaan (osmeterium) dat bij gevaar snel wordt uitgestoken en terpenen afscheidt, om zo vijanden te verjagen met de stank.</w:t>
      </w:r>
    </w:p>
    <w:p w14:paraId="7FE45933" w14:textId="049C079F" w:rsidR="00047936" w:rsidRPr="007F65FA" w:rsidRDefault="00047936" w:rsidP="00047936">
      <w:pPr>
        <w:widowControl/>
        <w:spacing w:line="259" w:lineRule="auto"/>
        <w:jc w:val="both"/>
      </w:pPr>
      <w:r w:rsidRPr="007F65FA">
        <w:t xml:space="preserve">Veel voorkomende terpenen en terpenoïden zijn limoneen en citral (beide in citrusvruchten), camphor (kamfer), pineen (dennengeur), eugenol (kruidnagelen), anethool (anijs, venkel), thymol (tijm, oregano), geraniol (roos) </w:t>
      </w:r>
      <w:r w:rsidR="00583840">
        <w:t>en</w:t>
      </w:r>
      <w:r w:rsidRPr="007F65FA">
        <w:t xml:space="preserve"> menthol. </w:t>
      </w:r>
    </w:p>
    <w:p w14:paraId="763EE5CC" w14:textId="77777777" w:rsidR="00047936" w:rsidRPr="007F65FA" w:rsidRDefault="00047936" w:rsidP="00047936">
      <w:pPr>
        <w:widowControl/>
        <w:spacing w:line="259" w:lineRule="auto"/>
        <w:jc w:val="both"/>
      </w:pPr>
      <w:r w:rsidRPr="007F65FA">
        <w:t>Terpenen zijn een belangrijk onderdeel van de essentiële oliën van planten en werden derhalve al in het oude Egypte toegepast, o.a. voor religieuze doeleinden. Kamfer werd in Europa in de 11</w:t>
      </w:r>
      <w:r w:rsidRPr="007F65FA">
        <w:rPr>
          <w:vertAlign w:val="superscript"/>
        </w:rPr>
        <w:t>e</w:t>
      </w:r>
      <w:r w:rsidRPr="007F65FA">
        <w:t xml:space="preserve"> eeuw door de Arabieren uit het Verre Oosten geïntroduceerd. </w:t>
      </w:r>
    </w:p>
    <w:p w14:paraId="6602AF14" w14:textId="2CEADD6A" w:rsidR="00047936" w:rsidRPr="007F65FA" w:rsidRDefault="00047936" w:rsidP="00047936">
      <w:pPr>
        <w:widowControl/>
        <w:spacing w:line="259" w:lineRule="auto"/>
        <w:jc w:val="both"/>
      </w:pPr>
      <w:r w:rsidRPr="007F65FA">
        <w:t>Het proces om essentiële olie te winnen door extractie met vet, was in de Middeleeuwen al bekend, zowel in het Westen als in China. In de 12</w:t>
      </w:r>
      <w:r w:rsidRPr="007F65FA">
        <w:rPr>
          <w:vertAlign w:val="superscript"/>
        </w:rPr>
        <w:t>e</w:t>
      </w:r>
      <w:r w:rsidRPr="007F65FA">
        <w:t xml:space="preserve"> eeuw beschreef Arnaud de Villanosa de distillatie van olie uit rozemarijn en salie. Hij noemde zijn extracten </w:t>
      </w:r>
      <w:r w:rsidR="00F2253D">
        <w:t>“</w:t>
      </w:r>
      <w:r w:rsidRPr="007F65FA">
        <w:t xml:space="preserve"> </w:t>
      </w:r>
      <w:r w:rsidRPr="007F65FA">
        <w:rPr>
          <w:i/>
          <w:iCs/>
        </w:rPr>
        <w:t xml:space="preserve">oleum mirabile </w:t>
      </w:r>
      <w:r w:rsidR="00F2253D">
        <w:t>“</w:t>
      </w:r>
      <w:r w:rsidRPr="007F65FA">
        <w:t xml:space="preserve">. In 1592 werden in de Neurenbergse editie van de </w:t>
      </w:r>
      <w:r w:rsidR="00F2253D">
        <w:t>“</w:t>
      </w:r>
      <w:r w:rsidRPr="007F65FA">
        <w:t xml:space="preserve"> </w:t>
      </w:r>
      <w:r w:rsidRPr="007F65FA">
        <w:rPr>
          <w:i/>
          <w:iCs/>
        </w:rPr>
        <w:t xml:space="preserve">Dispensatorium valerii cordi </w:t>
      </w:r>
      <w:r w:rsidR="00F2253D">
        <w:t>“</w:t>
      </w:r>
      <w:r w:rsidRPr="007F65FA">
        <w:t xml:space="preserve"> meer dan 60 essentiële oliën beschreven. </w:t>
      </w:r>
    </w:p>
    <w:p w14:paraId="1082AC92" w14:textId="24517710" w:rsidR="00047936" w:rsidRDefault="003F0C27" w:rsidP="00382A7E">
      <w:pPr>
        <w:pStyle w:val="Normaalweb"/>
        <w:widowControl w:val="0"/>
        <w:spacing w:before="0" w:beforeAutospacing="0" w:after="0" w:afterAutospacing="0"/>
        <w:jc w:val="both"/>
        <w:rPr>
          <w:sz w:val="22"/>
          <w:szCs w:val="22"/>
        </w:rPr>
      </w:pPr>
      <w:r>
        <w:rPr>
          <w:noProof/>
        </w:rPr>
        <w:object w:dxaOrig="1440" w:dyaOrig="1440" w14:anchorId="2A6CE34D">
          <v:shape id="_x0000_s1861" type="#_x0000_t75" style="position:absolute;left:0;text-align:left;margin-left:411pt;margin-top:10.1pt;width:42.6pt;height:43.2pt;z-index:251832320;mso-position-horizontal-relative:text;mso-position-vertical-relative:text">
            <v:imagedata r:id="rId137" o:title=""/>
            <w10:wrap type="square"/>
          </v:shape>
          <o:OLEObject Type="Embed" ProgID="ChemDraw.Document.6.0" ShapeID="_x0000_s1861" DrawAspect="Content" ObjectID="_1678599247" r:id="rId138"/>
        </w:object>
      </w:r>
    </w:p>
    <w:p w14:paraId="303B423E" w14:textId="6A4CE855" w:rsidR="00E31ED7" w:rsidRPr="004C4BD3" w:rsidRDefault="00E31ED7" w:rsidP="00382A7E">
      <w:pPr>
        <w:pStyle w:val="Normaalweb"/>
        <w:widowControl w:val="0"/>
        <w:spacing w:before="0" w:beforeAutospacing="0" w:after="0" w:afterAutospacing="0"/>
        <w:jc w:val="both"/>
        <w:rPr>
          <w:sz w:val="22"/>
          <w:szCs w:val="22"/>
        </w:rPr>
      </w:pPr>
      <w:r w:rsidRPr="004C4BD3">
        <w:rPr>
          <w:sz w:val="22"/>
          <w:szCs w:val="22"/>
        </w:rPr>
        <w:t xml:space="preserve">Scheikundig </w:t>
      </w:r>
      <w:r>
        <w:rPr>
          <w:sz w:val="22"/>
          <w:szCs w:val="22"/>
        </w:rPr>
        <w:t>vormen</w:t>
      </w:r>
      <w:r w:rsidRPr="004C4BD3">
        <w:rPr>
          <w:sz w:val="22"/>
          <w:szCs w:val="22"/>
        </w:rPr>
        <w:t xml:space="preserve"> terpenen een groep van moleculen die zijn opgebouwd uit een bepaald aantal isopreeneenheden. Isopreen, methylbut-1,3-dieen, ook wel hemiterpeen genaamd, is een bouwsteen van 5 koolstofatomen, zie </w:t>
      </w:r>
      <w:r>
        <w:rPr>
          <w:sz w:val="22"/>
          <w:szCs w:val="22"/>
        </w:rPr>
        <w:t xml:space="preserve">bijgaande </w:t>
      </w:r>
      <w:r w:rsidRPr="004C4BD3">
        <w:rPr>
          <w:sz w:val="22"/>
          <w:szCs w:val="22"/>
        </w:rPr>
        <w:t xml:space="preserve">figuur. </w:t>
      </w:r>
    </w:p>
    <w:p w14:paraId="6C691C69" w14:textId="77777777" w:rsidR="00E31ED7" w:rsidRPr="004C4BD3" w:rsidRDefault="00E31ED7" w:rsidP="00382A7E">
      <w:pPr>
        <w:pStyle w:val="interlinie"/>
        <w:jc w:val="both"/>
      </w:pPr>
      <w:r w:rsidRPr="004C4BD3">
        <w:t>Mono-, sesqui-, di-, en sesterpene</w:t>
      </w:r>
      <w:r>
        <w:t>n</w:t>
      </w:r>
      <w:r w:rsidRPr="004C4BD3">
        <w:t xml:space="preserve"> zijn opgebouwd uit kop-staart gebonden isopreen eenheden. De triterpenen en carotenoïden (tetraterpenen) bevatten respectievelijk twee C15</w:t>
      </w:r>
      <w:r>
        <w:t>-</w:t>
      </w:r>
      <w:r w:rsidRPr="004C4BD3">
        <w:t xml:space="preserve"> of C20</w:t>
      </w:r>
      <w:r>
        <w:t>-</w:t>
      </w:r>
      <w:r w:rsidRPr="004C4BD3">
        <w:t xml:space="preserve">eenheden die kop-kop met elkaar zijn verbonden. </w:t>
      </w:r>
    </w:p>
    <w:p w14:paraId="1773EAD3" w14:textId="22F36FEC" w:rsidR="00E31ED7" w:rsidRPr="004C4BD3" w:rsidRDefault="00E31ED7" w:rsidP="00382A7E">
      <w:pPr>
        <w:pStyle w:val="Normaalweb"/>
        <w:widowControl w:val="0"/>
        <w:spacing w:before="0" w:beforeAutospacing="0" w:after="0" w:afterAutospacing="0"/>
        <w:jc w:val="both"/>
        <w:rPr>
          <w:sz w:val="22"/>
          <w:szCs w:val="22"/>
        </w:rPr>
      </w:pPr>
      <w:r w:rsidRPr="004C4BD3">
        <w:rPr>
          <w:sz w:val="22"/>
          <w:szCs w:val="22"/>
        </w:rPr>
        <w:t xml:space="preserve">De basisterpenen zijn koolwaterstoffen </w:t>
      </w:r>
      <w:r>
        <w:rPr>
          <w:sz w:val="22"/>
          <w:szCs w:val="22"/>
        </w:rPr>
        <w:t>(</w:t>
      </w:r>
      <w:r w:rsidRPr="004C4BD3">
        <w:rPr>
          <w:sz w:val="22"/>
          <w:szCs w:val="22"/>
        </w:rPr>
        <w:t>bevatten alleen koolstof en waterstof</w:t>
      </w:r>
      <w:r>
        <w:rPr>
          <w:sz w:val="22"/>
          <w:szCs w:val="22"/>
        </w:rPr>
        <w:t>)</w:t>
      </w:r>
      <w:r w:rsidRPr="004C4BD3">
        <w:rPr>
          <w:sz w:val="22"/>
          <w:szCs w:val="22"/>
        </w:rPr>
        <w:t>.</w:t>
      </w:r>
      <w:r>
        <w:rPr>
          <w:sz w:val="22"/>
          <w:szCs w:val="22"/>
        </w:rPr>
        <w:t xml:space="preserve"> E</w:t>
      </w:r>
      <w:r w:rsidRPr="004C4BD3">
        <w:rPr>
          <w:sz w:val="22"/>
          <w:szCs w:val="22"/>
        </w:rPr>
        <w:t>r bestaan echter vele afgeleide verbindingen met alcohol-, aldehyd</w:t>
      </w:r>
      <w:r w:rsidR="00C052C7">
        <w:rPr>
          <w:sz w:val="22"/>
          <w:szCs w:val="22"/>
        </w:rPr>
        <w:t>e</w:t>
      </w:r>
      <w:r w:rsidRPr="004C4BD3">
        <w:rPr>
          <w:sz w:val="22"/>
          <w:szCs w:val="22"/>
        </w:rPr>
        <w:t xml:space="preserve">- of ketongroepen. Deze afgeleide verbindingen worden </w:t>
      </w:r>
      <w:r w:rsidRPr="00A574D6">
        <w:rPr>
          <w:rStyle w:val="Zwaar"/>
          <w:b w:val="0"/>
          <w:bCs w:val="0"/>
          <w:sz w:val="22"/>
          <w:szCs w:val="22"/>
        </w:rPr>
        <w:t>terpenoïden</w:t>
      </w:r>
      <w:r w:rsidRPr="004C4BD3">
        <w:rPr>
          <w:rStyle w:val="Zwaar"/>
          <w:sz w:val="22"/>
          <w:szCs w:val="22"/>
        </w:rPr>
        <w:t xml:space="preserve"> </w:t>
      </w:r>
      <w:r w:rsidRPr="004C4BD3">
        <w:rPr>
          <w:sz w:val="22"/>
          <w:szCs w:val="22"/>
        </w:rPr>
        <w:t xml:space="preserve">genoemd. </w:t>
      </w:r>
    </w:p>
    <w:p w14:paraId="55044BBC" w14:textId="77777777" w:rsidR="00E31ED7" w:rsidRPr="004C4BD3" w:rsidRDefault="00E31ED7" w:rsidP="00382A7E">
      <w:pPr>
        <w:pStyle w:val="Normaalweb"/>
        <w:widowControl w:val="0"/>
        <w:spacing w:before="0" w:beforeAutospacing="0" w:after="0" w:afterAutospacing="0"/>
        <w:jc w:val="both"/>
        <w:rPr>
          <w:sz w:val="22"/>
          <w:szCs w:val="22"/>
        </w:rPr>
      </w:pPr>
      <w:r w:rsidRPr="004C4BD3">
        <w:rPr>
          <w:sz w:val="22"/>
          <w:szCs w:val="22"/>
        </w:rPr>
        <w:t>De mono- en sesquiterpenen zijn de voornaamste bestanddelen van essentiële oliën, terwijl de hogere terpenen vooral gevonden worden in balsem</w:t>
      </w:r>
      <w:r>
        <w:rPr>
          <w:sz w:val="22"/>
          <w:szCs w:val="22"/>
        </w:rPr>
        <w:t>, hars, was en rubber.</w:t>
      </w:r>
    </w:p>
    <w:p w14:paraId="0EF4F36F" w14:textId="08D4F1A1" w:rsidR="00E91B65" w:rsidRDefault="00721675" w:rsidP="00D32BF2">
      <w:pPr>
        <w:pStyle w:val="interlinie"/>
        <w:sectPr w:rsidR="00E91B65" w:rsidSect="00A35BFD">
          <w:headerReference w:type="default" r:id="rId139"/>
          <w:type w:val="oddPage"/>
          <w:pgSz w:w="11909" w:h="16838"/>
          <w:pgMar w:top="1417" w:right="1417" w:bottom="1417" w:left="1417" w:header="708" w:footer="708" w:gutter="0"/>
          <w:cols w:space="708"/>
          <w:noEndnote/>
          <w:docGrid w:linePitch="272"/>
        </w:sectPr>
      </w:pPr>
      <w:r w:rsidRPr="005E7E6F">
        <w:t>Isopreen is niet de eigenlijke biochemische voorganger van de terpenen. De natuur gebruikt isopentenylpyrofosfaat (IPP). Deze biologische stof wordt gevormd uit azijnzuur. Azijnzuur ondergaat zo omzettingen via lanosterol (een triterpeen) tot de menselijke steroïdehormonen.</w:t>
      </w:r>
      <w:r>
        <w:t xml:space="preserve"> </w:t>
      </w:r>
      <w:r w:rsidRPr="005E7E6F">
        <w:t>Een voorbeeld van een terpeen is myrceen; het wordt geïsoleerd uit laurierbladeren en is de grondstof voor de bereiding van verschillende geurstoffen, o.a. geraniol (dat naar rozen ruikt).</w:t>
      </w:r>
      <w:r>
        <w:t xml:space="preserve"> </w:t>
      </w:r>
      <w:r w:rsidRPr="005E7E6F">
        <w:t>De naamgeving en classificatie van terpenen is gebaseerd op het aantal isopreeneenheden in het basis molecuulskelet</w:t>
      </w:r>
      <w:r w:rsidR="00B26A84">
        <w:t xml:space="preserve">. </w:t>
      </w:r>
    </w:p>
    <w:tbl>
      <w:tblPr>
        <w:tblW w:w="5844" w:type="dxa"/>
        <w:tblCellSpacing w:w="0" w:type="dxa"/>
        <w:tblCellMar>
          <w:left w:w="0" w:type="dxa"/>
          <w:right w:w="0" w:type="dxa"/>
        </w:tblCellMar>
        <w:tblLook w:val="04A0" w:firstRow="1" w:lastRow="0" w:firstColumn="1" w:lastColumn="0" w:noHBand="0" w:noVBand="1"/>
      </w:tblPr>
      <w:tblGrid>
        <w:gridCol w:w="1413"/>
        <w:gridCol w:w="1413"/>
        <w:gridCol w:w="1414"/>
        <w:gridCol w:w="1414"/>
        <w:gridCol w:w="190"/>
      </w:tblGrid>
      <w:tr w:rsidR="00F2253D" w:rsidRPr="004C4BD3" w14:paraId="67FCFB4E" w14:textId="77777777" w:rsidTr="0078630A">
        <w:trPr>
          <w:tblCellSpacing w:w="0" w:type="dxa"/>
        </w:trPr>
        <w:tc>
          <w:tcPr>
            <w:tcW w:w="0" w:type="auto"/>
          </w:tcPr>
          <w:p w14:paraId="678E380E" w14:textId="43592E67" w:rsidR="00F2253D" w:rsidRPr="0078630A" w:rsidRDefault="00F2253D" w:rsidP="00152781">
            <w:pPr>
              <w:pStyle w:val="Normaalweb"/>
              <w:widowControl w:val="0"/>
              <w:spacing w:before="0" w:beforeAutospacing="0" w:after="0" w:afterAutospacing="0"/>
              <w:rPr>
                <w:sz w:val="22"/>
                <w:szCs w:val="22"/>
              </w:rPr>
            </w:pPr>
          </w:p>
        </w:tc>
        <w:tc>
          <w:tcPr>
            <w:tcW w:w="0" w:type="auto"/>
          </w:tcPr>
          <w:p w14:paraId="56096898" w14:textId="77777777" w:rsidR="00F2253D" w:rsidRPr="0078630A" w:rsidRDefault="00F2253D" w:rsidP="00152781">
            <w:pPr>
              <w:pStyle w:val="Normaalweb"/>
              <w:widowControl w:val="0"/>
              <w:spacing w:before="0" w:beforeAutospacing="0" w:after="0" w:afterAutospacing="0"/>
              <w:rPr>
                <w:sz w:val="22"/>
                <w:szCs w:val="22"/>
              </w:rPr>
            </w:pPr>
          </w:p>
        </w:tc>
        <w:tc>
          <w:tcPr>
            <w:tcW w:w="0" w:type="auto"/>
          </w:tcPr>
          <w:p w14:paraId="41FE848F" w14:textId="77777777" w:rsidR="00F2253D" w:rsidRPr="0078630A" w:rsidRDefault="00F2253D" w:rsidP="00152781">
            <w:pPr>
              <w:pStyle w:val="Normaalweb"/>
              <w:widowControl w:val="0"/>
              <w:spacing w:before="0" w:beforeAutospacing="0" w:after="0" w:afterAutospacing="0"/>
              <w:rPr>
                <w:sz w:val="22"/>
                <w:szCs w:val="22"/>
              </w:rPr>
            </w:pPr>
          </w:p>
        </w:tc>
        <w:tc>
          <w:tcPr>
            <w:tcW w:w="0" w:type="auto"/>
          </w:tcPr>
          <w:p w14:paraId="5C3026A8" w14:textId="77777777" w:rsidR="00F2253D" w:rsidRPr="0078630A" w:rsidRDefault="00F2253D" w:rsidP="00152781">
            <w:pPr>
              <w:pStyle w:val="Normaalweb"/>
              <w:widowControl w:val="0"/>
              <w:spacing w:before="0" w:beforeAutospacing="0" w:after="0" w:afterAutospacing="0"/>
              <w:rPr>
                <w:sz w:val="22"/>
                <w:szCs w:val="22"/>
              </w:rPr>
            </w:pPr>
          </w:p>
        </w:tc>
        <w:tc>
          <w:tcPr>
            <w:tcW w:w="190" w:type="dxa"/>
            <w:tcMar>
              <w:left w:w="85" w:type="dxa"/>
              <w:right w:w="85" w:type="dxa"/>
            </w:tcMar>
          </w:tcPr>
          <w:p w14:paraId="3E47EA86" w14:textId="77777777" w:rsidR="00F2253D" w:rsidRPr="0078630A" w:rsidRDefault="00F2253D" w:rsidP="00152781">
            <w:pPr>
              <w:pStyle w:val="Normaalweb"/>
              <w:widowControl w:val="0"/>
              <w:spacing w:before="0" w:beforeAutospacing="0" w:after="0" w:afterAutospacing="0"/>
              <w:rPr>
                <w:sz w:val="22"/>
                <w:szCs w:val="22"/>
              </w:rPr>
            </w:pPr>
          </w:p>
        </w:tc>
      </w:tr>
    </w:tbl>
    <w:p w14:paraId="0D52685C" w14:textId="4893EFD6" w:rsidR="00E31ED7" w:rsidRPr="009F7876" w:rsidRDefault="00E31ED7" w:rsidP="00832D19">
      <w:pPr>
        <w:pStyle w:val="Kop2"/>
      </w:pPr>
      <w:bookmarkStart w:id="215" w:name="_Toc67134188"/>
      <w:r w:rsidRPr="009F7876">
        <w:t>Suikers</w:t>
      </w:r>
      <w:bookmarkEnd w:id="215"/>
    </w:p>
    <w:p w14:paraId="2D7A4054" w14:textId="77777777" w:rsidR="00E31ED7" w:rsidRDefault="00E31ED7" w:rsidP="00382A7E">
      <w:pPr>
        <w:jc w:val="both"/>
        <w:rPr>
          <w:rStyle w:val="Opmaakprofiel12pt"/>
        </w:rPr>
      </w:pPr>
      <w:r w:rsidRPr="009F7876">
        <w:rPr>
          <w:rStyle w:val="Opmaakprofiel12pt"/>
        </w:rPr>
        <w:t>Koolhydraten vervullen belangrijke taken in het leven. Als eerste dien</w:t>
      </w:r>
      <w:r>
        <w:rPr>
          <w:rStyle w:val="Opmaakprofiel12pt"/>
        </w:rPr>
        <w:t>en</w:t>
      </w:r>
      <w:r w:rsidRPr="009F7876">
        <w:rPr>
          <w:rStyle w:val="Opmaakprofiel12pt"/>
        </w:rPr>
        <w:t xml:space="preserve"> </w:t>
      </w:r>
      <w:r>
        <w:rPr>
          <w:rStyle w:val="Opmaakprofiel12pt"/>
        </w:rPr>
        <w:t>ze</w:t>
      </w:r>
      <w:r w:rsidRPr="009F7876">
        <w:rPr>
          <w:rStyle w:val="Opmaakprofiel12pt"/>
        </w:rPr>
        <w:t xml:space="preserve"> als energieopslag, brandstof en metabolische intermedi</w:t>
      </w:r>
      <w:r>
        <w:rPr>
          <w:rStyle w:val="Opmaakprofiel12pt"/>
        </w:rPr>
        <w:t>ai</w:t>
      </w:r>
      <w:r w:rsidRPr="009F7876">
        <w:rPr>
          <w:rStyle w:val="Opmaakprofiel12pt"/>
        </w:rPr>
        <w:t xml:space="preserve">ren. Als tweede </w:t>
      </w:r>
      <w:r>
        <w:rPr>
          <w:rStyle w:val="Opmaakprofiel12pt"/>
        </w:rPr>
        <w:t>maken ze deel uit van</w:t>
      </w:r>
      <w:r w:rsidRPr="009F7876">
        <w:rPr>
          <w:rStyle w:val="Opmaakprofiel12pt"/>
        </w:rPr>
        <w:t xml:space="preserve"> de structuur van DNA en RNA. Als laatste zijn veel suikers gekoppeld aan eiwitten en vetten, en vervul</w:t>
      </w:r>
      <w:r>
        <w:rPr>
          <w:rStyle w:val="Opmaakprofiel12pt"/>
        </w:rPr>
        <w:t>len</w:t>
      </w:r>
      <w:r w:rsidRPr="009F7876">
        <w:rPr>
          <w:rStyle w:val="Opmaakprofiel12pt"/>
        </w:rPr>
        <w:t xml:space="preserve"> </w:t>
      </w:r>
      <w:r>
        <w:rPr>
          <w:rStyle w:val="Opmaakprofiel12pt"/>
        </w:rPr>
        <w:t>ze</w:t>
      </w:r>
      <w:r w:rsidRPr="009F7876">
        <w:rPr>
          <w:rStyle w:val="Opmaakprofiel12pt"/>
        </w:rPr>
        <w:t xml:space="preserve"> een rol in herkenningsprocessen.</w:t>
      </w:r>
    </w:p>
    <w:p w14:paraId="4602A51E" w14:textId="4D6C2CE7" w:rsidR="00E31ED7" w:rsidRDefault="00E31ED7" w:rsidP="00382A7E">
      <w:pPr>
        <w:jc w:val="both"/>
        <w:rPr>
          <w:rStyle w:val="Opmaakprofiel12pt"/>
        </w:rPr>
      </w:pPr>
      <w:r w:rsidRPr="009F7876">
        <w:rPr>
          <w:rStyle w:val="Opmaakprofiel12pt"/>
        </w:rPr>
        <w:t xml:space="preserve">De koolhydraten </w:t>
      </w:r>
      <w:r>
        <w:rPr>
          <w:rStyle w:val="Opmaakprofiel12pt"/>
        </w:rPr>
        <w:t>vormen</w:t>
      </w:r>
      <w:r w:rsidRPr="009F7876">
        <w:rPr>
          <w:rStyle w:val="Opmaakprofiel12pt"/>
        </w:rPr>
        <w:t xml:space="preserve"> </w:t>
      </w:r>
      <w:r>
        <w:rPr>
          <w:rStyle w:val="Opmaakprofiel12pt"/>
        </w:rPr>
        <w:t xml:space="preserve">een </w:t>
      </w:r>
      <w:r w:rsidRPr="009F7876">
        <w:rPr>
          <w:rStyle w:val="Opmaakprofiel12pt"/>
        </w:rPr>
        <w:t>omvangrijke groep moleculen. Koolhydraten worden ook wel sacharide</w:t>
      </w:r>
      <w:r>
        <w:rPr>
          <w:rStyle w:val="Opmaakprofiel12pt"/>
        </w:rPr>
        <w:t>n</w:t>
      </w:r>
      <w:r w:rsidRPr="009F7876">
        <w:rPr>
          <w:rStyle w:val="Opmaakprofiel12pt"/>
        </w:rPr>
        <w:t xml:space="preserve"> of suikers genoemd. De naam koolhydraat is afkomstig van de waarneming dat deze stoffen bij verhitten water verliezen en er koolstof overblijft</w:t>
      </w:r>
      <w:r>
        <w:rPr>
          <w:rStyle w:val="Opmaakprofiel12pt"/>
        </w:rPr>
        <w:t>;</w:t>
      </w:r>
      <w:r w:rsidRPr="009F7876">
        <w:rPr>
          <w:rStyle w:val="Opmaakprofiel12pt"/>
        </w:rPr>
        <w:t xml:space="preserve"> </w:t>
      </w:r>
      <w:r>
        <w:rPr>
          <w:rStyle w:val="Opmaakprofiel12pt"/>
        </w:rPr>
        <w:t>d</w:t>
      </w:r>
      <w:r w:rsidRPr="009F7876">
        <w:rPr>
          <w:rStyle w:val="Opmaakprofiel12pt"/>
        </w:rPr>
        <w:t>e algemene formule voor koolhydraten is: C</w:t>
      </w:r>
      <w:r w:rsidRPr="004F3619">
        <w:rPr>
          <w:vertAlign w:val="subscript"/>
        </w:rPr>
        <w:t>n</w:t>
      </w:r>
      <w:r w:rsidRPr="009F7876">
        <w:rPr>
          <w:rStyle w:val="Opmaakprofiel12pt"/>
        </w:rPr>
        <w:t>(H</w:t>
      </w:r>
      <w:r w:rsidRPr="004F3619">
        <w:rPr>
          <w:vertAlign w:val="subscript"/>
        </w:rPr>
        <w:t>2</w:t>
      </w:r>
      <w:r w:rsidRPr="009F7876">
        <w:rPr>
          <w:rStyle w:val="Opmaakprofiel12pt"/>
        </w:rPr>
        <w:t>O)</w:t>
      </w:r>
      <w:r w:rsidRPr="004F3619">
        <w:rPr>
          <w:vertAlign w:val="subscript"/>
        </w:rPr>
        <w:t>n</w:t>
      </w:r>
      <w:r w:rsidRPr="009F7876">
        <w:rPr>
          <w:rStyle w:val="Opmaakprofiel12pt"/>
        </w:rPr>
        <w:t>.</w:t>
      </w:r>
    </w:p>
    <w:p w14:paraId="6E853820" w14:textId="77777777" w:rsidR="00E31ED7" w:rsidRDefault="00E31ED7" w:rsidP="00382A7E">
      <w:pPr>
        <w:jc w:val="both"/>
        <w:rPr>
          <w:rStyle w:val="Opmaakprofiel12pt"/>
        </w:rPr>
      </w:pPr>
      <w:r w:rsidRPr="009F7876">
        <w:rPr>
          <w:rStyle w:val="Opmaakprofiel12pt"/>
        </w:rPr>
        <w:t xml:space="preserve">Koolhydraten </w:t>
      </w:r>
      <w:r>
        <w:rPr>
          <w:rStyle w:val="Opmaakprofiel12pt"/>
        </w:rPr>
        <w:t>worden</w:t>
      </w:r>
      <w:r w:rsidRPr="009F7876">
        <w:rPr>
          <w:rStyle w:val="Opmaakprofiel12pt"/>
        </w:rPr>
        <w:t xml:space="preserve"> in grote hoeveelheden in planten tijdens de fotosynthese (assimilatie)</w:t>
      </w:r>
      <w:r>
        <w:rPr>
          <w:rStyle w:val="Opmaakprofiel12pt"/>
        </w:rPr>
        <w:t xml:space="preserve"> gevormd uit </w:t>
      </w:r>
      <w:r w:rsidRPr="009F7876">
        <w:rPr>
          <w:rStyle w:val="Opmaakprofiel12pt"/>
        </w:rPr>
        <w:t>water en koolstofdioxide:</w:t>
      </w:r>
    </w:p>
    <w:p w14:paraId="07C727BA" w14:textId="77777777" w:rsidR="00E31ED7" w:rsidRPr="006128EB" w:rsidRDefault="00E31ED7" w:rsidP="00C0434F">
      <w:pPr>
        <w:pStyle w:val="Reactievergelijking"/>
        <w:rPr>
          <w:rStyle w:val="Opmaakprofiel12pt"/>
          <w:lang w:val="en-US"/>
        </w:rPr>
      </w:pPr>
      <w:r w:rsidRPr="006128EB">
        <w:rPr>
          <w:rStyle w:val="Opmaakprofiel12pt"/>
          <w:lang w:val="en-US"/>
        </w:rPr>
        <w:t>n H</w:t>
      </w:r>
      <w:r w:rsidRPr="006128EB">
        <w:rPr>
          <w:vertAlign w:val="subscript"/>
          <w:lang w:val="en-US"/>
        </w:rPr>
        <w:t>2</w:t>
      </w:r>
      <w:r w:rsidRPr="006128EB">
        <w:rPr>
          <w:rStyle w:val="Opmaakprofiel12pt"/>
          <w:lang w:val="en-US"/>
        </w:rPr>
        <w:t>O + n CO</w:t>
      </w:r>
      <w:r w:rsidRPr="006128EB">
        <w:rPr>
          <w:vertAlign w:val="subscript"/>
          <w:lang w:val="en-US"/>
        </w:rPr>
        <w:t>2</w:t>
      </w:r>
      <w:r w:rsidRPr="006128EB">
        <w:rPr>
          <w:rStyle w:val="Opmaakprofiel12pt"/>
          <w:lang w:val="en-US"/>
        </w:rPr>
        <w:t xml:space="preserve"> </w:t>
      </w:r>
      <w:r>
        <w:sym w:font="Symbol" w:char="F0AE"/>
      </w:r>
      <w:r w:rsidRPr="006128EB">
        <w:rPr>
          <w:lang w:val="en-US"/>
        </w:rPr>
        <w:t xml:space="preserve"> </w:t>
      </w:r>
      <w:r w:rsidRPr="006128EB">
        <w:rPr>
          <w:rStyle w:val="Opmaakprofiel12pt"/>
          <w:lang w:val="en-US"/>
        </w:rPr>
        <w:t>C</w:t>
      </w:r>
      <w:r w:rsidRPr="006128EB">
        <w:rPr>
          <w:vertAlign w:val="subscript"/>
          <w:lang w:val="en-US"/>
        </w:rPr>
        <w:t>n</w:t>
      </w:r>
      <w:r w:rsidRPr="006128EB">
        <w:rPr>
          <w:rStyle w:val="Opmaakprofiel12pt"/>
          <w:lang w:val="en-US"/>
        </w:rPr>
        <w:t>(H</w:t>
      </w:r>
      <w:r w:rsidRPr="006128EB">
        <w:rPr>
          <w:vertAlign w:val="subscript"/>
          <w:lang w:val="en-US"/>
        </w:rPr>
        <w:t>2</w:t>
      </w:r>
      <w:r w:rsidRPr="006128EB">
        <w:rPr>
          <w:rStyle w:val="Opmaakprofiel12pt"/>
          <w:lang w:val="en-US"/>
        </w:rPr>
        <w:t>O)</w:t>
      </w:r>
      <w:r w:rsidRPr="006128EB">
        <w:rPr>
          <w:vertAlign w:val="subscript"/>
          <w:lang w:val="en-US"/>
        </w:rPr>
        <w:t>n</w:t>
      </w:r>
      <w:r w:rsidRPr="006128EB">
        <w:rPr>
          <w:rStyle w:val="Opmaakprofiel12pt"/>
          <w:lang w:val="en-US"/>
        </w:rPr>
        <w:t xml:space="preserve"> + n O</w:t>
      </w:r>
      <w:r w:rsidRPr="006128EB">
        <w:rPr>
          <w:vertAlign w:val="subscript"/>
          <w:lang w:val="en-US"/>
        </w:rPr>
        <w:t>2</w:t>
      </w:r>
    </w:p>
    <w:p w14:paraId="7E4BC709" w14:textId="102F57F7" w:rsidR="00E31ED7" w:rsidRDefault="00E31ED7" w:rsidP="00382A7E">
      <w:pPr>
        <w:jc w:val="both"/>
        <w:rPr>
          <w:rStyle w:val="Opmaakprofiel12pt"/>
        </w:rPr>
      </w:pPr>
      <w:r w:rsidRPr="009F7876">
        <w:rPr>
          <w:rStyle w:val="Opmaakprofiel12pt"/>
        </w:rPr>
        <w:t>Bij deze reactie wordt zonne-energie opgenomen en op chemische wijze vastgelegd</w:t>
      </w:r>
      <w:r w:rsidR="00617D83">
        <w:rPr>
          <w:rStyle w:val="Opmaakprofiel12pt"/>
        </w:rPr>
        <w:t>; k</w:t>
      </w:r>
      <w:r w:rsidRPr="009F7876">
        <w:rPr>
          <w:rStyle w:val="Opmaakprofiel12pt"/>
        </w:rPr>
        <w:t>oolhydraten zijn dus energierijk. De energie kan weer vrijkomen bij het omgekeerde proces: verbranding (dissimilatie). Al het dierlijk leven maakt gebruik van de verbranding van koolhydraten om energie te verkrijgen:</w:t>
      </w:r>
    </w:p>
    <w:p w14:paraId="3C1F9483" w14:textId="77777777" w:rsidR="00E31ED7" w:rsidRDefault="00E31ED7" w:rsidP="00C0434F">
      <w:pPr>
        <w:pStyle w:val="Reactievergelijking"/>
        <w:rPr>
          <w:rStyle w:val="Opmaakprofiel12pt"/>
        </w:rPr>
      </w:pPr>
      <w:r w:rsidRPr="009F7876">
        <w:rPr>
          <w:rStyle w:val="Opmaakprofiel12pt"/>
        </w:rPr>
        <w:t>(CH</w:t>
      </w:r>
      <w:r w:rsidRPr="009042F6">
        <w:rPr>
          <w:vertAlign w:val="subscript"/>
        </w:rPr>
        <w:t>2</w:t>
      </w:r>
      <w:r w:rsidRPr="009F7876">
        <w:rPr>
          <w:rStyle w:val="Opmaakprofiel12pt"/>
        </w:rPr>
        <w:t>O)</w:t>
      </w:r>
      <w:r w:rsidRPr="009042F6">
        <w:rPr>
          <w:vertAlign w:val="subscript"/>
        </w:rPr>
        <w:t>n</w:t>
      </w:r>
      <w:r w:rsidRPr="009F7876">
        <w:rPr>
          <w:rStyle w:val="Opmaakprofiel12pt"/>
        </w:rPr>
        <w:t xml:space="preserve"> + n O</w:t>
      </w:r>
      <w:r w:rsidRPr="009042F6">
        <w:rPr>
          <w:vertAlign w:val="subscript"/>
        </w:rPr>
        <w:t>2</w:t>
      </w:r>
      <w:r w:rsidRPr="009F7876">
        <w:rPr>
          <w:rStyle w:val="Opmaakprofiel12pt"/>
        </w:rPr>
        <w:t xml:space="preserve"> </w:t>
      </w:r>
      <w:r>
        <w:sym w:font="Symbol" w:char="F0AE"/>
      </w:r>
      <w:r>
        <w:t xml:space="preserve"> </w:t>
      </w:r>
      <w:r w:rsidRPr="009F7876">
        <w:rPr>
          <w:rStyle w:val="Opmaakprofiel12pt"/>
        </w:rPr>
        <w:t>n H</w:t>
      </w:r>
      <w:r w:rsidRPr="009042F6">
        <w:rPr>
          <w:vertAlign w:val="subscript"/>
        </w:rPr>
        <w:t>2</w:t>
      </w:r>
      <w:r w:rsidRPr="009F7876">
        <w:rPr>
          <w:rStyle w:val="Opmaakprofiel12pt"/>
        </w:rPr>
        <w:t>O + n CO</w:t>
      </w:r>
      <w:r w:rsidRPr="009042F6">
        <w:rPr>
          <w:vertAlign w:val="subscript"/>
        </w:rPr>
        <w:t>2</w:t>
      </w:r>
      <w:r w:rsidRPr="009F7876">
        <w:rPr>
          <w:rStyle w:val="Opmaakprofiel12pt"/>
        </w:rPr>
        <w:t xml:space="preserve"> + energie</w:t>
      </w:r>
    </w:p>
    <w:p w14:paraId="22914354" w14:textId="6D7DD1BA" w:rsidR="00E31ED7" w:rsidRDefault="00E31ED7" w:rsidP="00382A7E">
      <w:pPr>
        <w:jc w:val="both"/>
        <w:rPr>
          <w:rStyle w:val="Opmaakprofiel12pt"/>
        </w:rPr>
      </w:pPr>
      <w:r w:rsidRPr="009F7876">
        <w:rPr>
          <w:rStyle w:val="Opmaakprofiel12pt"/>
        </w:rPr>
        <w:t xml:space="preserve">Een belangrijk koolhydraat is </w:t>
      </w:r>
      <w:r w:rsidRPr="009042F6">
        <w:t>glucose</w:t>
      </w:r>
      <w:r w:rsidRPr="009F7876">
        <w:rPr>
          <w:rStyle w:val="Opmaakprofiel12pt"/>
        </w:rPr>
        <w:t xml:space="preserve">. </w:t>
      </w:r>
      <w:r w:rsidR="009B6CD2">
        <w:rPr>
          <w:rStyle w:val="Opmaakprofiel12pt"/>
        </w:rPr>
        <w:t>Het</w:t>
      </w:r>
      <w:r w:rsidRPr="009F7876">
        <w:rPr>
          <w:rStyle w:val="Opmaakprofiel12pt"/>
        </w:rPr>
        <w:t xml:space="preserve"> wordt verbrand (afgebroken) in de stofwisseling (</w:t>
      </w:r>
      <w:r w:rsidRPr="009042F6">
        <w:t>glycolyse</w:t>
      </w:r>
      <w:r w:rsidRPr="009F7876">
        <w:rPr>
          <w:rStyle w:val="Opmaakprofiel12pt"/>
        </w:rPr>
        <w:t>,</w:t>
      </w:r>
      <w:r w:rsidR="009B6CD2">
        <w:rPr>
          <w:rStyle w:val="Opmaakprofiel12pt"/>
        </w:rPr>
        <w:t xml:space="preserve"> </w:t>
      </w:r>
      <w:r w:rsidRPr="009042F6">
        <w:t>citroenzuurcyclus</w:t>
      </w:r>
      <w:r w:rsidRPr="009F7876">
        <w:rPr>
          <w:rStyle w:val="Opmaakprofiel12pt"/>
        </w:rPr>
        <w:t>).</w:t>
      </w:r>
      <w:r w:rsidR="009B6CD2">
        <w:rPr>
          <w:rStyle w:val="Opmaakprofiel12pt"/>
        </w:rPr>
        <w:t xml:space="preserve"> Glucose </w:t>
      </w:r>
      <w:r w:rsidRPr="009F7876">
        <w:rPr>
          <w:rStyle w:val="Opmaakprofiel12pt"/>
        </w:rPr>
        <w:t>is altijd aanwezig in het bloed met een gemiddelde massaconcentratie van 0,8 g/</w:t>
      </w:r>
      <w:r>
        <w:rPr>
          <w:rStyle w:val="Opmaakprofiel12pt"/>
        </w:rPr>
        <w:t>L</w:t>
      </w:r>
      <w:r w:rsidRPr="009F7876">
        <w:rPr>
          <w:rStyle w:val="Opmaakprofiel12pt"/>
        </w:rPr>
        <w:t>.</w:t>
      </w:r>
    </w:p>
    <w:p w14:paraId="39D0A9E9" w14:textId="77777777" w:rsidR="00E31ED7" w:rsidRDefault="00E31ED7" w:rsidP="00382A7E">
      <w:pPr>
        <w:pStyle w:val="interlinie"/>
        <w:jc w:val="both"/>
        <w:rPr>
          <w:rStyle w:val="Opmaakprofiel12pt"/>
        </w:rPr>
      </w:pPr>
      <w:bookmarkStart w:id="216" w:name="soorten_sacchariden"/>
      <w:bookmarkEnd w:id="216"/>
      <w:r w:rsidRPr="009F7876">
        <w:rPr>
          <w:rStyle w:val="Opmaakprofiel12pt"/>
        </w:rPr>
        <w:t>Koolhydraten worden op grond van molecuulgrootte ingedeeld in drie groepen. De drie groepen zijn:</w:t>
      </w:r>
    </w:p>
    <w:p w14:paraId="1513128F" w14:textId="77777777" w:rsidR="00E31ED7" w:rsidRPr="0010629E" w:rsidRDefault="00E31ED7" w:rsidP="00382A7E">
      <w:pPr>
        <w:pStyle w:val="OpmaakprofielStipRegelafstandenkel"/>
        <w:numPr>
          <w:ilvl w:val="0"/>
          <w:numId w:val="9"/>
        </w:numPr>
        <w:jc w:val="both"/>
        <w:rPr>
          <w:rStyle w:val="Opmaakprofiel12pt"/>
          <w:lang w:val="es-ES"/>
        </w:rPr>
      </w:pPr>
      <w:r w:rsidRPr="0010629E">
        <w:rPr>
          <w:lang w:val="es-ES"/>
        </w:rPr>
        <w:t>Monosachariden</w:t>
      </w:r>
      <w:r w:rsidRPr="0010629E">
        <w:rPr>
          <w:rStyle w:val="Opmaakprofiel12pt"/>
          <w:lang w:val="es-ES"/>
        </w:rPr>
        <w:t xml:space="preserve"> (enkelvoudige suikers; o.a. </w:t>
      </w:r>
      <w:r w:rsidRPr="0010629E">
        <w:rPr>
          <w:lang w:val="es-ES"/>
        </w:rPr>
        <w:t>glucose</w:t>
      </w:r>
      <w:r w:rsidRPr="0010629E">
        <w:rPr>
          <w:rStyle w:val="Opmaakprofiel12pt"/>
          <w:lang w:val="es-ES"/>
        </w:rPr>
        <w:t xml:space="preserve">, </w:t>
      </w:r>
      <w:r w:rsidRPr="0010629E">
        <w:rPr>
          <w:lang w:val="es-ES"/>
        </w:rPr>
        <w:t>fructose</w:t>
      </w:r>
      <w:r w:rsidRPr="0010629E">
        <w:rPr>
          <w:rStyle w:val="Opmaakprofiel12pt"/>
          <w:lang w:val="es-ES"/>
        </w:rPr>
        <w:t xml:space="preserve">, </w:t>
      </w:r>
      <w:r w:rsidRPr="0010629E">
        <w:rPr>
          <w:lang w:val="es-ES"/>
        </w:rPr>
        <w:t>ribose</w:t>
      </w:r>
      <w:r w:rsidRPr="0010629E">
        <w:rPr>
          <w:rStyle w:val="Opmaakprofiel12pt"/>
          <w:lang w:val="es-ES"/>
        </w:rPr>
        <w:t xml:space="preserve"> en </w:t>
      </w:r>
      <w:r w:rsidRPr="0010629E">
        <w:rPr>
          <w:lang w:val="es-ES"/>
        </w:rPr>
        <w:t>galactose</w:t>
      </w:r>
      <w:r w:rsidRPr="0010629E">
        <w:rPr>
          <w:rStyle w:val="Opmaakprofiel12pt"/>
          <w:lang w:val="es-ES"/>
        </w:rPr>
        <w:t>)</w:t>
      </w:r>
    </w:p>
    <w:p w14:paraId="17BBB34C" w14:textId="77777777" w:rsidR="00E31ED7" w:rsidRPr="0010629E" w:rsidRDefault="00E31ED7" w:rsidP="00382A7E">
      <w:pPr>
        <w:pStyle w:val="OpmaakprofielStipRegelafstandenkel"/>
        <w:numPr>
          <w:ilvl w:val="0"/>
          <w:numId w:val="9"/>
        </w:numPr>
        <w:jc w:val="both"/>
        <w:rPr>
          <w:rStyle w:val="Opmaakprofiel12pt"/>
          <w:lang w:val="es-ES"/>
        </w:rPr>
      </w:pPr>
      <w:r w:rsidRPr="0010629E">
        <w:rPr>
          <w:lang w:val="es-ES"/>
        </w:rPr>
        <w:t>Disachariden</w:t>
      </w:r>
      <w:r w:rsidRPr="0010629E">
        <w:rPr>
          <w:rStyle w:val="Opmaakprofiel12pt"/>
          <w:lang w:val="es-ES"/>
        </w:rPr>
        <w:t xml:space="preserve"> (moleculen opgebouwd uit twee monosachariden; o.a. </w:t>
      </w:r>
      <w:r w:rsidRPr="0010629E">
        <w:rPr>
          <w:lang w:val="es-ES"/>
        </w:rPr>
        <w:t>sacharose</w:t>
      </w:r>
      <w:r w:rsidRPr="0010629E">
        <w:rPr>
          <w:rStyle w:val="Opmaakprofiel12pt"/>
          <w:lang w:val="es-ES"/>
        </w:rPr>
        <w:t xml:space="preserve">, </w:t>
      </w:r>
      <w:r w:rsidRPr="0010629E">
        <w:rPr>
          <w:lang w:val="es-ES"/>
        </w:rPr>
        <w:t>maltose</w:t>
      </w:r>
      <w:r w:rsidRPr="0010629E">
        <w:rPr>
          <w:rStyle w:val="Opmaakprofiel12pt"/>
          <w:lang w:val="es-ES"/>
        </w:rPr>
        <w:t xml:space="preserve"> en </w:t>
      </w:r>
      <w:r w:rsidRPr="0010629E">
        <w:rPr>
          <w:lang w:val="es-ES"/>
        </w:rPr>
        <w:t>lactose</w:t>
      </w:r>
      <w:r w:rsidRPr="0010629E">
        <w:rPr>
          <w:rStyle w:val="Opmaakprofiel12pt"/>
          <w:lang w:val="es-ES"/>
        </w:rPr>
        <w:t>)</w:t>
      </w:r>
    </w:p>
    <w:p w14:paraId="16DA18B1" w14:textId="25DDB1C6" w:rsidR="00E31ED7" w:rsidRDefault="00E31ED7" w:rsidP="00382A7E">
      <w:pPr>
        <w:pStyle w:val="OpmaakprofielStipRegelafstandenkel"/>
        <w:numPr>
          <w:ilvl w:val="0"/>
          <w:numId w:val="9"/>
        </w:numPr>
        <w:jc w:val="both"/>
        <w:rPr>
          <w:rStyle w:val="Opmaakprofiel12pt"/>
        </w:rPr>
      </w:pPr>
      <w:r w:rsidRPr="009042F6">
        <w:t>Polysachariden</w:t>
      </w:r>
      <w:r w:rsidRPr="009F7876">
        <w:rPr>
          <w:rStyle w:val="Opmaakprofiel12pt"/>
        </w:rPr>
        <w:t xml:space="preserve"> (macromoleculen bestaande uit lange ketens</w:t>
      </w:r>
      <w:r>
        <w:rPr>
          <w:rStyle w:val="Opmaakprofiel12pt"/>
        </w:rPr>
        <w:t xml:space="preserve">; </w:t>
      </w:r>
      <w:r w:rsidRPr="009F7876">
        <w:rPr>
          <w:rStyle w:val="Opmaakprofiel12pt"/>
        </w:rPr>
        <w:t xml:space="preserve">o.a. </w:t>
      </w:r>
      <w:r w:rsidRPr="009042F6">
        <w:t>cellulose</w:t>
      </w:r>
      <w:r w:rsidRPr="009042F6">
        <w:rPr>
          <w:rStyle w:val="Opmaakprofiel12pt"/>
        </w:rPr>
        <w:t xml:space="preserve">, </w:t>
      </w:r>
      <w:r w:rsidRPr="009042F6">
        <w:t>zetmeel</w:t>
      </w:r>
      <w:r w:rsidRPr="009042F6">
        <w:rPr>
          <w:rStyle w:val="Opmaakprofiel12pt"/>
        </w:rPr>
        <w:t xml:space="preserve"> en </w:t>
      </w:r>
      <w:r w:rsidRPr="009042F6">
        <w:t>glycogeen</w:t>
      </w:r>
      <w:r w:rsidRPr="009F7876">
        <w:rPr>
          <w:rStyle w:val="Opmaakprofiel12pt"/>
        </w:rPr>
        <w:t>)</w:t>
      </w:r>
    </w:p>
    <w:p w14:paraId="44F9B34D" w14:textId="77777777" w:rsidR="00A43262" w:rsidRDefault="00A43262" w:rsidP="00A43262">
      <w:pPr>
        <w:pStyle w:val="OpmaakprofielStipRegelafstandenkel"/>
        <w:numPr>
          <w:ilvl w:val="0"/>
          <w:numId w:val="0"/>
        </w:numPr>
        <w:ind w:left="113"/>
        <w:jc w:val="both"/>
        <w:rPr>
          <w:rStyle w:val="Opmaakprofiel12pt"/>
        </w:rPr>
      </w:pPr>
    </w:p>
    <w:p w14:paraId="378DA81B" w14:textId="1AF58886" w:rsidR="009832FC" w:rsidRPr="009832FC" w:rsidRDefault="009832FC" w:rsidP="009832FC">
      <w:pPr>
        <w:pStyle w:val="Kop3"/>
        <w:rPr>
          <w:sz w:val="22"/>
          <w:szCs w:val="22"/>
        </w:rPr>
      </w:pPr>
      <w:bookmarkStart w:id="217" w:name="_Toc67134189"/>
      <w:r>
        <w:t>Monosacchariden</w:t>
      </w:r>
      <w:bookmarkEnd w:id="217"/>
    </w:p>
    <w:p w14:paraId="169C736F" w14:textId="43954EEC" w:rsidR="00E31ED7" w:rsidRDefault="00E31ED7" w:rsidP="00382A7E">
      <w:pPr>
        <w:jc w:val="both"/>
        <w:rPr>
          <w:rStyle w:val="Opmaakprofiel12pt"/>
        </w:rPr>
      </w:pPr>
      <w:r>
        <w:rPr>
          <w:rStyle w:val="Opmaakprofiel12pt"/>
        </w:rPr>
        <w:t>Monosac</w:t>
      </w:r>
      <w:r w:rsidRPr="009F7876">
        <w:rPr>
          <w:rStyle w:val="Opmaakprofiel12pt"/>
        </w:rPr>
        <w:t>hariden zijn de simpelste koolhydraten. Deze zijn onder te verdelen in aldosen en ketosen. De formule voor mono</w:t>
      </w:r>
      <w:r>
        <w:rPr>
          <w:rStyle w:val="Opmaakprofiel12pt"/>
        </w:rPr>
        <w:t>sacha</w:t>
      </w:r>
      <w:r w:rsidRPr="009F7876">
        <w:rPr>
          <w:rStyle w:val="Opmaakprofiel12pt"/>
        </w:rPr>
        <w:t>riden is (CH</w:t>
      </w:r>
      <w:r w:rsidRPr="009042F6">
        <w:rPr>
          <w:rStyle w:val="Opmaakprofiel12pt"/>
          <w:vertAlign w:val="subscript"/>
        </w:rPr>
        <w:t>2</w:t>
      </w:r>
      <w:r w:rsidRPr="009F7876">
        <w:rPr>
          <w:rStyle w:val="Opmaakprofiel12pt"/>
        </w:rPr>
        <w:t>O)</w:t>
      </w:r>
      <w:r w:rsidRPr="009042F6">
        <w:rPr>
          <w:rStyle w:val="Opmaakprofiel12pt"/>
          <w:vertAlign w:val="subscript"/>
        </w:rPr>
        <w:t>n</w:t>
      </w:r>
      <w:r w:rsidRPr="009F7876">
        <w:rPr>
          <w:rStyle w:val="Opmaakprofiel12pt"/>
        </w:rPr>
        <w:t>. De kleinste zijn, met n</w:t>
      </w:r>
      <w:r>
        <w:rPr>
          <w:rStyle w:val="Opmaakprofiel12pt"/>
        </w:rPr>
        <w:t xml:space="preserve"> </w:t>
      </w:r>
      <w:r w:rsidRPr="009F7876">
        <w:rPr>
          <w:rStyle w:val="Opmaakprofiel12pt"/>
        </w:rPr>
        <w:t>=</w:t>
      </w:r>
      <w:r>
        <w:rPr>
          <w:rStyle w:val="Opmaakprofiel12pt"/>
        </w:rPr>
        <w:t xml:space="preserve"> </w:t>
      </w:r>
      <w:r w:rsidRPr="009F7876">
        <w:rPr>
          <w:rStyle w:val="Opmaakprofiel12pt"/>
        </w:rPr>
        <w:t>3, glyceraldehyd</w:t>
      </w:r>
      <w:r w:rsidR="00C052C7">
        <w:rPr>
          <w:rStyle w:val="Opmaakprofiel12pt"/>
        </w:rPr>
        <w:t>e</w:t>
      </w:r>
      <w:r w:rsidRPr="009F7876">
        <w:rPr>
          <w:rStyle w:val="Opmaakprofiel12pt"/>
        </w:rPr>
        <w:t xml:space="preserve"> en dih</w:t>
      </w:r>
      <w:r>
        <w:rPr>
          <w:rStyle w:val="Opmaakprofiel12pt"/>
        </w:rPr>
        <w:t>y</w:t>
      </w:r>
      <w:r w:rsidRPr="009F7876">
        <w:rPr>
          <w:rStyle w:val="Opmaakprofiel12pt"/>
        </w:rPr>
        <w:t>droxyaceton. Glyceraldehyd</w:t>
      </w:r>
      <w:r w:rsidR="00C052C7">
        <w:rPr>
          <w:rStyle w:val="Opmaakprofiel12pt"/>
        </w:rPr>
        <w:t>e</w:t>
      </w:r>
      <w:r w:rsidRPr="009F7876">
        <w:rPr>
          <w:rStyle w:val="Opmaakprofiel12pt"/>
        </w:rPr>
        <w:t xml:space="preserve"> wordt een aldo</w:t>
      </w:r>
      <w:r>
        <w:rPr>
          <w:rStyle w:val="Opmaakprofiel12pt"/>
        </w:rPr>
        <w:t>se ge</w:t>
      </w:r>
      <w:r w:rsidRPr="009F7876">
        <w:rPr>
          <w:rStyle w:val="Opmaakprofiel12pt"/>
        </w:rPr>
        <w:t xml:space="preserve">noemd omdat het een </w:t>
      </w:r>
      <w:r>
        <w:rPr>
          <w:rStyle w:val="Opmaakprofiel12pt"/>
        </w:rPr>
        <w:t>aldehyd</w:t>
      </w:r>
      <w:r w:rsidR="00C052C7">
        <w:rPr>
          <w:rStyle w:val="Opmaakprofiel12pt"/>
        </w:rPr>
        <w:t>e</w:t>
      </w:r>
      <w:r>
        <w:rPr>
          <w:rStyle w:val="Opmaakprofiel12pt"/>
        </w:rPr>
        <w:t>gro</w:t>
      </w:r>
      <w:r w:rsidRPr="009F7876">
        <w:rPr>
          <w:rStyle w:val="Opmaakprofiel12pt"/>
        </w:rPr>
        <w:t>ep bevat. Dihydroxyaceton wordt een keto</w:t>
      </w:r>
      <w:r>
        <w:rPr>
          <w:rStyle w:val="Opmaakprofiel12pt"/>
        </w:rPr>
        <w:t>se ge</w:t>
      </w:r>
      <w:r w:rsidRPr="009F7876">
        <w:rPr>
          <w:rStyle w:val="Opmaakprofiel12pt"/>
        </w:rPr>
        <w:t>noemd omdat het een ketogroep heeft.</w:t>
      </w:r>
    </w:p>
    <w:p w14:paraId="0B052618" w14:textId="3A1DE944" w:rsidR="00E31ED7" w:rsidRPr="009F7876" w:rsidRDefault="003F3EE5" w:rsidP="00C0434F">
      <w:pPr>
        <w:pStyle w:val="Reactievergelijking"/>
        <w:rPr>
          <w:rStyle w:val="Opmaakprofiel12pt"/>
        </w:rPr>
      </w:pPr>
      <w:r>
        <w:object w:dxaOrig="5538" w:dyaOrig="1930" w14:anchorId="160CFF57">
          <v:shape id="_x0000_i1054" type="#_x0000_t75" style="width:277pt;height:96.5pt" o:ole="">
            <v:imagedata r:id="rId140" o:title=""/>
          </v:shape>
          <o:OLEObject Type="Embed" ProgID="ChemDraw.Document.6.0" ShapeID="_x0000_i1054" DrawAspect="Content" ObjectID="_1678598684" r:id="rId141"/>
        </w:object>
      </w:r>
    </w:p>
    <w:p w14:paraId="5F93261B" w14:textId="2C07895C" w:rsidR="00E31ED7" w:rsidRDefault="00E31ED7" w:rsidP="00382A7E">
      <w:pPr>
        <w:jc w:val="both"/>
        <w:rPr>
          <w:rStyle w:val="Opmaakprofiel12pt"/>
        </w:rPr>
      </w:pPr>
      <w:r w:rsidRPr="009F7876">
        <w:rPr>
          <w:rStyle w:val="Opmaakprofiel12pt"/>
        </w:rPr>
        <w:t>Glyceraldehyd</w:t>
      </w:r>
      <w:r w:rsidR="00C052C7">
        <w:rPr>
          <w:rStyle w:val="Opmaakprofiel12pt"/>
        </w:rPr>
        <w:t>e</w:t>
      </w:r>
      <w:r w:rsidRPr="009F7876">
        <w:rPr>
          <w:rStyle w:val="Opmaakprofiel12pt"/>
        </w:rPr>
        <w:t xml:space="preserve"> heeft een asymmetrisch </w:t>
      </w:r>
      <w:r>
        <w:rPr>
          <w:rStyle w:val="Opmaakprofiel12pt"/>
        </w:rPr>
        <w:t>koolstofat</w:t>
      </w:r>
      <w:r w:rsidRPr="009F7876">
        <w:rPr>
          <w:rStyle w:val="Opmaakprofiel12pt"/>
        </w:rPr>
        <w:t>oom, daarom zijn er twee verschillende vormen van mogelijk. Deze twee vormen worden aangeg</w:t>
      </w:r>
      <w:r w:rsidR="00C052C7">
        <w:rPr>
          <w:rStyle w:val="Opmaakprofiel12pt"/>
        </w:rPr>
        <w:t>e</w:t>
      </w:r>
      <w:r w:rsidRPr="009F7876">
        <w:rPr>
          <w:rStyle w:val="Opmaakprofiel12pt"/>
        </w:rPr>
        <w:t>even met D- en L-</w:t>
      </w:r>
      <w:r>
        <w:rPr>
          <w:rStyle w:val="Opmaakprofiel12pt"/>
        </w:rPr>
        <w:t>g</w:t>
      </w:r>
      <w:r w:rsidRPr="009F7876">
        <w:rPr>
          <w:rStyle w:val="Opmaakprofiel12pt"/>
        </w:rPr>
        <w:t>lyceraldehyd</w:t>
      </w:r>
      <w:r w:rsidR="00C052C7">
        <w:rPr>
          <w:rStyle w:val="Opmaakprofiel12pt"/>
        </w:rPr>
        <w:t>e</w:t>
      </w:r>
      <w:r w:rsidRPr="009F7876">
        <w:rPr>
          <w:rStyle w:val="Opmaakprofiel12pt"/>
        </w:rPr>
        <w:t xml:space="preserve">. De letter D en L verwijzen naar het asymmetrische koolstofatoom het verst van de </w:t>
      </w:r>
      <w:r w:rsidR="00C052C7">
        <w:rPr>
          <w:rStyle w:val="Opmaakprofiel12pt"/>
        </w:rPr>
        <w:t xml:space="preserve">aldehyde </w:t>
      </w:r>
      <w:r w:rsidRPr="009F7876">
        <w:rPr>
          <w:rStyle w:val="Opmaakprofiel12pt"/>
        </w:rPr>
        <w:t xml:space="preserve">of ketogroep </w:t>
      </w:r>
      <w:r>
        <w:rPr>
          <w:rStyle w:val="Opmaakprofiel12pt"/>
        </w:rPr>
        <w:t>vandaan</w:t>
      </w:r>
      <w:r w:rsidRPr="009F7876">
        <w:rPr>
          <w:rStyle w:val="Opmaakprofiel12pt"/>
        </w:rPr>
        <w:t xml:space="preserve"> (hier dus </w:t>
      </w:r>
      <w:r>
        <w:rPr>
          <w:rStyle w:val="Opmaakprofiel12pt"/>
        </w:rPr>
        <w:t xml:space="preserve">het </w:t>
      </w:r>
      <w:r w:rsidRPr="009F7876">
        <w:rPr>
          <w:rStyle w:val="Opmaakprofiel12pt"/>
        </w:rPr>
        <w:t xml:space="preserve">een na onderste). Er zijn </w:t>
      </w:r>
      <w:r>
        <w:rPr>
          <w:rStyle w:val="Opmaakprofiel12pt"/>
        </w:rPr>
        <w:t>bij de</w:t>
      </w:r>
      <w:r w:rsidRPr="009F7876">
        <w:rPr>
          <w:rStyle w:val="Opmaakprofiel12pt"/>
        </w:rPr>
        <w:t xml:space="preserve"> aldose</w:t>
      </w:r>
      <w:r>
        <w:rPr>
          <w:rStyle w:val="Opmaakprofiel12pt"/>
        </w:rPr>
        <w:t>n</w:t>
      </w:r>
      <w:r w:rsidRPr="009F7876">
        <w:rPr>
          <w:rStyle w:val="Opmaakprofiel12pt"/>
        </w:rPr>
        <w:t xml:space="preserve"> met drie koolstofatomen (triosen) twee verschillende vormen mogelijk. </w:t>
      </w:r>
      <w:r>
        <w:rPr>
          <w:rStyle w:val="Opmaakprofiel12pt"/>
        </w:rPr>
        <w:t>Bij de</w:t>
      </w:r>
      <w:r w:rsidRPr="009F7876">
        <w:rPr>
          <w:rStyle w:val="Opmaakprofiel12pt"/>
        </w:rPr>
        <w:t xml:space="preserve"> aldose</w:t>
      </w:r>
      <w:r>
        <w:rPr>
          <w:rStyle w:val="Opmaakprofiel12pt"/>
        </w:rPr>
        <w:t>n</w:t>
      </w:r>
      <w:r w:rsidRPr="009F7876">
        <w:rPr>
          <w:rStyle w:val="Opmaakprofiel12pt"/>
        </w:rPr>
        <w:t xml:space="preserve"> met vier koolstofatomen (tetrosen) zijn er vier verschillende mogelijk, </w:t>
      </w:r>
      <w:r>
        <w:rPr>
          <w:rStyle w:val="Opmaakprofiel12pt"/>
        </w:rPr>
        <w:t>vanwege de</w:t>
      </w:r>
      <w:r w:rsidRPr="009F7876">
        <w:rPr>
          <w:rStyle w:val="Opmaakprofiel12pt"/>
        </w:rPr>
        <w:t xml:space="preserve"> tw</w:t>
      </w:r>
      <w:r>
        <w:rPr>
          <w:rStyle w:val="Opmaakprofiel12pt"/>
        </w:rPr>
        <w:t>éé</w:t>
      </w:r>
      <w:r w:rsidRPr="009F7876">
        <w:rPr>
          <w:rStyle w:val="Opmaakprofiel12pt"/>
        </w:rPr>
        <w:t xml:space="preserve"> asymmetrische koolstofatomen zijn. </w:t>
      </w:r>
      <w:r>
        <w:rPr>
          <w:rStyle w:val="Opmaakprofiel12pt"/>
        </w:rPr>
        <w:t>Bij de</w:t>
      </w:r>
      <w:r w:rsidRPr="009F7876">
        <w:rPr>
          <w:rStyle w:val="Opmaakprofiel12pt"/>
        </w:rPr>
        <w:t xml:space="preserve"> aldose</w:t>
      </w:r>
      <w:r>
        <w:rPr>
          <w:rStyle w:val="Opmaakprofiel12pt"/>
        </w:rPr>
        <w:t>n</w:t>
      </w:r>
      <w:r w:rsidRPr="009F7876">
        <w:rPr>
          <w:rStyle w:val="Opmaakprofiel12pt"/>
        </w:rPr>
        <w:t xml:space="preserve"> met vijf C-atomen (pentosen) zijn er acht verschillende en </w:t>
      </w:r>
      <w:r>
        <w:rPr>
          <w:rStyle w:val="Opmaakprofiel12pt"/>
        </w:rPr>
        <w:t xml:space="preserve">bij die </w:t>
      </w:r>
      <w:r w:rsidRPr="009F7876">
        <w:rPr>
          <w:rStyle w:val="Opmaakprofiel12pt"/>
        </w:rPr>
        <w:t>met zes C-atomen (hexosen) zijn er zestien verschillende.</w:t>
      </w:r>
    </w:p>
    <w:p w14:paraId="2B29CD46" w14:textId="77777777" w:rsidR="00E31ED7" w:rsidRDefault="00E31ED7" w:rsidP="00382A7E">
      <w:pPr>
        <w:jc w:val="both"/>
        <w:rPr>
          <w:rStyle w:val="Opmaakprofiel12pt"/>
        </w:rPr>
      </w:pPr>
      <w:r w:rsidRPr="009F7876">
        <w:rPr>
          <w:rStyle w:val="Opmaakprofiel12pt"/>
        </w:rPr>
        <w:t xml:space="preserve">Hieronder staan de verschillende aldosen weergegeven tot en met zes koolstofatomen. De </w:t>
      </w:r>
      <w:r>
        <w:rPr>
          <w:rStyle w:val="Opmaakprofiel12pt"/>
        </w:rPr>
        <w:t>aldehydgro</w:t>
      </w:r>
      <w:r w:rsidRPr="009F7876">
        <w:rPr>
          <w:rStyle w:val="Opmaakprofiel12pt"/>
        </w:rPr>
        <w:t xml:space="preserve">ep is </w:t>
      </w:r>
      <w:r>
        <w:rPr>
          <w:rStyle w:val="Opmaakprofiel12pt"/>
        </w:rPr>
        <w:t xml:space="preserve">bovenaan </w:t>
      </w:r>
      <w:r w:rsidRPr="009F7876">
        <w:rPr>
          <w:rStyle w:val="Opmaakprofiel12pt"/>
        </w:rPr>
        <w:t>weergegeven. Deze suikers hebben de D</w:t>
      </w:r>
      <w:r>
        <w:rPr>
          <w:rStyle w:val="Opmaakprofiel12pt"/>
        </w:rPr>
        <w:t>-</w:t>
      </w:r>
      <w:r w:rsidRPr="009F7876">
        <w:rPr>
          <w:rStyle w:val="Opmaakprofiel12pt"/>
        </w:rPr>
        <w:t xml:space="preserve">configuratie, </w:t>
      </w:r>
      <w:r>
        <w:rPr>
          <w:rStyle w:val="Opmaakprofiel12pt"/>
        </w:rPr>
        <w:t>zie een na onderste koolstofatoom</w:t>
      </w:r>
      <w:r w:rsidRPr="009F7876">
        <w:rPr>
          <w:rStyle w:val="Opmaakprofiel12pt"/>
        </w:rPr>
        <w:t>. Er is voor elk van deze aldose</w:t>
      </w:r>
      <w:r>
        <w:rPr>
          <w:rStyle w:val="Opmaakprofiel12pt"/>
        </w:rPr>
        <w:t>n</w:t>
      </w:r>
      <w:r w:rsidRPr="009F7876">
        <w:rPr>
          <w:rStyle w:val="Opmaakprofiel12pt"/>
        </w:rPr>
        <w:t xml:space="preserve"> ook een L-vorm.</w:t>
      </w:r>
    </w:p>
    <w:p w14:paraId="7DB4CCBE" w14:textId="51295C44" w:rsidR="00E31ED7" w:rsidRPr="009F7876" w:rsidRDefault="00AD13CE" w:rsidP="00C0434F">
      <w:pPr>
        <w:pStyle w:val="Reactievergelijking"/>
        <w:rPr>
          <w:rStyle w:val="Opmaakprofiel12pt"/>
        </w:rPr>
      </w:pPr>
      <w:r>
        <w:object w:dxaOrig="8748" w:dyaOrig="8652" w14:anchorId="4DAF179A">
          <v:shape id="_x0000_i1055" type="#_x0000_t75" style="width:437.5pt;height:432.5pt" o:ole="">
            <v:imagedata r:id="rId142" o:title=""/>
          </v:shape>
          <o:OLEObject Type="Embed" ProgID="ChemDraw.Document.6.0" ShapeID="_x0000_i1055" DrawAspect="Content" ObjectID="_1678598685" r:id="rId143"/>
        </w:object>
      </w:r>
    </w:p>
    <w:p w14:paraId="1C1F9ED2" w14:textId="77777777" w:rsidR="00E31ED7" w:rsidRDefault="00E31ED7" w:rsidP="00382A7E">
      <w:pPr>
        <w:pStyle w:val="interlinie"/>
        <w:jc w:val="both"/>
        <w:rPr>
          <w:rStyle w:val="Opmaakprofiel12pt"/>
        </w:rPr>
      </w:pPr>
      <w:r w:rsidRPr="009F7876">
        <w:rPr>
          <w:rStyle w:val="Opmaakprofiel12pt"/>
        </w:rPr>
        <w:t xml:space="preserve">Bij </w:t>
      </w:r>
      <w:r>
        <w:rPr>
          <w:rStyle w:val="Opmaakprofiel12pt"/>
        </w:rPr>
        <w:t xml:space="preserve">de </w:t>
      </w:r>
      <w:r w:rsidRPr="009F7876">
        <w:rPr>
          <w:rStyle w:val="Opmaakprofiel12pt"/>
        </w:rPr>
        <w:t>ketosen zijn ook veel verschillende vormen te onderscheiden. Ketosen hebben ook D</w:t>
      </w:r>
      <w:r>
        <w:rPr>
          <w:rStyle w:val="Opmaakprofiel12pt"/>
        </w:rPr>
        <w:t>-</w:t>
      </w:r>
      <w:r w:rsidRPr="009F7876">
        <w:rPr>
          <w:rStyle w:val="Opmaakprofiel12pt"/>
        </w:rPr>
        <w:t xml:space="preserve"> en L</w:t>
      </w:r>
      <w:r>
        <w:rPr>
          <w:rStyle w:val="Opmaakprofiel12pt"/>
        </w:rPr>
        <w:t>-</w:t>
      </w:r>
      <w:r w:rsidRPr="009F7876">
        <w:rPr>
          <w:rStyle w:val="Opmaakprofiel12pt"/>
        </w:rPr>
        <w:t>vormen, behalve dihydroxy</w:t>
      </w:r>
      <w:r>
        <w:rPr>
          <w:rStyle w:val="Opmaakprofiel12pt"/>
        </w:rPr>
        <w:t>aceton</w:t>
      </w:r>
      <w:r w:rsidRPr="009F7876">
        <w:rPr>
          <w:rStyle w:val="Opmaakprofiel12pt"/>
        </w:rPr>
        <w:t xml:space="preserve"> omdat deze geen asymmetrisch koolstofatoom heeft. Er zijn minder verschillende ketosen</w:t>
      </w:r>
      <w:r>
        <w:rPr>
          <w:rStyle w:val="Opmaakprofiel12pt"/>
        </w:rPr>
        <w:t>,</w:t>
      </w:r>
      <w:r w:rsidRPr="009F7876">
        <w:rPr>
          <w:rStyle w:val="Opmaakprofiel12pt"/>
        </w:rPr>
        <w:t xml:space="preserve"> omdat ze een asymmetrisch koolstofatoom minder hebben.</w:t>
      </w:r>
    </w:p>
    <w:p w14:paraId="041C9344" w14:textId="77777777" w:rsidR="00E31ED7" w:rsidRDefault="00E31ED7" w:rsidP="00382A7E">
      <w:pPr>
        <w:jc w:val="both"/>
        <w:rPr>
          <w:rStyle w:val="Opmaakprofiel12pt"/>
        </w:rPr>
      </w:pPr>
      <w:r w:rsidRPr="009F7876">
        <w:rPr>
          <w:rStyle w:val="Opmaakprofiel12pt"/>
        </w:rPr>
        <w:t>Hieronder staan de verschillende ketosen tot en met zes koolstofatomen afgebeeld. Het zijn ketosen omdat ze een ketogroep bevatten (</w:t>
      </w:r>
      <w:r>
        <w:rPr>
          <w:rStyle w:val="Opmaakprofiel12pt"/>
        </w:rPr>
        <w:t>C-atoom 2</w:t>
      </w:r>
      <w:r w:rsidRPr="009F7876">
        <w:rPr>
          <w:rStyle w:val="Opmaakprofiel12pt"/>
        </w:rPr>
        <w:t>). En de ketose</w:t>
      </w:r>
      <w:r>
        <w:rPr>
          <w:rStyle w:val="Opmaakprofiel12pt"/>
        </w:rPr>
        <w:t>n</w:t>
      </w:r>
      <w:r w:rsidRPr="009F7876">
        <w:rPr>
          <w:rStyle w:val="Opmaakprofiel12pt"/>
        </w:rPr>
        <w:t xml:space="preserve"> hebben de D-configuratie (</w:t>
      </w:r>
      <w:r>
        <w:rPr>
          <w:rStyle w:val="Opmaakprofiel12pt"/>
        </w:rPr>
        <w:t>een na onderste C-atoom</w:t>
      </w:r>
      <w:r w:rsidRPr="009F7876">
        <w:rPr>
          <w:rStyle w:val="Opmaakprofiel12pt"/>
        </w:rPr>
        <w:t xml:space="preserve">). Voor elk D-ketose is </w:t>
      </w:r>
      <w:r>
        <w:rPr>
          <w:rStyle w:val="Opmaakprofiel12pt"/>
        </w:rPr>
        <w:t xml:space="preserve">er </w:t>
      </w:r>
      <w:r w:rsidRPr="009F7876">
        <w:rPr>
          <w:rStyle w:val="Opmaakprofiel12pt"/>
        </w:rPr>
        <w:t>ook een L vorm.</w:t>
      </w:r>
    </w:p>
    <w:p w14:paraId="574A5B4A" w14:textId="0CB648C6" w:rsidR="00E31ED7" w:rsidRPr="009F7876" w:rsidRDefault="00FA099C" w:rsidP="00C0434F">
      <w:pPr>
        <w:pStyle w:val="Reactievergelijking"/>
        <w:jc w:val="center"/>
        <w:rPr>
          <w:rStyle w:val="Opmaakprofiel12pt"/>
        </w:rPr>
      </w:pPr>
      <w:r>
        <w:object w:dxaOrig="4654" w:dyaOrig="8979" w14:anchorId="053CFCC0">
          <v:shape id="_x0000_i1056" type="#_x0000_t75" style="width:219pt;height:422pt" o:ole="">
            <v:imagedata r:id="rId144" o:title=""/>
          </v:shape>
          <o:OLEObject Type="Embed" ProgID="ChemDraw.Document.6.0" ShapeID="_x0000_i1056" DrawAspect="Content" ObjectID="_1678598686" r:id="rId145"/>
        </w:object>
      </w:r>
    </w:p>
    <w:p w14:paraId="5A9CF994" w14:textId="77777777" w:rsidR="00E31ED7" w:rsidRDefault="00E31ED7" w:rsidP="00382A7E">
      <w:pPr>
        <w:pStyle w:val="interlinie"/>
        <w:jc w:val="both"/>
        <w:rPr>
          <w:rStyle w:val="Opmaakprofiel12pt"/>
        </w:rPr>
      </w:pPr>
      <w:r w:rsidRPr="009F7876">
        <w:rPr>
          <w:rStyle w:val="Opmaakprofiel12pt"/>
        </w:rPr>
        <w:t>De belangrijkste en bekendste mono</w:t>
      </w:r>
      <w:r>
        <w:rPr>
          <w:rStyle w:val="Opmaakprofiel12pt"/>
        </w:rPr>
        <w:t>sacha</w:t>
      </w:r>
      <w:r w:rsidRPr="009F7876">
        <w:rPr>
          <w:rStyle w:val="Opmaakprofiel12pt"/>
        </w:rPr>
        <w:t>ride</w:t>
      </w:r>
      <w:r>
        <w:rPr>
          <w:rStyle w:val="Opmaakprofiel12pt"/>
        </w:rPr>
        <w:t>n</w:t>
      </w:r>
      <w:r w:rsidRPr="009F7876">
        <w:rPr>
          <w:rStyle w:val="Opmaakprofiel12pt"/>
        </w:rPr>
        <w:t xml:space="preserve"> zijn </w:t>
      </w:r>
      <w:r w:rsidRPr="005D24FD">
        <w:t>glucose</w:t>
      </w:r>
      <w:r w:rsidRPr="005D24FD">
        <w:rPr>
          <w:rStyle w:val="Opmaakprofiel12pt"/>
        </w:rPr>
        <w:t xml:space="preserve">, </w:t>
      </w:r>
      <w:r w:rsidRPr="005D24FD">
        <w:t>fructose</w:t>
      </w:r>
      <w:r w:rsidRPr="005D24FD">
        <w:rPr>
          <w:rStyle w:val="Opmaakprofiel12pt"/>
        </w:rPr>
        <w:t xml:space="preserve">, </w:t>
      </w:r>
      <w:r w:rsidRPr="005D24FD">
        <w:t>galactose</w:t>
      </w:r>
      <w:r w:rsidRPr="005D24FD">
        <w:rPr>
          <w:rStyle w:val="Opmaakprofiel12pt"/>
        </w:rPr>
        <w:t xml:space="preserve"> en </w:t>
      </w:r>
      <w:r w:rsidRPr="005D24FD">
        <w:t>ribose</w:t>
      </w:r>
      <w:r w:rsidRPr="009F7876">
        <w:rPr>
          <w:rStyle w:val="Opmaakprofiel12pt"/>
        </w:rPr>
        <w:t>.</w:t>
      </w:r>
    </w:p>
    <w:p w14:paraId="531F787C" w14:textId="77777777" w:rsidR="00E31ED7" w:rsidRDefault="00E31ED7" w:rsidP="00382A7E">
      <w:pPr>
        <w:jc w:val="both"/>
        <w:rPr>
          <w:rStyle w:val="Opmaakprofiel12pt"/>
        </w:rPr>
      </w:pPr>
      <w:r>
        <w:rPr>
          <w:rStyle w:val="Opmaakprofiel12pt"/>
        </w:rPr>
        <w:t>In oplossing komen</w:t>
      </w:r>
      <w:r w:rsidRPr="009F7876">
        <w:rPr>
          <w:rStyle w:val="Opmaakprofiel12pt"/>
        </w:rPr>
        <w:t xml:space="preserve"> glucose en fructose </w:t>
      </w:r>
      <w:r>
        <w:rPr>
          <w:rStyle w:val="Opmaakprofiel12pt"/>
        </w:rPr>
        <w:t xml:space="preserve">nauwelijks </w:t>
      </w:r>
      <w:r w:rsidRPr="009F7876">
        <w:rPr>
          <w:rStyle w:val="Opmaakprofiel12pt"/>
        </w:rPr>
        <w:t>voor</w:t>
      </w:r>
      <w:r>
        <w:rPr>
          <w:rStyle w:val="Opmaakprofiel12pt"/>
        </w:rPr>
        <w:t xml:space="preserve"> in</w:t>
      </w:r>
      <w:r w:rsidRPr="009F7876">
        <w:rPr>
          <w:rStyle w:val="Opmaakprofiel12pt"/>
        </w:rPr>
        <w:t xml:space="preserve"> de tot nu toe </w:t>
      </w:r>
      <w:r>
        <w:rPr>
          <w:rStyle w:val="Opmaakprofiel12pt"/>
        </w:rPr>
        <w:t>getekende</w:t>
      </w:r>
      <w:r w:rsidRPr="009F7876">
        <w:rPr>
          <w:rStyle w:val="Opmaakprofiel12pt"/>
        </w:rPr>
        <w:t xml:space="preserve"> </w:t>
      </w:r>
      <w:r>
        <w:rPr>
          <w:rStyle w:val="Opmaakprofiel12pt"/>
        </w:rPr>
        <w:t>ketenstructuur</w:t>
      </w:r>
      <w:r w:rsidRPr="009F7876">
        <w:rPr>
          <w:rStyle w:val="Opmaakprofiel12pt"/>
        </w:rPr>
        <w:t xml:space="preserve">, maar </w:t>
      </w:r>
      <w:r>
        <w:rPr>
          <w:rStyle w:val="Opmaakprofiel12pt"/>
        </w:rPr>
        <w:t xml:space="preserve">in </w:t>
      </w:r>
      <w:r w:rsidRPr="009F7876">
        <w:rPr>
          <w:rStyle w:val="Opmaakprofiel12pt"/>
        </w:rPr>
        <w:t>een ring</w:t>
      </w:r>
      <w:r>
        <w:rPr>
          <w:rStyle w:val="Opmaakprofiel12pt"/>
        </w:rPr>
        <w:t>structuur</w:t>
      </w:r>
      <w:r w:rsidRPr="009F7876">
        <w:rPr>
          <w:rStyle w:val="Opmaakprofiel12pt"/>
        </w:rPr>
        <w:t>.</w:t>
      </w:r>
    </w:p>
    <w:p w14:paraId="795DFF17" w14:textId="289A1665" w:rsidR="00E31ED7" w:rsidRDefault="00E31ED7" w:rsidP="00382A7E">
      <w:pPr>
        <w:jc w:val="both"/>
        <w:rPr>
          <w:rStyle w:val="Opmaakprofiel12pt"/>
        </w:rPr>
      </w:pPr>
      <w:r w:rsidRPr="009F7876">
        <w:rPr>
          <w:rStyle w:val="Opmaakprofiel12pt"/>
        </w:rPr>
        <w:t xml:space="preserve">Bij glucose reageert de </w:t>
      </w:r>
      <w:r>
        <w:rPr>
          <w:rStyle w:val="Opmaakprofiel12pt"/>
        </w:rPr>
        <w:t>aldehyd</w:t>
      </w:r>
      <w:r w:rsidR="00C052C7">
        <w:rPr>
          <w:rStyle w:val="Opmaakprofiel12pt"/>
        </w:rPr>
        <w:t>e</w:t>
      </w:r>
      <w:r>
        <w:rPr>
          <w:rStyle w:val="Opmaakprofiel12pt"/>
        </w:rPr>
        <w:t>gro</w:t>
      </w:r>
      <w:r w:rsidRPr="009F7876">
        <w:rPr>
          <w:rStyle w:val="Opmaakprofiel12pt"/>
        </w:rPr>
        <w:t xml:space="preserve">ep op het C-1 atoom met de hydroxylgroep op C-5 </w:t>
      </w:r>
      <w:r>
        <w:rPr>
          <w:rStyle w:val="Opmaakprofiel12pt"/>
        </w:rPr>
        <w:t xml:space="preserve">(of C-4) </w:t>
      </w:r>
      <w:r w:rsidRPr="009F7876">
        <w:rPr>
          <w:rStyle w:val="Opmaakprofiel12pt"/>
        </w:rPr>
        <w:t>tot een ringvorm. Deze ringvorm wordt een pyrano</w:t>
      </w:r>
      <w:r>
        <w:rPr>
          <w:rStyle w:val="Opmaakprofiel12pt"/>
        </w:rPr>
        <w:t>se ge</w:t>
      </w:r>
      <w:r w:rsidRPr="009F7876">
        <w:rPr>
          <w:rStyle w:val="Opmaakprofiel12pt"/>
        </w:rPr>
        <w:t xml:space="preserve">noemd omdat </w:t>
      </w:r>
      <w:r>
        <w:rPr>
          <w:rStyle w:val="Opmaakprofiel12pt"/>
        </w:rPr>
        <w:t>ze</w:t>
      </w:r>
      <w:r w:rsidRPr="009F7876">
        <w:rPr>
          <w:rStyle w:val="Opmaakprofiel12pt"/>
        </w:rPr>
        <w:t xml:space="preserve"> lijkt op pyra</w:t>
      </w:r>
      <w:r w:rsidR="008D1878">
        <w:rPr>
          <w:rStyle w:val="Opmaakprofiel12pt"/>
        </w:rPr>
        <w:t>n</w:t>
      </w:r>
      <w:r w:rsidRPr="009F7876">
        <w:rPr>
          <w:rStyle w:val="Opmaakprofiel12pt"/>
        </w:rPr>
        <w:t>.</w:t>
      </w:r>
    </w:p>
    <w:p w14:paraId="26101197" w14:textId="1A41B160" w:rsidR="00E31ED7" w:rsidRPr="009F7876" w:rsidRDefault="0091390E" w:rsidP="00C0434F">
      <w:pPr>
        <w:pStyle w:val="Reactievergelijking"/>
        <w:rPr>
          <w:rStyle w:val="Opmaakprofiel12pt"/>
        </w:rPr>
      </w:pPr>
      <w:r>
        <w:object w:dxaOrig="8154" w:dyaOrig="3745" w14:anchorId="446CBAA9">
          <v:shape id="_x0000_i1057" type="#_x0000_t75" style="width:408pt;height:187.5pt" o:ole="">
            <v:imagedata r:id="rId146" o:title=""/>
          </v:shape>
          <o:OLEObject Type="Embed" ProgID="ChemDraw.Document.6.0" ShapeID="_x0000_i1057" DrawAspect="Content" ObjectID="_1678598687" r:id="rId147"/>
        </w:object>
      </w:r>
    </w:p>
    <w:p w14:paraId="517F87A0" w14:textId="2F4D78AB" w:rsidR="00E31ED7" w:rsidRDefault="00E31ED7" w:rsidP="00382A7E">
      <w:pPr>
        <w:pStyle w:val="interlinie"/>
        <w:jc w:val="both"/>
        <w:rPr>
          <w:rStyle w:val="Opmaakprofiel12pt"/>
        </w:rPr>
      </w:pPr>
      <w:r w:rsidRPr="009F7876">
        <w:rPr>
          <w:rStyle w:val="Opmaakprofiel12pt"/>
        </w:rPr>
        <w:t xml:space="preserve">Door het vormen van deze ring ontstaat er een asymmetrisch koolstofatoom op koolstofatoom 1, zodat er weer twee vormen </w:t>
      </w:r>
      <w:r>
        <w:rPr>
          <w:rStyle w:val="Opmaakprofiel12pt"/>
        </w:rPr>
        <w:t xml:space="preserve">(anomeren) </w:t>
      </w:r>
      <w:r w:rsidRPr="009F7876">
        <w:rPr>
          <w:rStyle w:val="Opmaakprofiel12pt"/>
        </w:rPr>
        <w:t xml:space="preserve">mogelijk zijn. Deze twee vormen worden </w:t>
      </w:r>
      <w:r>
        <w:rPr>
          <w:rStyle w:val="Opmaakprofiel12pt"/>
          <w:rFonts w:ascii="Symbol" w:hAnsi="Symbol"/>
        </w:rPr>
        <w:t></w:t>
      </w:r>
      <w:r>
        <w:rPr>
          <w:rStyle w:val="Opmaakprofiel12pt"/>
        </w:rPr>
        <w:t xml:space="preserve">- </w:t>
      </w:r>
      <w:r w:rsidR="00B558C3">
        <w:rPr>
          <w:rStyle w:val="Opmaakprofiel12pt"/>
        </w:rPr>
        <w:t>en</w:t>
      </w:r>
      <w:r w:rsidRPr="009F7876">
        <w:rPr>
          <w:rStyle w:val="Opmaakprofiel12pt"/>
        </w:rPr>
        <w:t xml:space="preserve"> </w:t>
      </w:r>
      <w:r>
        <w:rPr>
          <w:rStyle w:val="Opmaakprofiel12pt"/>
          <w:rFonts w:ascii="Symbol" w:hAnsi="Symbol"/>
        </w:rPr>
        <w:t></w:t>
      </w:r>
      <w:r w:rsidRPr="009F7876">
        <w:rPr>
          <w:rStyle w:val="Opmaakprofiel12pt"/>
        </w:rPr>
        <w:t>-D-</w:t>
      </w:r>
      <w:r>
        <w:rPr>
          <w:rStyle w:val="Opmaakprofiel12pt"/>
        </w:rPr>
        <w:t>g</w:t>
      </w:r>
      <w:r w:rsidRPr="009F7876">
        <w:rPr>
          <w:rStyle w:val="Opmaakprofiel12pt"/>
        </w:rPr>
        <w:t>lucopyrano</w:t>
      </w:r>
      <w:r>
        <w:rPr>
          <w:rStyle w:val="Opmaakprofiel12pt"/>
        </w:rPr>
        <w:t>se</w:t>
      </w:r>
      <w:r w:rsidR="00471E6F">
        <w:rPr>
          <w:rStyle w:val="Opmaakprofiel12pt"/>
        </w:rPr>
        <w:t xml:space="preserve"> </w:t>
      </w:r>
      <w:r>
        <w:rPr>
          <w:rStyle w:val="Opmaakprofiel12pt"/>
        </w:rPr>
        <w:t>ge</w:t>
      </w:r>
      <w:r w:rsidRPr="009F7876">
        <w:rPr>
          <w:rStyle w:val="Opmaakprofiel12pt"/>
        </w:rPr>
        <w:t>noemd</w:t>
      </w:r>
      <w:r w:rsidR="00B558C3">
        <w:rPr>
          <w:rStyle w:val="Opmaakprofiel12pt"/>
        </w:rPr>
        <w:t>.</w:t>
      </w:r>
    </w:p>
    <w:p w14:paraId="2482E0B0" w14:textId="575B5950" w:rsidR="00E31ED7" w:rsidRDefault="00E31ED7" w:rsidP="00382A7E">
      <w:pPr>
        <w:jc w:val="both"/>
        <w:rPr>
          <w:rStyle w:val="Opmaakprofiel12pt"/>
        </w:rPr>
      </w:pPr>
      <w:r w:rsidRPr="009F7876">
        <w:rPr>
          <w:rStyle w:val="Opmaakprofiel12pt"/>
        </w:rPr>
        <w:t>Ketose</w:t>
      </w:r>
      <w:r>
        <w:rPr>
          <w:rStyle w:val="Opmaakprofiel12pt"/>
        </w:rPr>
        <w:t>n</w:t>
      </w:r>
      <w:r w:rsidRPr="009F7876">
        <w:rPr>
          <w:rStyle w:val="Opmaakprofiel12pt"/>
        </w:rPr>
        <w:t xml:space="preserve"> vormen ook een ring</w:t>
      </w:r>
      <w:r>
        <w:rPr>
          <w:rStyle w:val="Opmaakprofiel12pt"/>
        </w:rPr>
        <w:t>structuur</w:t>
      </w:r>
      <w:r w:rsidRPr="009F7876">
        <w:rPr>
          <w:rStyle w:val="Opmaakprofiel12pt"/>
        </w:rPr>
        <w:t>. De ketogroep op C-2 reageert met de hydroxylgroep op C-5 tot een ringvorm. Deze vijfring wordt een furano</w:t>
      </w:r>
      <w:r>
        <w:rPr>
          <w:rStyle w:val="Opmaakprofiel12pt"/>
        </w:rPr>
        <w:t>se</w:t>
      </w:r>
      <w:r w:rsidR="00370DFA">
        <w:rPr>
          <w:rStyle w:val="Opmaakprofiel12pt"/>
        </w:rPr>
        <w:t xml:space="preserve"> </w:t>
      </w:r>
      <w:r>
        <w:rPr>
          <w:rStyle w:val="Opmaakprofiel12pt"/>
        </w:rPr>
        <w:t>ge</w:t>
      </w:r>
      <w:r w:rsidRPr="009F7876">
        <w:rPr>
          <w:rStyle w:val="Opmaakprofiel12pt"/>
        </w:rPr>
        <w:t>noemd omdat het op furan lijkt.</w:t>
      </w:r>
    </w:p>
    <w:p w14:paraId="4BF2986D" w14:textId="2BD815A7" w:rsidR="00E31ED7" w:rsidRPr="009F7876" w:rsidRDefault="00962AF6" w:rsidP="00A93081">
      <w:pPr>
        <w:jc w:val="center"/>
        <w:rPr>
          <w:rStyle w:val="Opmaakprofiel12pt"/>
        </w:rPr>
      </w:pPr>
      <w:r>
        <w:object w:dxaOrig="8562" w:dyaOrig="2859" w14:anchorId="6C4846FC">
          <v:shape id="_x0000_i1058" type="#_x0000_t75" style="width:428.5pt;height:143pt" o:ole="">
            <v:imagedata r:id="rId148" o:title=""/>
          </v:shape>
          <o:OLEObject Type="Embed" ProgID="ChemDraw.Document.6.0" ShapeID="_x0000_i1058" DrawAspect="Content" ObjectID="_1678598688" r:id="rId149"/>
        </w:object>
      </w:r>
    </w:p>
    <w:p w14:paraId="34CE7B4B" w14:textId="77777777" w:rsidR="00E31ED7" w:rsidRPr="009F7876" w:rsidRDefault="00E31ED7" w:rsidP="0021657B">
      <w:pPr>
        <w:pStyle w:val="Kop4"/>
      </w:pPr>
      <w:r w:rsidRPr="009F7876">
        <w:rPr>
          <w:rStyle w:val="Opmaakprofiel12pt"/>
        </w:rPr>
        <w:t>Glucose</w:t>
      </w:r>
    </w:p>
    <w:p w14:paraId="705CC316" w14:textId="59A48C0A" w:rsidR="00E31ED7" w:rsidRDefault="00E31ED7" w:rsidP="00382A7E">
      <w:pPr>
        <w:jc w:val="both"/>
        <w:rPr>
          <w:rStyle w:val="Opmaakprofiel12pt"/>
        </w:rPr>
      </w:pPr>
      <w:r w:rsidRPr="009F7876">
        <w:rPr>
          <w:rStyle w:val="Opmaakprofiel12pt"/>
        </w:rPr>
        <w:t>Glucose wordt ook wel druivensuiker of dextro</w:t>
      </w:r>
      <w:r>
        <w:rPr>
          <w:rStyle w:val="Opmaakprofiel12pt"/>
        </w:rPr>
        <w:t>se</w:t>
      </w:r>
      <w:r w:rsidR="00A86BD8">
        <w:rPr>
          <w:rStyle w:val="Opmaakprofiel12pt"/>
        </w:rPr>
        <w:t xml:space="preserve"> </w:t>
      </w:r>
      <w:r>
        <w:rPr>
          <w:rStyle w:val="Opmaakprofiel12pt"/>
        </w:rPr>
        <w:t>ge</w:t>
      </w:r>
      <w:r w:rsidRPr="009F7876">
        <w:rPr>
          <w:rStyle w:val="Opmaakprofiel12pt"/>
        </w:rPr>
        <w:t xml:space="preserve">noemd. </w:t>
      </w:r>
      <w:r w:rsidR="00C5607A">
        <w:rPr>
          <w:rStyle w:val="Opmaakprofiel12pt"/>
        </w:rPr>
        <w:t>Het</w:t>
      </w:r>
      <w:r w:rsidRPr="009F7876">
        <w:rPr>
          <w:rStyle w:val="Opmaakprofiel12pt"/>
        </w:rPr>
        <w:t xml:space="preserve"> is een suiker dat uit zes </w:t>
      </w:r>
      <w:r>
        <w:rPr>
          <w:rStyle w:val="Opmaakprofiel12pt"/>
        </w:rPr>
        <w:t>koolstofat</w:t>
      </w:r>
      <w:r w:rsidRPr="009F7876">
        <w:rPr>
          <w:rStyle w:val="Opmaakprofiel12pt"/>
        </w:rPr>
        <w:t xml:space="preserve">omen bestaat. Deze koolstofatomen liggen in een ring. Dit geeft een asymmetrisch molecuul van vijf </w:t>
      </w:r>
      <w:r>
        <w:rPr>
          <w:rStyle w:val="Opmaakprofiel12pt"/>
        </w:rPr>
        <w:t>koolstofat</w:t>
      </w:r>
      <w:r w:rsidRPr="009F7876">
        <w:rPr>
          <w:rStyle w:val="Opmaakprofiel12pt"/>
        </w:rPr>
        <w:t xml:space="preserve">omen in de ring en </w:t>
      </w:r>
      <w:r>
        <w:rPr>
          <w:rStyle w:val="Opmaakprofiel12pt"/>
        </w:rPr>
        <w:t>één</w:t>
      </w:r>
      <w:r w:rsidRPr="009F7876">
        <w:rPr>
          <w:rStyle w:val="Opmaakprofiel12pt"/>
        </w:rPr>
        <w:t xml:space="preserve"> </w:t>
      </w:r>
      <w:r>
        <w:rPr>
          <w:rStyle w:val="Opmaakprofiel12pt"/>
        </w:rPr>
        <w:t>koolstofat</w:t>
      </w:r>
      <w:r w:rsidRPr="009F7876">
        <w:rPr>
          <w:rStyle w:val="Opmaakprofiel12pt"/>
        </w:rPr>
        <w:t>oom erbuiten.</w:t>
      </w:r>
    </w:p>
    <w:p w14:paraId="31B510D7" w14:textId="332FFE89" w:rsidR="00E31ED7" w:rsidRPr="004F5B90" w:rsidRDefault="00884FC6" w:rsidP="009C1D53">
      <w:pPr>
        <w:pStyle w:val="Reactievergelijking"/>
        <w:jc w:val="center"/>
        <w:rPr>
          <w:rStyle w:val="Opmaakprofiel12pt"/>
          <w:rFonts w:ascii="Symbol" w:hAnsi="Symbol"/>
        </w:rPr>
      </w:pPr>
      <w:r>
        <w:object w:dxaOrig="2002" w:dyaOrig="1824" w14:anchorId="7030E5A5">
          <v:shape id="_x0000_i1059" type="#_x0000_t75" style="width:100pt;height:91pt" o:ole="">
            <v:imagedata r:id="rId150" o:title=""/>
          </v:shape>
          <o:OLEObject Type="Embed" ProgID="ChemDraw.Document.6.0" ShapeID="_x0000_i1059" DrawAspect="Content" ObjectID="_1678598689" r:id="rId151"/>
        </w:object>
      </w:r>
    </w:p>
    <w:p w14:paraId="0A53C6AD" w14:textId="22947B60" w:rsidR="00E31ED7" w:rsidRDefault="00E31ED7" w:rsidP="0014742F">
      <w:pPr>
        <w:jc w:val="both"/>
        <w:rPr>
          <w:rStyle w:val="Opmaakprofiel12pt"/>
        </w:rPr>
      </w:pPr>
      <w:r w:rsidRPr="009F7876">
        <w:rPr>
          <w:rStyle w:val="Opmaakprofiel12pt"/>
        </w:rPr>
        <w:t>Glucose is de meest voorkomende koolhydraat</w:t>
      </w:r>
      <w:r>
        <w:rPr>
          <w:rStyle w:val="Opmaakprofiel12pt"/>
        </w:rPr>
        <w:t>,</w:t>
      </w:r>
      <w:r w:rsidRPr="009F7876">
        <w:rPr>
          <w:rStyle w:val="Opmaakprofiel12pt"/>
        </w:rPr>
        <w:t xml:space="preserve"> algemeen aanwezig in levende organisme</w:t>
      </w:r>
      <w:r>
        <w:rPr>
          <w:rStyle w:val="Opmaakprofiel12pt"/>
        </w:rPr>
        <w:t>n</w:t>
      </w:r>
      <w:r w:rsidRPr="009F7876">
        <w:rPr>
          <w:rStyle w:val="Opmaakprofiel12pt"/>
        </w:rPr>
        <w:t>. Het menselijke bloed bevat ongeveer 5 mmol/</w:t>
      </w:r>
      <w:r>
        <w:rPr>
          <w:rStyle w:val="Opmaakprofiel12pt"/>
        </w:rPr>
        <w:t>L</w:t>
      </w:r>
      <w:r w:rsidRPr="009F7876">
        <w:rPr>
          <w:rStyle w:val="Opmaakprofiel12pt"/>
        </w:rPr>
        <w:t>. In geval van ziekte kan de glucosespiegel veranderd zijn.</w:t>
      </w:r>
    </w:p>
    <w:p w14:paraId="4AF981A9" w14:textId="2C66B45A" w:rsidR="00E31ED7" w:rsidRDefault="00E31ED7" w:rsidP="0014742F">
      <w:pPr>
        <w:jc w:val="both"/>
        <w:rPr>
          <w:rStyle w:val="Opmaakprofiel12pt"/>
        </w:rPr>
      </w:pPr>
      <w:r w:rsidRPr="009F7876">
        <w:rPr>
          <w:rStyle w:val="Opmaakprofiel12pt"/>
        </w:rPr>
        <w:t>Glucose wordt in de dunne darm opgenomen en wordt via de poortader naar de lever getransporteerd. De lever regelt het gluco</w:t>
      </w:r>
      <w:r>
        <w:rPr>
          <w:rStyle w:val="Opmaakprofiel12pt"/>
        </w:rPr>
        <w:t>sege</w:t>
      </w:r>
      <w:r w:rsidRPr="009F7876">
        <w:rPr>
          <w:rStyle w:val="Opmaakprofiel12pt"/>
        </w:rPr>
        <w:t>halte in het bloed. Is er te veel glucose, dan wordt er glycogeen van gemaakt</w:t>
      </w:r>
      <w:r w:rsidR="00A51694">
        <w:rPr>
          <w:rStyle w:val="Opmaakprofiel12pt"/>
        </w:rPr>
        <w:t>;</w:t>
      </w:r>
      <w:r w:rsidRPr="009F7876">
        <w:rPr>
          <w:rStyle w:val="Opmaakprofiel12pt"/>
        </w:rPr>
        <w:t xml:space="preserve"> is er te weinig glucose in het bloed</w:t>
      </w:r>
      <w:r>
        <w:rPr>
          <w:rStyle w:val="Opmaakprofiel12pt"/>
        </w:rPr>
        <w:t>,</w:t>
      </w:r>
      <w:r w:rsidRPr="009F7876">
        <w:rPr>
          <w:rStyle w:val="Opmaakprofiel12pt"/>
        </w:rPr>
        <w:t xml:space="preserve"> dan wordt dit glycogeen weer afgebroken tot glucose. Dit gebeurt allemaal in het </w:t>
      </w:r>
      <w:r w:rsidRPr="005D24FD">
        <w:t>glycogeenmetabolisme</w:t>
      </w:r>
      <w:r w:rsidRPr="009F7876">
        <w:rPr>
          <w:rStyle w:val="Opmaakprofiel12pt"/>
        </w:rPr>
        <w:t>.</w:t>
      </w:r>
    </w:p>
    <w:p w14:paraId="60F00DAE" w14:textId="77777777" w:rsidR="00E31ED7" w:rsidRDefault="00E31ED7" w:rsidP="0014742F">
      <w:pPr>
        <w:jc w:val="both"/>
        <w:rPr>
          <w:rStyle w:val="Opmaakprofiel12pt"/>
        </w:rPr>
      </w:pPr>
      <w:r w:rsidRPr="009F7876">
        <w:rPr>
          <w:rStyle w:val="Opmaakprofiel12pt"/>
        </w:rPr>
        <w:t xml:space="preserve">Glucose wordt gebruikt als brandstof, uit glucose wordt dus energie gehaald. Dit gebeurt in de stofwisselingsprocessen: </w:t>
      </w:r>
      <w:r w:rsidRPr="005D24FD">
        <w:t>glycolyse</w:t>
      </w:r>
      <w:r w:rsidRPr="005D24FD">
        <w:rPr>
          <w:rStyle w:val="Opmaakprofiel12pt"/>
        </w:rPr>
        <w:t xml:space="preserve"> en </w:t>
      </w:r>
      <w:r w:rsidRPr="005D24FD">
        <w:t>citroenzuurcyclus</w:t>
      </w:r>
      <w:r w:rsidRPr="009F7876">
        <w:rPr>
          <w:rStyle w:val="Opmaakprofiel12pt"/>
        </w:rPr>
        <w:t>.</w:t>
      </w:r>
    </w:p>
    <w:p w14:paraId="7449AB84" w14:textId="77777777" w:rsidR="00E31ED7" w:rsidRPr="009F7876" w:rsidRDefault="00E31ED7" w:rsidP="0021657B">
      <w:pPr>
        <w:pStyle w:val="Kop4"/>
      </w:pPr>
      <w:r w:rsidRPr="009F7876">
        <w:t>Fructose</w:t>
      </w:r>
    </w:p>
    <w:p w14:paraId="4945E8F4" w14:textId="20B7D8FF" w:rsidR="00E31ED7" w:rsidRDefault="00E31ED7" w:rsidP="0014742F">
      <w:pPr>
        <w:jc w:val="both"/>
        <w:rPr>
          <w:rStyle w:val="Opmaakprofiel12pt"/>
        </w:rPr>
      </w:pPr>
      <w:r w:rsidRPr="009F7876">
        <w:rPr>
          <w:rStyle w:val="Opmaakprofiel12pt"/>
        </w:rPr>
        <w:t xml:space="preserve">Fructose, ook wel vruchtensuiker genoemd, wordt veel gevonden in fruit en maakt deel uit van honing. Fructose smaakt minder zoet dan glucose. Fructose is een suiker dat uit zes </w:t>
      </w:r>
      <w:r>
        <w:rPr>
          <w:rStyle w:val="Opmaakprofiel12pt"/>
        </w:rPr>
        <w:t>koolstofat</w:t>
      </w:r>
      <w:r w:rsidRPr="009F7876">
        <w:rPr>
          <w:rStyle w:val="Opmaakprofiel12pt"/>
        </w:rPr>
        <w:t xml:space="preserve">omen bestaat. Dit geeft een </w:t>
      </w:r>
      <w:r>
        <w:rPr>
          <w:rStyle w:val="Opmaakprofiel12pt"/>
        </w:rPr>
        <w:t>'</w:t>
      </w:r>
      <w:r w:rsidRPr="009F7876">
        <w:rPr>
          <w:rStyle w:val="Opmaakprofiel12pt"/>
        </w:rPr>
        <w:t>symmetrisch</w:t>
      </w:r>
      <w:r>
        <w:rPr>
          <w:rStyle w:val="Opmaakprofiel12pt"/>
        </w:rPr>
        <w:t>'</w:t>
      </w:r>
      <w:r w:rsidRPr="009F7876">
        <w:rPr>
          <w:rStyle w:val="Opmaakprofiel12pt"/>
        </w:rPr>
        <w:t xml:space="preserve"> molecuul van vier </w:t>
      </w:r>
      <w:r>
        <w:rPr>
          <w:rStyle w:val="Opmaakprofiel12pt"/>
        </w:rPr>
        <w:t>koolstofat</w:t>
      </w:r>
      <w:r w:rsidRPr="009F7876">
        <w:rPr>
          <w:rStyle w:val="Opmaakprofiel12pt"/>
        </w:rPr>
        <w:t xml:space="preserve">omen in de ring en twee </w:t>
      </w:r>
      <w:r>
        <w:rPr>
          <w:rStyle w:val="Opmaakprofiel12pt"/>
        </w:rPr>
        <w:t>koolstofat</w:t>
      </w:r>
      <w:r w:rsidRPr="009F7876">
        <w:rPr>
          <w:rStyle w:val="Opmaakprofiel12pt"/>
        </w:rPr>
        <w:t>oom aan beide kanten van de ring.</w:t>
      </w:r>
    </w:p>
    <w:p w14:paraId="1A06B82D" w14:textId="27DF4634" w:rsidR="00E31ED7" w:rsidRPr="004F5B90" w:rsidRDefault="00DF37BC" w:rsidP="009C1D53">
      <w:pPr>
        <w:pStyle w:val="Reactievergelijking"/>
        <w:jc w:val="center"/>
        <w:rPr>
          <w:rStyle w:val="Opmaakprofiel12pt"/>
          <w:rFonts w:ascii="Symbol" w:hAnsi="Symbol"/>
        </w:rPr>
      </w:pPr>
      <w:r>
        <w:object w:dxaOrig="2307" w:dyaOrig="1565" w14:anchorId="7BF9592E">
          <v:shape id="_x0000_i1060" type="#_x0000_t75" style="width:115pt;height:78pt" o:ole="">
            <v:imagedata r:id="rId152" o:title=""/>
          </v:shape>
          <o:OLEObject Type="Embed" ProgID="ChemDraw.Document.6.0" ShapeID="_x0000_i1060" DrawAspect="Content" ObjectID="_1678598690" r:id="rId153"/>
        </w:object>
      </w:r>
    </w:p>
    <w:p w14:paraId="07E4A959" w14:textId="6A416EE1" w:rsidR="00FA099C" w:rsidRPr="00FA099C" w:rsidRDefault="00E31ED7" w:rsidP="00FA099C">
      <w:pPr>
        <w:rPr>
          <w:szCs w:val="22"/>
        </w:rPr>
      </w:pPr>
      <w:r w:rsidRPr="009F7876">
        <w:rPr>
          <w:rStyle w:val="Opmaakprofiel12pt"/>
        </w:rPr>
        <w:t>Fructose wordt beduidend minder goed wordt opgenomen door de dunne darm.</w:t>
      </w:r>
    </w:p>
    <w:p w14:paraId="37BACA4B" w14:textId="77777777" w:rsidR="00FA099C" w:rsidRDefault="00FA099C" w:rsidP="0021657B">
      <w:pPr>
        <w:pStyle w:val="Kop4"/>
      </w:pPr>
    </w:p>
    <w:p w14:paraId="0487EE24" w14:textId="6B47ACBD" w:rsidR="00E31ED7" w:rsidRPr="009F7876" w:rsidRDefault="00E31ED7" w:rsidP="0021657B">
      <w:pPr>
        <w:pStyle w:val="Kop4"/>
      </w:pPr>
      <w:r w:rsidRPr="009F7876">
        <w:t>Galactose</w:t>
      </w:r>
    </w:p>
    <w:p w14:paraId="6DC79F69" w14:textId="77777777" w:rsidR="00E31ED7" w:rsidRDefault="00E31ED7" w:rsidP="00C0434F">
      <w:pPr>
        <w:rPr>
          <w:rStyle w:val="Opmaakprofiel12pt"/>
        </w:rPr>
      </w:pPr>
      <w:r w:rsidRPr="009F7876">
        <w:rPr>
          <w:rStyle w:val="Opmaakprofiel12pt"/>
        </w:rPr>
        <w:t>Galactose is ook een suiker met zes koolstofatomen maar met een iets andere structuur dan glucose.</w:t>
      </w:r>
    </w:p>
    <w:p w14:paraId="1E3B7229" w14:textId="0DD65382" w:rsidR="00E31ED7" w:rsidRPr="009F7876" w:rsidRDefault="0091390E" w:rsidP="009C1D53">
      <w:pPr>
        <w:pStyle w:val="Reactievergelijking"/>
        <w:jc w:val="center"/>
        <w:rPr>
          <w:rStyle w:val="Opmaakprofiel12pt"/>
        </w:rPr>
      </w:pPr>
      <w:r>
        <w:object w:dxaOrig="2002" w:dyaOrig="1791" w14:anchorId="783559B1">
          <v:shape id="_x0000_i1061" type="#_x0000_t75" style="width:100pt;height:89.5pt" o:ole="">
            <v:imagedata r:id="rId154" o:title=""/>
          </v:shape>
          <o:OLEObject Type="Embed" ProgID="ChemDraw.Document.6.0" ShapeID="_x0000_i1061" DrawAspect="Content" ObjectID="_1678598691" r:id="rId155"/>
        </w:object>
      </w:r>
    </w:p>
    <w:p w14:paraId="699761D7" w14:textId="77777777" w:rsidR="00E31ED7" w:rsidRDefault="00E31ED7" w:rsidP="0014742F">
      <w:pPr>
        <w:jc w:val="both"/>
        <w:rPr>
          <w:rStyle w:val="Opmaakprofiel12pt"/>
        </w:rPr>
      </w:pPr>
      <w:r w:rsidRPr="009F7876">
        <w:rPr>
          <w:rStyle w:val="Opmaakprofiel12pt"/>
        </w:rPr>
        <w:t xml:space="preserve">Galactose wordt beter opgenomen in de dunne darm (resorbeert beter). Galactose ontstaat in de dunne darm uit lactose (melksuiker) </w:t>
      </w:r>
      <w:r>
        <w:rPr>
          <w:rStyle w:val="Opmaakprofiel12pt"/>
        </w:rPr>
        <w:t>in</w:t>
      </w:r>
      <w:r w:rsidRPr="009F7876">
        <w:rPr>
          <w:rStyle w:val="Opmaakprofiel12pt"/>
        </w:rPr>
        <w:t xml:space="preserve"> melk. Lactose is een disacharide dat bestaat uit glucose en galactose. Dit lactose wordt afgebroken door lactase, uit de darmsapkliertjes.</w:t>
      </w:r>
    </w:p>
    <w:p w14:paraId="6F9151DD" w14:textId="77777777" w:rsidR="00E31ED7" w:rsidRPr="009F7876" w:rsidRDefault="00E31ED7" w:rsidP="0021657B">
      <w:pPr>
        <w:pStyle w:val="Kop4"/>
      </w:pPr>
      <w:r w:rsidRPr="009F7876">
        <w:t>Ribose</w:t>
      </w:r>
    </w:p>
    <w:p w14:paraId="34FE868B" w14:textId="77777777" w:rsidR="00E31ED7" w:rsidRDefault="00E31ED7" w:rsidP="00C0434F">
      <w:pPr>
        <w:rPr>
          <w:rStyle w:val="Opmaakprofiel12pt"/>
        </w:rPr>
      </w:pPr>
      <w:r w:rsidRPr="009F7876">
        <w:rPr>
          <w:rStyle w:val="Opmaakprofiel12pt"/>
        </w:rPr>
        <w:t>Ribose is een suiker d</w:t>
      </w:r>
      <w:r>
        <w:rPr>
          <w:rStyle w:val="Opmaakprofiel12pt"/>
        </w:rPr>
        <w:t>ie</w:t>
      </w:r>
      <w:r w:rsidRPr="009F7876">
        <w:rPr>
          <w:rStyle w:val="Opmaakprofiel12pt"/>
        </w:rPr>
        <w:t xml:space="preserve"> uit vijf koolstofatomen bestaat.</w:t>
      </w:r>
    </w:p>
    <w:p w14:paraId="237C54B2" w14:textId="0DD828E4" w:rsidR="00E31ED7" w:rsidRPr="009F7876" w:rsidRDefault="000A3E47" w:rsidP="009C1D53">
      <w:pPr>
        <w:pStyle w:val="Reactievergelijking"/>
        <w:jc w:val="center"/>
        <w:rPr>
          <w:rStyle w:val="Opmaakprofiel12pt"/>
        </w:rPr>
      </w:pPr>
      <w:r>
        <w:object w:dxaOrig="2307" w:dyaOrig="1566" w14:anchorId="4B1102FB">
          <v:shape id="_x0000_i1062" type="#_x0000_t75" style="width:115pt;height:78.5pt" o:ole="">
            <v:imagedata r:id="rId156" o:title=""/>
          </v:shape>
          <o:OLEObject Type="Embed" ProgID="ChemDraw.Document.6.0" ShapeID="_x0000_i1062" DrawAspect="Content" ObjectID="_1678598692" r:id="rId157"/>
        </w:object>
      </w:r>
    </w:p>
    <w:p w14:paraId="73C9EE1A" w14:textId="09C0D4E5" w:rsidR="00E31ED7" w:rsidRDefault="00E31ED7" w:rsidP="0014742F">
      <w:pPr>
        <w:jc w:val="both"/>
      </w:pPr>
      <w:r w:rsidRPr="009F7876">
        <w:rPr>
          <w:rStyle w:val="Opmaakprofiel12pt"/>
        </w:rPr>
        <w:t>Ribose is een van de belangrijkste bouwstenen van grote moleculen. Ribose is onderdeel van de stoffen: AMP, ADP, ATP, cyclisch AMP en RNA. Ook in DNA is ribose ingebouwd, maar in dit geval een variant deox</w:t>
      </w:r>
      <w:r>
        <w:rPr>
          <w:rStyle w:val="Opmaakprofiel12pt"/>
        </w:rPr>
        <w:t>y</w:t>
      </w:r>
      <w:r w:rsidRPr="009F7876">
        <w:rPr>
          <w:rStyle w:val="Opmaakprofiel12pt"/>
        </w:rPr>
        <w:t>ribose</w:t>
      </w:r>
      <w:r>
        <w:rPr>
          <w:rStyle w:val="Opmaakprofiel12pt"/>
        </w:rPr>
        <w:t xml:space="preserve"> (</w:t>
      </w:r>
      <w:r>
        <w:rPr>
          <w:rStyle w:val="Opmaakprofiel12pt"/>
        </w:rPr>
        <w:sym w:font="Symbol" w:char="F02D"/>
      </w:r>
      <w:r>
        <w:rPr>
          <w:rStyle w:val="Opmaakprofiel12pt"/>
        </w:rPr>
        <w:t>2-OH)</w:t>
      </w:r>
      <w:r w:rsidRPr="009F7876">
        <w:rPr>
          <w:rStyle w:val="Opmaakprofiel12pt"/>
        </w:rPr>
        <w:t>. Ribose kan gemaakt worden in het stofwisselingsproces,</w:t>
      </w:r>
      <w:r w:rsidRPr="009F7876">
        <w:t xml:space="preserve"> </w:t>
      </w:r>
      <w:r w:rsidRPr="00E96F11">
        <w:t>de pentosecyclus</w:t>
      </w:r>
      <w:r w:rsidRPr="009F7876">
        <w:t>, in de vorm van ribose-5-fosfaat.</w:t>
      </w:r>
    </w:p>
    <w:p w14:paraId="24C0598D" w14:textId="5791A4D8" w:rsidR="00E31ED7" w:rsidRPr="009F7876" w:rsidRDefault="00E31ED7" w:rsidP="00832D19">
      <w:pPr>
        <w:pStyle w:val="Kop3"/>
      </w:pPr>
      <w:bookmarkStart w:id="218" w:name="_Toc67134190"/>
      <w:r w:rsidRPr="009F7876">
        <w:t>Disachariden</w:t>
      </w:r>
      <w:bookmarkEnd w:id="218"/>
    </w:p>
    <w:p w14:paraId="023844AD" w14:textId="77777777" w:rsidR="00E31ED7" w:rsidRDefault="00E31ED7" w:rsidP="0014742F">
      <w:pPr>
        <w:jc w:val="both"/>
        <w:rPr>
          <w:rStyle w:val="Opmaakprofiel12pt"/>
        </w:rPr>
      </w:pPr>
      <w:r w:rsidRPr="009F7876">
        <w:rPr>
          <w:rStyle w:val="Opmaakprofiel12pt"/>
        </w:rPr>
        <w:t>Wanneer twee cyclische monosachariden door middel van een gl</w:t>
      </w:r>
      <w:r>
        <w:rPr>
          <w:rStyle w:val="Opmaakprofiel12pt"/>
        </w:rPr>
        <w:t>y</w:t>
      </w:r>
      <w:r w:rsidRPr="009F7876">
        <w:rPr>
          <w:rStyle w:val="Opmaakprofiel12pt"/>
        </w:rPr>
        <w:t>cosid</w:t>
      </w:r>
      <w:r>
        <w:rPr>
          <w:rStyle w:val="Opmaakprofiel12pt"/>
        </w:rPr>
        <w:t>isch</w:t>
      </w:r>
      <w:r w:rsidRPr="009F7876">
        <w:rPr>
          <w:rStyle w:val="Opmaakprofiel12pt"/>
        </w:rPr>
        <w:t>e</w:t>
      </w:r>
      <w:r>
        <w:rPr>
          <w:rStyle w:val="Opmaakprofiel12pt"/>
        </w:rPr>
        <w:t xml:space="preserve"> </w:t>
      </w:r>
      <w:r w:rsidRPr="009F7876">
        <w:rPr>
          <w:rStyle w:val="Opmaakprofiel12pt"/>
        </w:rPr>
        <w:t>binding (acetaalbinding) gekoppeld worden ontstaa</w:t>
      </w:r>
      <w:r>
        <w:rPr>
          <w:rStyle w:val="Opmaakprofiel12pt"/>
        </w:rPr>
        <w:t>t</w:t>
      </w:r>
      <w:r w:rsidRPr="009F7876">
        <w:rPr>
          <w:rStyle w:val="Opmaakprofiel12pt"/>
        </w:rPr>
        <w:t xml:space="preserve"> </w:t>
      </w:r>
      <w:r>
        <w:rPr>
          <w:rStyle w:val="Opmaakprofiel12pt"/>
        </w:rPr>
        <w:t xml:space="preserve">een </w:t>
      </w:r>
      <w:r w:rsidRPr="009F7876">
        <w:rPr>
          <w:rStyle w:val="Opmaakprofiel12pt"/>
        </w:rPr>
        <w:t>di</w:t>
      </w:r>
      <w:r>
        <w:rPr>
          <w:rStyle w:val="Opmaakprofiel12pt"/>
        </w:rPr>
        <w:t>sacha</w:t>
      </w:r>
      <w:r w:rsidRPr="009F7876">
        <w:rPr>
          <w:rStyle w:val="Opmaakprofiel12pt"/>
        </w:rPr>
        <w:t xml:space="preserve">ride. Een </w:t>
      </w:r>
      <w:r>
        <w:rPr>
          <w:rStyle w:val="Opmaakprofiel12pt"/>
        </w:rPr>
        <w:t>glycosidische binding</w:t>
      </w:r>
      <w:r w:rsidRPr="009F7876">
        <w:rPr>
          <w:rStyle w:val="Opmaakprofiel12pt"/>
        </w:rPr>
        <w:t xml:space="preserve"> ontstaat onder afsplitsing van water.</w:t>
      </w:r>
    </w:p>
    <w:p w14:paraId="43AF5B24" w14:textId="2C000187" w:rsidR="00E31ED7" w:rsidRDefault="00E31ED7" w:rsidP="0014742F">
      <w:pPr>
        <w:jc w:val="both"/>
        <w:rPr>
          <w:rStyle w:val="Opmaakprofiel12pt"/>
        </w:rPr>
      </w:pPr>
      <w:r w:rsidRPr="009F7876">
        <w:rPr>
          <w:rStyle w:val="Opmaakprofiel12pt"/>
        </w:rPr>
        <w:t xml:space="preserve">Disachariden komen veel voor in de natuur en vormen belangrijke componenten van voedingsmiddelen. </w:t>
      </w:r>
      <w:r w:rsidR="00884FC6">
        <w:rPr>
          <w:rStyle w:val="Opmaakprofiel12pt"/>
        </w:rPr>
        <w:t xml:space="preserve">Ze </w:t>
      </w:r>
      <w:r w:rsidRPr="009F7876">
        <w:rPr>
          <w:rStyle w:val="Opmaakprofiel12pt"/>
        </w:rPr>
        <w:t xml:space="preserve">zijn ook belangrijk </w:t>
      </w:r>
      <w:r>
        <w:rPr>
          <w:rStyle w:val="Opmaakprofiel12pt"/>
        </w:rPr>
        <w:t>bij de vormi</w:t>
      </w:r>
      <w:r w:rsidRPr="009F7876">
        <w:rPr>
          <w:rStyle w:val="Opmaakprofiel12pt"/>
        </w:rPr>
        <w:t>n</w:t>
      </w:r>
      <w:r>
        <w:rPr>
          <w:rStyle w:val="Opmaakprofiel12pt"/>
        </w:rPr>
        <w:t>g</w:t>
      </w:r>
      <w:r w:rsidRPr="009F7876">
        <w:rPr>
          <w:rStyle w:val="Opmaakprofiel12pt"/>
        </w:rPr>
        <w:t xml:space="preserve"> van polysachariden en mono</w:t>
      </w:r>
      <w:r>
        <w:rPr>
          <w:rStyle w:val="Opmaakprofiel12pt"/>
        </w:rPr>
        <w:t>sacha</w:t>
      </w:r>
      <w:r w:rsidRPr="009F7876">
        <w:rPr>
          <w:rStyle w:val="Opmaakprofiel12pt"/>
        </w:rPr>
        <w:t>riden.</w:t>
      </w:r>
    </w:p>
    <w:p w14:paraId="39485A0F" w14:textId="77777777" w:rsidR="00E31ED7" w:rsidRDefault="00E31ED7" w:rsidP="0014742F">
      <w:pPr>
        <w:jc w:val="both"/>
        <w:rPr>
          <w:rStyle w:val="Opmaakprofiel12pt"/>
        </w:rPr>
      </w:pPr>
      <w:r w:rsidRPr="009F7876">
        <w:rPr>
          <w:rStyle w:val="Opmaakprofiel12pt"/>
        </w:rPr>
        <w:t xml:space="preserve">De belangrijkste disachariden zijn: </w:t>
      </w:r>
      <w:r w:rsidRPr="00D84538">
        <w:t>sacharose</w:t>
      </w:r>
      <w:r w:rsidRPr="00D84538">
        <w:rPr>
          <w:rStyle w:val="Opmaakprofiel12pt"/>
        </w:rPr>
        <w:t xml:space="preserve">, </w:t>
      </w:r>
      <w:r w:rsidRPr="00D84538">
        <w:t>maltose</w:t>
      </w:r>
      <w:r w:rsidRPr="00D84538">
        <w:rPr>
          <w:rStyle w:val="Opmaakprofiel12pt"/>
        </w:rPr>
        <w:t xml:space="preserve"> en </w:t>
      </w:r>
      <w:r w:rsidRPr="00D84538">
        <w:t>lactose</w:t>
      </w:r>
      <w:r w:rsidRPr="009F7876">
        <w:rPr>
          <w:rStyle w:val="Opmaakprofiel12pt"/>
        </w:rPr>
        <w:t>.</w:t>
      </w:r>
    </w:p>
    <w:p w14:paraId="27B3C419" w14:textId="77777777" w:rsidR="00E31ED7" w:rsidRPr="00884FC6" w:rsidRDefault="00E31ED7" w:rsidP="0021657B">
      <w:pPr>
        <w:pStyle w:val="Kop4"/>
      </w:pPr>
      <w:r w:rsidRPr="00884FC6">
        <w:t>Sacharose</w:t>
      </w:r>
    </w:p>
    <w:p w14:paraId="3676B3F9" w14:textId="77777777" w:rsidR="00E31ED7" w:rsidRDefault="00E31ED7" w:rsidP="0014742F">
      <w:pPr>
        <w:jc w:val="both"/>
        <w:rPr>
          <w:rStyle w:val="Opmaakprofiel12pt"/>
        </w:rPr>
      </w:pPr>
      <w:r w:rsidRPr="009F7876">
        <w:rPr>
          <w:rStyle w:val="Opmaakprofiel12pt"/>
        </w:rPr>
        <w:t>Sacharose wordt ook wel rietsuiker, bietsuiker of sucro</w:t>
      </w:r>
      <w:r>
        <w:rPr>
          <w:rStyle w:val="Opmaakprofiel12pt"/>
        </w:rPr>
        <w:t>se ge</w:t>
      </w:r>
      <w:r w:rsidRPr="009F7876">
        <w:rPr>
          <w:rStyle w:val="Opmaakprofiel12pt"/>
        </w:rPr>
        <w:t xml:space="preserve">noemd. De organisch chemische </w:t>
      </w:r>
      <w:r>
        <w:rPr>
          <w:rStyle w:val="Opmaakprofiel12pt"/>
        </w:rPr>
        <w:t xml:space="preserve">(systematische) </w:t>
      </w:r>
      <w:r w:rsidRPr="009F7876">
        <w:rPr>
          <w:rStyle w:val="Opmaakprofiel12pt"/>
        </w:rPr>
        <w:t>naam is D-</w:t>
      </w:r>
      <w:r>
        <w:rPr>
          <w:rStyle w:val="Opmaakprofiel12pt"/>
        </w:rPr>
        <w:t>g</w:t>
      </w:r>
      <w:r w:rsidRPr="009F7876">
        <w:rPr>
          <w:rStyle w:val="Opmaakprofiel12pt"/>
        </w:rPr>
        <w:t>lucopyranosyl-(</w:t>
      </w:r>
      <w:r>
        <w:rPr>
          <w:rStyle w:val="Opmaakprofiel12pt"/>
          <w:rFonts w:ascii="Symbol" w:hAnsi="Symbol"/>
        </w:rPr>
        <w:t></w:t>
      </w:r>
      <w:r w:rsidRPr="009F7876">
        <w:rPr>
          <w:rStyle w:val="Opmaakprofiel12pt"/>
        </w:rPr>
        <w:t>1</w:t>
      </w:r>
      <w:r>
        <w:rPr>
          <w:rStyle w:val="Opmaakprofiel12pt"/>
        </w:rPr>
        <w:sym w:font="Symbol" w:char="F0AE"/>
      </w:r>
      <w:r>
        <w:rPr>
          <w:rStyle w:val="Opmaakprofiel12pt"/>
          <w:rFonts w:ascii="Symbol" w:hAnsi="Symbol"/>
        </w:rPr>
        <w:t></w:t>
      </w:r>
      <w:r w:rsidRPr="009F7876">
        <w:rPr>
          <w:rStyle w:val="Opmaakprofiel12pt"/>
        </w:rPr>
        <w:t>2)</w:t>
      </w:r>
      <w:r>
        <w:rPr>
          <w:rStyle w:val="Opmaakprofiel12pt"/>
        </w:rPr>
        <w:t>-</w:t>
      </w:r>
      <w:r w:rsidRPr="009F7876">
        <w:rPr>
          <w:rStyle w:val="Opmaakprofiel12pt"/>
        </w:rPr>
        <w:t>D-fructofuranoside. Dit disacharide is opgebouwd uit de monosacharide glucose en fructose.</w:t>
      </w:r>
    </w:p>
    <w:p w14:paraId="02E3167A" w14:textId="2B792ECE" w:rsidR="00E31ED7" w:rsidRPr="009F7876" w:rsidRDefault="0017000F" w:rsidP="009C1D53">
      <w:pPr>
        <w:pStyle w:val="Reactievergelijking"/>
        <w:jc w:val="center"/>
        <w:rPr>
          <w:rStyle w:val="Opmaakprofiel12pt"/>
        </w:rPr>
      </w:pPr>
      <w:r>
        <w:object w:dxaOrig="4548" w:dyaOrig="2430" w14:anchorId="04B83FEE">
          <v:shape id="_x0000_i1063" type="#_x0000_t75" style="width:227.5pt;height:121.5pt" o:ole="">
            <v:imagedata r:id="rId158" o:title=""/>
          </v:shape>
          <o:OLEObject Type="Embed" ProgID="ChemDraw.Document.6.0" ShapeID="_x0000_i1063" DrawAspect="Content" ObjectID="_1678598693" r:id="rId159"/>
        </w:object>
      </w:r>
    </w:p>
    <w:p w14:paraId="5CE1F094" w14:textId="77777777" w:rsidR="00E31ED7" w:rsidRDefault="00E31ED7" w:rsidP="0014742F">
      <w:pPr>
        <w:jc w:val="both"/>
        <w:rPr>
          <w:rStyle w:val="Opmaakprofiel12pt"/>
        </w:rPr>
      </w:pPr>
      <w:r w:rsidRPr="009F7876">
        <w:rPr>
          <w:rStyle w:val="Opmaakprofiel12pt"/>
        </w:rPr>
        <w:t>Tijdens de vertering wordt sacharose afgebroken door invertase tot glucose en fructose.</w:t>
      </w:r>
    </w:p>
    <w:p w14:paraId="62D748B0" w14:textId="77777777" w:rsidR="00E31ED7" w:rsidRDefault="00E31ED7" w:rsidP="0014742F">
      <w:pPr>
        <w:jc w:val="both"/>
        <w:rPr>
          <w:rStyle w:val="Opmaakprofiel12pt"/>
        </w:rPr>
      </w:pPr>
      <w:r w:rsidRPr="009F7876">
        <w:rPr>
          <w:rStyle w:val="Opmaakprofiel12pt"/>
        </w:rPr>
        <w:t>De bekende suiker uit het dagelijkse leven bestaat uit sacharose, evenals basterdsuiker, poedersuiker, kandij en suikerstroop.</w:t>
      </w:r>
    </w:p>
    <w:p w14:paraId="780C807E" w14:textId="77777777" w:rsidR="00E31ED7" w:rsidRPr="009F7876" w:rsidRDefault="00E31ED7" w:rsidP="0021657B">
      <w:pPr>
        <w:pStyle w:val="Kop4"/>
      </w:pPr>
      <w:r w:rsidRPr="009F7876">
        <w:t>Maltose</w:t>
      </w:r>
    </w:p>
    <w:p w14:paraId="12AA6BF2" w14:textId="77777777" w:rsidR="00E31ED7" w:rsidRDefault="00E31ED7" w:rsidP="0014742F">
      <w:pPr>
        <w:jc w:val="both"/>
        <w:rPr>
          <w:rStyle w:val="Opmaakprofiel12pt"/>
        </w:rPr>
      </w:pPr>
      <w:r w:rsidRPr="009F7876">
        <w:rPr>
          <w:rStyle w:val="Opmaakprofiel12pt"/>
        </w:rPr>
        <w:t>Maltose wordt ook wel moutsuiker genoemd. Dit disacharide is opgebouwd uit twee monosachariden glucose. Deze gluc</w:t>
      </w:r>
      <w:r>
        <w:rPr>
          <w:rStyle w:val="Opmaakprofiel12pt"/>
        </w:rPr>
        <w:t>ose-een</w:t>
      </w:r>
      <w:r w:rsidRPr="009F7876">
        <w:rPr>
          <w:rStyle w:val="Opmaakprofiel12pt"/>
        </w:rPr>
        <w:t xml:space="preserve">heden zijn verbonden met een </w:t>
      </w:r>
      <w:r>
        <w:rPr>
          <w:rStyle w:val="Opmaakprofiel12pt"/>
          <w:rFonts w:ascii="Symbol" w:hAnsi="Symbol"/>
        </w:rPr>
        <w:t></w:t>
      </w:r>
      <w:r>
        <w:rPr>
          <w:rStyle w:val="Opmaakprofiel12pt"/>
        </w:rPr>
        <w:t>(</w:t>
      </w:r>
      <w:r w:rsidRPr="009F7876">
        <w:rPr>
          <w:rStyle w:val="Opmaakprofiel12pt"/>
        </w:rPr>
        <w:t>1</w:t>
      </w:r>
      <w:r>
        <w:rPr>
          <w:rStyle w:val="Opmaakprofiel12pt"/>
        </w:rPr>
        <w:sym w:font="Symbol" w:char="F0AE"/>
      </w:r>
      <w:r w:rsidRPr="009F7876">
        <w:rPr>
          <w:rStyle w:val="Opmaakprofiel12pt"/>
        </w:rPr>
        <w:t>4</w:t>
      </w:r>
      <w:r>
        <w:rPr>
          <w:rStyle w:val="Opmaakprofiel12pt"/>
        </w:rPr>
        <w:t>)-</w:t>
      </w:r>
      <w:r w:rsidRPr="009F7876">
        <w:rPr>
          <w:rStyle w:val="Opmaakprofiel12pt"/>
        </w:rPr>
        <w:t>binding.</w:t>
      </w:r>
    </w:p>
    <w:p w14:paraId="2EFBD44B" w14:textId="72734286" w:rsidR="00E31ED7" w:rsidRPr="009F7876" w:rsidRDefault="00067EE8" w:rsidP="009C1D53">
      <w:pPr>
        <w:pStyle w:val="Reactievergelijking"/>
        <w:jc w:val="center"/>
        <w:rPr>
          <w:rStyle w:val="Opmaakprofiel12pt"/>
        </w:rPr>
      </w:pPr>
      <w:r>
        <w:object w:dxaOrig="4292" w:dyaOrig="1943" w14:anchorId="76213175">
          <v:shape id="_x0000_i1064" type="#_x0000_t75" style="width:215pt;height:97pt" o:ole="">
            <v:imagedata r:id="rId160" o:title=""/>
          </v:shape>
          <o:OLEObject Type="Embed" ProgID="ChemDraw.Document.6.0" ShapeID="_x0000_i1064" DrawAspect="Content" ObjectID="_1678598694" r:id="rId161"/>
        </w:object>
      </w:r>
    </w:p>
    <w:p w14:paraId="0E0C0FA0" w14:textId="4A74FACD" w:rsidR="00E31ED7" w:rsidRDefault="00E31ED7" w:rsidP="0014742F">
      <w:pPr>
        <w:jc w:val="both"/>
        <w:rPr>
          <w:rStyle w:val="Opmaakprofiel12pt"/>
        </w:rPr>
      </w:pPr>
      <w:r>
        <w:rPr>
          <w:rStyle w:val="Opmaakprofiel12pt"/>
        </w:rPr>
        <w:t>De Griekse letter</w:t>
      </w:r>
      <w:r w:rsidRPr="009F7876">
        <w:rPr>
          <w:rStyle w:val="Opmaakprofiel12pt"/>
        </w:rPr>
        <w:t xml:space="preserve"> </w:t>
      </w:r>
      <w:r>
        <w:rPr>
          <w:rStyle w:val="Opmaakprofiel12pt"/>
          <w:rFonts w:ascii="Symbol" w:hAnsi="Symbol"/>
        </w:rPr>
        <w:t></w:t>
      </w:r>
      <w:r>
        <w:rPr>
          <w:rStyle w:val="Opmaakprofiel12pt"/>
        </w:rPr>
        <w:t xml:space="preserve">, </w:t>
      </w:r>
      <w:r w:rsidRPr="00A87FCE">
        <w:t xml:space="preserve">alfa </w:t>
      </w:r>
      <w:r>
        <w:rPr>
          <w:iCs/>
        </w:rPr>
        <w:t xml:space="preserve">of </w:t>
      </w:r>
      <w:r>
        <w:rPr>
          <w:rFonts w:ascii="Symbol" w:hAnsi="Symbol"/>
          <w:iCs/>
        </w:rPr>
        <w:t></w:t>
      </w:r>
      <w:r>
        <w:rPr>
          <w:iCs/>
        </w:rPr>
        <w:t xml:space="preserve">, </w:t>
      </w:r>
      <w:r w:rsidR="008E0D74">
        <w:rPr>
          <w:iCs/>
        </w:rPr>
        <w:t>bèta</w:t>
      </w:r>
      <w:r>
        <w:rPr>
          <w:iCs/>
        </w:rPr>
        <w:t>,</w:t>
      </w:r>
      <w:r w:rsidRPr="009F7876">
        <w:rPr>
          <w:rStyle w:val="Opmaakprofiel12pt"/>
        </w:rPr>
        <w:t xml:space="preserve"> </w:t>
      </w:r>
      <w:r>
        <w:rPr>
          <w:rStyle w:val="Opmaakprofiel12pt"/>
        </w:rPr>
        <w:t>in de naam van de binding duidt op de anomere configuratie van de hydroxylgroep op koolstof 1 van elk residu in het disacharide</w:t>
      </w:r>
      <w:r w:rsidRPr="009F7876">
        <w:rPr>
          <w:rStyle w:val="Opmaakprofiel12pt"/>
        </w:rPr>
        <w:t>. De cijfers 1</w:t>
      </w:r>
      <w:r>
        <w:rPr>
          <w:rStyle w:val="Opmaakprofiel12pt"/>
        </w:rPr>
        <w:sym w:font="Symbol" w:char="F0AE"/>
      </w:r>
      <w:r w:rsidRPr="009F7876">
        <w:rPr>
          <w:rStyle w:val="Opmaakprofiel12pt"/>
        </w:rPr>
        <w:t>4 betekenen dat de bindingen zich bevinden tussen de koolstofatomen 1 en 4.</w:t>
      </w:r>
    </w:p>
    <w:p w14:paraId="7FC02073" w14:textId="77777777" w:rsidR="00E31ED7" w:rsidRPr="009F7876" w:rsidRDefault="00E31ED7" w:rsidP="0021657B">
      <w:pPr>
        <w:pStyle w:val="Kop4"/>
      </w:pPr>
      <w:r w:rsidRPr="009F7876">
        <w:t>Lactose</w:t>
      </w:r>
    </w:p>
    <w:p w14:paraId="2CA06A7E" w14:textId="77777777" w:rsidR="005B1F5A" w:rsidRDefault="00E31ED7" w:rsidP="0014742F">
      <w:pPr>
        <w:jc w:val="both"/>
        <w:rPr>
          <w:rStyle w:val="Opmaakprofiel12pt"/>
        </w:rPr>
      </w:pPr>
      <w:r w:rsidRPr="009F7876">
        <w:rPr>
          <w:rStyle w:val="Opmaakprofiel12pt"/>
        </w:rPr>
        <w:t xml:space="preserve">Lactose wordt ook wel melksuiker genoemd en komt voor in melk. De </w:t>
      </w:r>
      <w:r>
        <w:rPr>
          <w:rStyle w:val="Opmaakprofiel12pt"/>
        </w:rPr>
        <w:t>systematische</w:t>
      </w:r>
      <w:r w:rsidRPr="009F7876">
        <w:rPr>
          <w:rStyle w:val="Opmaakprofiel12pt"/>
        </w:rPr>
        <w:t xml:space="preserve"> naam is </w:t>
      </w:r>
    </w:p>
    <w:p w14:paraId="6E021BA3" w14:textId="77777777" w:rsidR="009504F1" w:rsidRDefault="00E31ED7" w:rsidP="0014742F">
      <w:pPr>
        <w:jc w:val="both"/>
        <w:rPr>
          <w:rStyle w:val="Opmaakprofiel12pt"/>
        </w:rPr>
      </w:pPr>
      <w:r w:rsidRPr="009F7876">
        <w:rPr>
          <w:rStyle w:val="Opmaakprofiel12pt"/>
        </w:rPr>
        <w:t>D-</w:t>
      </w:r>
      <w:r>
        <w:rPr>
          <w:rStyle w:val="Opmaakprofiel12pt"/>
        </w:rPr>
        <w:t>g</w:t>
      </w:r>
      <w:r w:rsidRPr="009F7876">
        <w:rPr>
          <w:rStyle w:val="Opmaakprofiel12pt"/>
        </w:rPr>
        <w:t>alactopyranosyl-</w:t>
      </w:r>
      <w:r>
        <w:rPr>
          <w:rStyle w:val="Opmaakprofiel12pt"/>
          <w:rFonts w:ascii="Symbol" w:hAnsi="Symbol"/>
        </w:rPr>
        <w:t></w:t>
      </w:r>
      <w:r w:rsidRPr="009F7876">
        <w:rPr>
          <w:rStyle w:val="Opmaakprofiel12pt"/>
        </w:rPr>
        <w:t>(1</w:t>
      </w:r>
      <w:r>
        <w:rPr>
          <w:rStyle w:val="Opmaakprofiel12pt"/>
        </w:rPr>
        <w:sym w:font="Symbol" w:char="F0AE"/>
      </w:r>
      <w:r w:rsidRPr="009F7876">
        <w:rPr>
          <w:rStyle w:val="Opmaakprofiel12pt"/>
        </w:rPr>
        <w:t>4) D-</w:t>
      </w:r>
      <w:r>
        <w:rPr>
          <w:rStyle w:val="Opmaakprofiel12pt"/>
        </w:rPr>
        <w:t>g</w:t>
      </w:r>
      <w:r w:rsidRPr="009F7876">
        <w:rPr>
          <w:rStyle w:val="Opmaakprofiel12pt"/>
        </w:rPr>
        <w:t>lucopyranose. Lactose is opgebouwd uit de mono</w:t>
      </w:r>
      <w:r>
        <w:rPr>
          <w:rStyle w:val="Opmaakprofiel12pt"/>
        </w:rPr>
        <w:t>sacha</w:t>
      </w:r>
      <w:r w:rsidRPr="009F7876">
        <w:rPr>
          <w:rStyle w:val="Opmaakprofiel12pt"/>
        </w:rPr>
        <w:t xml:space="preserve">riden </w:t>
      </w:r>
    </w:p>
    <w:p w14:paraId="08A9C5E1" w14:textId="31358A29" w:rsidR="00E31ED7" w:rsidRDefault="00E31ED7" w:rsidP="0014742F">
      <w:pPr>
        <w:jc w:val="both"/>
        <w:rPr>
          <w:rStyle w:val="Opmaakprofiel12pt"/>
        </w:rPr>
      </w:pPr>
      <w:r>
        <w:rPr>
          <w:rStyle w:val="Opmaakprofiel12pt"/>
        </w:rPr>
        <w:t>D-</w:t>
      </w:r>
      <w:r w:rsidRPr="009F7876">
        <w:rPr>
          <w:rStyle w:val="Opmaakprofiel12pt"/>
        </w:rPr>
        <w:t xml:space="preserve">galactose en </w:t>
      </w:r>
      <w:r>
        <w:rPr>
          <w:rStyle w:val="Opmaakprofiel12pt"/>
        </w:rPr>
        <w:t>D-</w:t>
      </w:r>
      <w:r w:rsidRPr="009F7876">
        <w:rPr>
          <w:rStyle w:val="Opmaakprofiel12pt"/>
        </w:rPr>
        <w:t xml:space="preserve">glucose. De twee moleculen zijn verbonden via een </w:t>
      </w:r>
      <w:r>
        <w:rPr>
          <w:rStyle w:val="Opmaakprofiel12pt"/>
          <w:rFonts w:ascii="Symbol" w:hAnsi="Symbol"/>
        </w:rPr>
        <w:t></w:t>
      </w:r>
      <w:r>
        <w:rPr>
          <w:rStyle w:val="Opmaakprofiel12pt"/>
        </w:rPr>
        <w:t>(</w:t>
      </w:r>
      <w:r w:rsidRPr="009F7876">
        <w:rPr>
          <w:rStyle w:val="Opmaakprofiel12pt"/>
        </w:rPr>
        <w:t>1</w:t>
      </w:r>
      <w:r>
        <w:rPr>
          <w:rStyle w:val="Opmaakprofiel12pt"/>
        </w:rPr>
        <w:sym w:font="Symbol" w:char="F0AE"/>
      </w:r>
      <w:r w:rsidRPr="009F7876">
        <w:rPr>
          <w:rStyle w:val="Opmaakprofiel12pt"/>
        </w:rPr>
        <w:t>4</w:t>
      </w:r>
      <w:r>
        <w:rPr>
          <w:rStyle w:val="Opmaakprofiel12pt"/>
        </w:rPr>
        <w:t>)</w:t>
      </w:r>
      <w:r w:rsidRPr="009F7876">
        <w:rPr>
          <w:rStyle w:val="Opmaakprofiel12pt"/>
        </w:rPr>
        <w:t>-binding.</w:t>
      </w:r>
    </w:p>
    <w:p w14:paraId="74190401" w14:textId="39EC7AEC" w:rsidR="00E31ED7" w:rsidRDefault="000340A4" w:rsidP="009C1D53">
      <w:pPr>
        <w:pStyle w:val="Reactievergelijking"/>
        <w:jc w:val="center"/>
      </w:pPr>
      <w:r>
        <w:object w:dxaOrig="4390" w:dyaOrig="2818" w14:anchorId="7FBFA7DB">
          <v:shape id="_x0000_i1065" type="#_x0000_t75" style="width:219.5pt;height:141pt" o:ole="">
            <v:imagedata r:id="rId162" o:title=""/>
          </v:shape>
          <o:OLEObject Type="Embed" ProgID="ChemDraw.Document.6.0" ShapeID="_x0000_i1065" DrawAspect="Content" ObjectID="_1678598695" r:id="rId163"/>
        </w:object>
      </w:r>
    </w:p>
    <w:p w14:paraId="40349350" w14:textId="3C044D43" w:rsidR="00CF50B0" w:rsidRDefault="00CF50B0" w:rsidP="00C0434F">
      <w:pPr>
        <w:pStyle w:val="Reactievergelijking"/>
      </w:pPr>
    </w:p>
    <w:p w14:paraId="0C14DE15" w14:textId="7BDF3FEE" w:rsidR="00CF50B0" w:rsidRDefault="00CF50B0" w:rsidP="00C0434F">
      <w:pPr>
        <w:pStyle w:val="Reactievergelijking"/>
      </w:pPr>
    </w:p>
    <w:p w14:paraId="3EA47BAE" w14:textId="2FEA0926" w:rsidR="00CF50B0" w:rsidRDefault="00CF50B0" w:rsidP="00C0434F">
      <w:pPr>
        <w:pStyle w:val="Reactievergelijking"/>
      </w:pPr>
    </w:p>
    <w:p w14:paraId="406DC422" w14:textId="7089E4F5" w:rsidR="00CF50B0" w:rsidRDefault="00CF50B0" w:rsidP="00C0434F">
      <w:pPr>
        <w:pStyle w:val="Reactievergelijking"/>
      </w:pPr>
    </w:p>
    <w:p w14:paraId="752189DB" w14:textId="403101BF" w:rsidR="00CF50B0" w:rsidRDefault="00CF50B0" w:rsidP="00C0434F">
      <w:pPr>
        <w:pStyle w:val="Reactievergelijking"/>
      </w:pPr>
    </w:p>
    <w:p w14:paraId="331CDD6C" w14:textId="6386CE46" w:rsidR="00CF50B0" w:rsidRDefault="00CF50B0" w:rsidP="00C0434F">
      <w:pPr>
        <w:pStyle w:val="Reactievergelijking"/>
      </w:pPr>
    </w:p>
    <w:p w14:paraId="45A42D58" w14:textId="04EB5628" w:rsidR="00CF50B0" w:rsidRDefault="00CF50B0" w:rsidP="00C0434F">
      <w:pPr>
        <w:pStyle w:val="Reactievergelijking"/>
      </w:pPr>
    </w:p>
    <w:p w14:paraId="2154ABF6" w14:textId="6BD2EA9B" w:rsidR="00CF50B0" w:rsidRDefault="00CF50B0" w:rsidP="00C0434F">
      <w:pPr>
        <w:pStyle w:val="Reactievergelijking"/>
      </w:pPr>
    </w:p>
    <w:p w14:paraId="157F20DE" w14:textId="491C8F22" w:rsidR="00832F94" w:rsidRDefault="00832F94" w:rsidP="00C0434F">
      <w:pPr>
        <w:pStyle w:val="Reactievergelijking"/>
      </w:pPr>
    </w:p>
    <w:p w14:paraId="67ABE4D0" w14:textId="4A7C6C8B" w:rsidR="00832F94" w:rsidRDefault="00832F94" w:rsidP="00C0434F">
      <w:pPr>
        <w:pStyle w:val="Reactievergelijking"/>
      </w:pPr>
    </w:p>
    <w:p w14:paraId="225CEDEF" w14:textId="77777777" w:rsidR="00832F94" w:rsidRPr="009F7876" w:rsidRDefault="00832F94" w:rsidP="00C0434F">
      <w:pPr>
        <w:pStyle w:val="Reactievergelijking"/>
        <w:rPr>
          <w:rStyle w:val="Opmaakprofiel12pt"/>
        </w:rPr>
      </w:pPr>
    </w:p>
    <w:p w14:paraId="7EBB8E33" w14:textId="4F7CFA99" w:rsidR="00E31ED7" w:rsidRPr="009F7876" w:rsidRDefault="00E31ED7" w:rsidP="00832D19">
      <w:pPr>
        <w:pStyle w:val="Kop3"/>
      </w:pPr>
      <w:bookmarkStart w:id="219" w:name="_Toc67134191"/>
      <w:r w:rsidRPr="009F7876">
        <w:t>Polysachariden</w:t>
      </w:r>
      <w:bookmarkEnd w:id="219"/>
    </w:p>
    <w:p w14:paraId="7C4B33D5" w14:textId="77777777" w:rsidR="00E31ED7" w:rsidRDefault="00E31ED7" w:rsidP="0014742F">
      <w:pPr>
        <w:jc w:val="both"/>
        <w:rPr>
          <w:rStyle w:val="Opmaakprofiel12pt"/>
        </w:rPr>
      </w:pPr>
      <w:r w:rsidRPr="009F7876">
        <w:rPr>
          <w:rStyle w:val="Opmaakprofiel12pt"/>
        </w:rPr>
        <w:t xml:space="preserve">Polymeren zijn biomoleculen opgebouwd uit </w:t>
      </w:r>
      <w:r>
        <w:rPr>
          <w:rStyle w:val="Opmaakprofiel12pt"/>
        </w:rPr>
        <w:t>monomeren.</w:t>
      </w:r>
      <w:r w:rsidRPr="009F7876">
        <w:rPr>
          <w:rStyle w:val="Opmaakprofiel12pt"/>
        </w:rPr>
        <w:t xml:space="preserve"> </w:t>
      </w:r>
      <w:r>
        <w:rPr>
          <w:rStyle w:val="Opmaakprofiel12pt"/>
        </w:rPr>
        <w:t xml:space="preserve">De monomeren in polysachariden zijn </w:t>
      </w:r>
      <w:r w:rsidRPr="009F7876">
        <w:rPr>
          <w:rStyle w:val="Opmaakprofiel12pt"/>
        </w:rPr>
        <w:t>mono</w:t>
      </w:r>
      <w:r>
        <w:rPr>
          <w:rStyle w:val="Opmaakprofiel12pt"/>
        </w:rPr>
        <w:t>sacha</w:t>
      </w:r>
      <w:r w:rsidRPr="009F7876">
        <w:rPr>
          <w:rStyle w:val="Opmaakprofiel12pt"/>
        </w:rPr>
        <w:t>riden. Sommige polysachariden zijn hydrolyseerbaar door middel van enzymen in de spijsvertering. Hier</w:t>
      </w:r>
      <w:r>
        <w:rPr>
          <w:rStyle w:val="Opmaakprofiel12pt"/>
        </w:rPr>
        <w:t>bij</w:t>
      </w:r>
      <w:r w:rsidRPr="009F7876">
        <w:rPr>
          <w:rStyle w:val="Opmaakprofiel12pt"/>
        </w:rPr>
        <w:t xml:space="preserve"> worden polysachariden gesplitst in de mono</w:t>
      </w:r>
      <w:r>
        <w:rPr>
          <w:rStyle w:val="Opmaakprofiel12pt"/>
        </w:rPr>
        <w:t>sacha</w:t>
      </w:r>
      <w:r w:rsidRPr="009F7876">
        <w:rPr>
          <w:rStyle w:val="Opmaakprofiel12pt"/>
        </w:rPr>
        <w:t>riden.</w:t>
      </w:r>
    </w:p>
    <w:p w14:paraId="6C107593" w14:textId="77777777" w:rsidR="00E31ED7" w:rsidRDefault="00E31ED7" w:rsidP="0014742F">
      <w:pPr>
        <w:jc w:val="both"/>
        <w:rPr>
          <w:rStyle w:val="Opmaakprofiel12pt"/>
        </w:rPr>
      </w:pPr>
      <w:r w:rsidRPr="009F7876">
        <w:rPr>
          <w:rStyle w:val="Opmaakprofiel12pt"/>
        </w:rPr>
        <w:t xml:space="preserve">De belangrijkste polysachariden zijn: </w:t>
      </w:r>
      <w:r w:rsidRPr="00D84538">
        <w:t>cellulose</w:t>
      </w:r>
      <w:r w:rsidRPr="00D84538">
        <w:rPr>
          <w:rStyle w:val="Opmaakprofiel12pt"/>
        </w:rPr>
        <w:t xml:space="preserve">, </w:t>
      </w:r>
      <w:r w:rsidRPr="00D84538">
        <w:t>zetmeel</w:t>
      </w:r>
      <w:r w:rsidRPr="00D84538">
        <w:rPr>
          <w:rStyle w:val="Opmaakprofiel12pt"/>
        </w:rPr>
        <w:t xml:space="preserve"> en </w:t>
      </w:r>
      <w:r w:rsidRPr="00D84538">
        <w:t>glycogeen</w:t>
      </w:r>
      <w:r w:rsidRPr="00D84538">
        <w:rPr>
          <w:rStyle w:val="Opmaakprofiel12pt"/>
        </w:rPr>
        <w:t>.</w:t>
      </w:r>
    </w:p>
    <w:p w14:paraId="4E7B8AB4" w14:textId="77777777" w:rsidR="00E31ED7" w:rsidRPr="009F7876" w:rsidRDefault="00E31ED7" w:rsidP="0021657B">
      <w:pPr>
        <w:pStyle w:val="Kop4"/>
      </w:pPr>
      <w:r w:rsidRPr="009F7876">
        <w:t>Cellulose</w:t>
      </w:r>
    </w:p>
    <w:p w14:paraId="7484F06E" w14:textId="77777777" w:rsidR="00E31ED7" w:rsidRDefault="00E31ED7" w:rsidP="0014742F">
      <w:pPr>
        <w:jc w:val="both"/>
        <w:rPr>
          <w:rStyle w:val="Opmaakprofiel12pt"/>
        </w:rPr>
      </w:pPr>
      <w:r w:rsidRPr="009F7876">
        <w:rPr>
          <w:rStyle w:val="Opmaakprofiel12pt"/>
        </w:rPr>
        <w:t>Cellulose is een belangrijk "constructiemateriaal" in planten. Cellulose wordt gewonnen uit plantaardig materiaal zoals bijvoorbeeld ho</w:t>
      </w:r>
      <w:r>
        <w:rPr>
          <w:rStyle w:val="Opmaakprofiel12pt"/>
        </w:rPr>
        <w:t>ut</w:t>
      </w:r>
      <w:r w:rsidRPr="009F7876">
        <w:rPr>
          <w:rStyle w:val="Opmaakprofiel12pt"/>
        </w:rPr>
        <w:t>, stro en de katoenplant.</w:t>
      </w:r>
    </w:p>
    <w:p w14:paraId="2B08B262" w14:textId="77777777" w:rsidR="00E31ED7" w:rsidRDefault="00E31ED7" w:rsidP="0014742F">
      <w:pPr>
        <w:jc w:val="both"/>
        <w:rPr>
          <w:rStyle w:val="Opmaakprofiel12pt"/>
        </w:rPr>
      </w:pPr>
      <w:r w:rsidRPr="009F7876">
        <w:rPr>
          <w:rStyle w:val="Opmaakprofiel12pt"/>
        </w:rPr>
        <w:t xml:space="preserve">Natuurlijke textielvezels zoals linnen (vlas), katoen en </w:t>
      </w:r>
      <w:r>
        <w:rPr>
          <w:rStyle w:val="Opmaakprofiel12pt"/>
        </w:rPr>
        <w:t xml:space="preserve">ook </w:t>
      </w:r>
      <w:r w:rsidRPr="009F7876">
        <w:rPr>
          <w:rStyle w:val="Opmaakprofiel12pt"/>
        </w:rPr>
        <w:t>viscose (kunstzijde) bestaan uit cellulose. Evenals papier, karton, watten en cellofaan.</w:t>
      </w:r>
    </w:p>
    <w:p w14:paraId="07B02E59" w14:textId="46401E3B" w:rsidR="00E31ED7" w:rsidRPr="009F7876" w:rsidRDefault="00413A2D" w:rsidP="00C0434F">
      <w:pPr>
        <w:pStyle w:val="Reactievergelijking"/>
        <w:rPr>
          <w:rStyle w:val="Opmaakprofiel12pt"/>
        </w:rPr>
      </w:pPr>
      <w:r>
        <w:object w:dxaOrig="9372" w:dyaOrig="4301" w14:anchorId="7168A779">
          <v:shape id="_x0000_i1066" type="#_x0000_t75" style="width:453.5pt;height:208pt" o:ole="">
            <v:imagedata r:id="rId164" o:title=""/>
          </v:shape>
          <o:OLEObject Type="Embed" ProgID="ChemDraw.Document.6.0" ShapeID="_x0000_i1066" DrawAspect="Content" ObjectID="_1678598696" r:id="rId165"/>
        </w:object>
      </w:r>
    </w:p>
    <w:p w14:paraId="0CEED085" w14:textId="77777777" w:rsidR="00E31ED7" w:rsidRPr="009F7876" w:rsidRDefault="00E31ED7" w:rsidP="0021657B">
      <w:pPr>
        <w:pStyle w:val="Kop4"/>
      </w:pPr>
      <w:r w:rsidRPr="009F7876">
        <w:t>Zetmeel</w:t>
      </w:r>
    </w:p>
    <w:p w14:paraId="40C23D08" w14:textId="4B9FA66A" w:rsidR="00E31ED7" w:rsidRDefault="00E31ED7" w:rsidP="0014742F">
      <w:pPr>
        <w:jc w:val="both"/>
        <w:rPr>
          <w:rStyle w:val="Opmaakprofiel12pt"/>
        </w:rPr>
      </w:pPr>
      <w:r w:rsidRPr="009F7876">
        <w:rPr>
          <w:rStyle w:val="Opmaakprofiel12pt"/>
        </w:rPr>
        <w:t xml:space="preserve">Zetmeel dient als energieopslag in planten. Er zijn twee vormen van zetmeel. De </w:t>
      </w:r>
      <w:r w:rsidR="005C6639">
        <w:rPr>
          <w:rStyle w:val="Opmaakprofiel12pt"/>
        </w:rPr>
        <w:t xml:space="preserve">eerste vorm is het </w:t>
      </w:r>
      <w:r w:rsidRPr="009F7876">
        <w:rPr>
          <w:rStyle w:val="Opmaakprofiel12pt"/>
        </w:rPr>
        <w:t>niet</w:t>
      </w:r>
      <w:r>
        <w:rPr>
          <w:rStyle w:val="Opmaakprofiel12pt"/>
        </w:rPr>
        <w:t>-</w:t>
      </w:r>
      <w:r w:rsidRPr="009F7876">
        <w:rPr>
          <w:rStyle w:val="Opmaakprofiel12pt"/>
        </w:rPr>
        <w:t xml:space="preserve">vertakte </w:t>
      </w:r>
      <w:r>
        <w:rPr>
          <w:rStyle w:val="Opmaakprofiel12pt"/>
        </w:rPr>
        <w:t>a</w:t>
      </w:r>
      <w:r w:rsidRPr="009F7876">
        <w:rPr>
          <w:rStyle w:val="Opmaakprofiel12pt"/>
        </w:rPr>
        <w:t>mylose. Hier zijn de gluc</w:t>
      </w:r>
      <w:r>
        <w:rPr>
          <w:rStyle w:val="Opmaakprofiel12pt"/>
        </w:rPr>
        <w:t>ose-een</w:t>
      </w:r>
      <w:r w:rsidRPr="009F7876">
        <w:rPr>
          <w:rStyle w:val="Opmaakprofiel12pt"/>
        </w:rPr>
        <w:t xml:space="preserve">heden gekoppeld door </w:t>
      </w:r>
      <w:r>
        <w:rPr>
          <w:rStyle w:val="Opmaakprofiel12pt"/>
          <w:rFonts w:ascii="Symbol" w:hAnsi="Symbol"/>
        </w:rPr>
        <w:t></w:t>
      </w:r>
      <w:r>
        <w:rPr>
          <w:rStyle w:val="Opmaakprofiel12pt"/>
        </w:rPr>
        <w:t>(</w:t>
      </w:r>
      <w:r w:rsidRPr="009F7876">
        <w:rPr>
          <w:rStyle w:val="Opmaakprofiel12pt"/>
        </w:rPr>
        <w:t>1</w:t>
      </w:r>
      <w:r>
        <w:rPr>
          <w:rStyle w:val="Opmaakprofiel12pt"/>
        </w:rPr>
        <w:sym w:font="Symbol" w:char="F0AE"/>
      </w:r>
      <w:r w:rsidRPr="009F7876">
        <w:rPr>
          <w:rStyle w:val="Opmaakprofiel12pt"/>
        </w:rPr>
        <w:t>4</w:t>
      </w:r>
      <w:r>
        <w:rPr>
          <w:rStyle w:val="Opmaakprofiel12pt"/>
        </w:rPr>
        <w:t>)-bindingen.</w:t>
      </w:r>
    </w:p>
    <w:p w14:paraId="76AC3704" w14:textId="478F6985" w:rsidR="00E31ED7" w:rsidRDefault="00DF6075" w:rsidP="00C0434F">
      <w:pPr>
        <w:rPr>
          <w:rStyle w:val="Opmaakprofiel12pt"/>
        </w:rPr>
      </w:pPr>
      <w:r>
        <w:object w:dxaOrig="9109" w:dyaOrig="2028" w14:anchorId="47CF44B5">
          <v:shape id="_x0000_i1067" type="#_x0000_t75" style="width:455.5pt;height:101.5pt" o:ole="">
            <v:imagedata r:id="rId166" o:title=""/>
          </v:shape>
          <o:OLEObject Type="Embed" ProgID="ChemDraw.Document.6.0" ShapeID="_x0000_i1067" DrawAspect="Content" ObjectID="_1678598697" r:id="rId167"/>
        </w:object>
      </w:r>
    </w:p>
    <w:p w14:paraId="47C78FDC" w14:textId="77777777" w:rsidR="00E31ED7" w:rsidRDefault="00E31ED7" w:rsidP="0014742F">
      <w:pPr>
        <w:jc w:val="both"/>
        <w:rPr>
          <w:rStyle w:val="Opmaakprofiel12pt"/>
        </w:rPr>
      </w:pPr>
      <w:r w:rsidRPr="009F7876">
        <w:rPr>
          <w:rStyle w:val="Opmaakprofiel12pt"/>
        </w:rPr>
        <w:t xml:space="preserve">De tweede vorm is </w:t>
      </w:r>
      <w:r>
        <w:rPr>
          <w:rStyle w:val="Opmaakprofiel12pt"/>
        </w:rPr>
        <w:t>a</w:t>
      </w:r>
      <w:r w:rsidRPr="009F7876">
        <w:rPr>
          <w:rStyle w:val="Opmaakprofiel12pt"/>
        </w:rPr>
        <w:t xml:space="preserve">mylopectine. Bij deze vorm zijn er vertakkingen </w:t>
      </w:r>
      <w:r>
        <w:rPr>
          <w:rStyle w:val="Opmaakprofiel12pt"/>
        </w:rPr>
        <w:t>via</w:t>
      </w:r>
      <w:r w:rsidRPr="009F7876">
        <w:rPr>
          <w:rStyle w:val="Opmaakprofiel12pt"/>
        </w:rPr>
        <w:t xml:space="preserve"> </w:t>
      </w:r>
      <w:r>
        <w:rPr>
          <w:rStyle w:val="Opmaakprofiel12pt"/>
          <w:rFonts w:ascii="Symbol" w:hAnsi="Symbol"/>
        </w:rPr>
        <w:t></w:t>
      </w:r>
      <w:r>
        <w:rPr>
          <w:rStyle w:val="Opmaakprofiel12pt"/>
        </w:rPr>
        <w:t>(</w:t>
      </w:r>
      <w:r w:rsidRPr="009F7876">
        <w:rPr>
          <w:rStyle w:val="Opmaakprofiel12pt"/>
        </w:rPr>
        <w:t>1</w:t>
      </w:r>
      <w:r>
        <w:rPr>
          <w:rStyle w:val="Opmaakprofiel12pt"/>
        </w:rPr>
        <w:sym w:font="Symbol" w:char="F0AE"/>
      </w:r>
      <w:r w:rsidRPr="009F7876">
        <w:rPr>
          <w:rStyle w:val="Opmaakprofiel12pt"/>
        </w:rPr>
        <w:t>6</w:t>
      </w:r>
      <w:r>
        <w:rPr>
          <w:rStyle w:val="Opmaakprofiel12pt"/>
        </w:rPr>
        <w:t>)</w:t>
      </w:r>
      <w:r w:rsidRPr="009F7876">
        <w:rPr>
          <w:rStyle w:val="Opmaakprofiel12pt"/>
        </w:rPr>
        <w:t>-bindin</w:t>
      </w:r>
      <w:r>
        <w:rPr>
          <w:rStyle w:val="Opmaakprofiel12pt"/>
        </w:rPr>
        <w:t>g</w:t>
      </w:r>
      <w:r w:rsidRPr="009F7876">
        <w:rPr>
          <w:rStyle w:val="Opmaakprofiel12pt"/>
        </w:rPr>
        <w:t xml:space="preserve">en die eens op de dertig eenheden voor komen. Deze vorm lijkt op glycogeen, maar dan met minder </w:t>
      </w:r>
      <w:r>
        <w:rPr>
          <w:rStyle w:val="Opmaakprofiel12pt"/>
          <w:rFonts w:ascii="Symbol" w:hAnsi="Symbol"/>
        </w:rPr>
        <w:t></w:t>
      </w:r>
      <w:r>
        <w:rPr>
          <w:rStyle w:val="Opmaakprofiel12pt"/>
        </w:rPr>
        <w:t>(</w:t>
      </w:r>
      <w:r w:rsidRPr="009F7876">
        <w:rPr>
          <w:rStyle w:val="Opmaakprofiel12pt"/>
        </w:rPr>
        <w:t>1</w:t>
      </w:r>
      <w:r>
        <w:rPr>
          <w:rStyle w:val="Opmaakprofiel12pt"/>
        </w:rPr>
        <w:sym w:font="Symbol" w:char="F0AE"/>
      </w:r>
      <w:r w:rsidRPr="009F7876">
        <w:rPr>
          <w:rStyle w:val="Opmaakprofiel12pt"/>
        </w:rPr>
        <w:t>6</w:t>
      </w:r>
      <w:r>
        <w:rPr>
          <w:rStyle w:val="Opmaakprofiel12pt"/>
        </w:rPr>
        <w:t>)</w:t>
      </w:r>
      <w:r w:rsidRPr="009F7876">
        <w:rPr>
          <w:rStyle w:val="Opmaakprofiel12pt"/>
        </w:rPr>
        <w:t xml:space="preserve"> vertakkingen.</w:t>
      </w:r>
    </w:p>
    <w:p w14:paraId="4DE6CB0E" w14:textId="01D99D8C" w:rsidR="00E31ED7" w:rsidRPr="009F7876" w:rsidRDefault="00A46785" w:rsidP="00C0434F">
      <w:pPr>
        <w:pStyle w:val="Reactievergelijking"/>
        <w:rPr>
          <w:rStyle w:val="Opmaakprofiel12pt"/>
        </w:rPr>
      </w:pPr>
      <w:r>
        <w:object w:dxaOrig="9109" w:dyaOrig="3675" w14:anchorId="596D1094">
          <v:shape id="_x0000_i1068" type="#_x0000_t75" style="width:455.5pt;height:183.5pt" o:ole="">
            <v:imagedata r:id="rId168" o:title=""/>
          </v:shape>
          <o:OLEObject Type="Embed" ProgID="ChemDraw.Document.6.0" ShapeID="_x0000_i1068" DrawAspect="Content" ObjectID="_1678598698" r:id="rId169"/>
        </w:object>
      </w:r>
    </w:p>
    <w:p w14:paraId="2A08B3A6" w14:textId="77777777" w:rsidR="00E31ED7" w:rsidRPr="009F7876" w:rsidRDefault="00E31ED7" w:rsidP="0021657B">
      <w:pPr>
        <w:pStyle w:val="Kop4"/>
      </w:pPr>
      <w:r w:rsidRPr="009F7876">
        <w:t>Glycogeen</w:t>
      </w:r>
    </w:p>
    <w:p w14:paraId="2AE0BFCC" w14:textId="64420903" w:rsidR="00E31ED7" w:rsidRDefault="00E31ED7" w:rsidP="00C0434F">
      <w:r w:rsidRPr="009F7876">
        <w:t>Glycogeen dient als energieopslag bij mensen. Het bestaat uit glucose</w:t>
      </w:r>
      <w:r>
        <w:t>-</w:t>
      </w:r>
      <w:r w:rsidRPr="009F7876">
        <w:t xml:space="preserve">eenheden die zijn verbonden </w:t>
      </w:r>
      <w:r>
        <w:t>via</w:t>
      </w:r>
      <w:r w:rsidRPr="009F7876">
        <w:t xml:space="preserve"> </w:t>
      </w:r>
      <w:r>
        <w:rPr>
          <w:rFonts w:ascii="Symbol" w:hAnsi="Symbol"/>
        </w:rPr>
        <w:t></w:t>
      </w:r>
      <w:r>
        <w:t>(</w:t>
      </w:r>
      <w:r w:rsidRPr="009F7876">
        <w:t>1</w:t>
      </w:r>
      <w:r>
        <w:sym w:font="Symbol" w:char="F0AE"/>
      </w:r>
      <w:r w:rsidRPr="009F7876">
        <w:t>4</w:t>
      </w:r>
      <w:r>
        <w:t>)</w:t>
      </w:r>
      <w:r w:rsidRPr="009F7876">
        <w:t xml:space="preserve">-bindingen, met vertakkingen als </w:t>
      </w:r>
      <w:r>
        <w:rPr>
          <w:rFonts w:ascii="Symbol" w:hAnsi="Symbol"/>
        </w:rPr>
        <w:t></w:t>
      </w:r>
      <w:r>
        <w:t>(</w:t>
      </w:r>
      <w:r w:rsidRPr="009F7876">
        <w:t>1</w:t>
      </w:r>
      <w:r>
        <w:sym w:font="Symbol" w:char="F0AE"/>
      </w:r>
      <w:r w:rsidRPr="009F7876">
        <w:t>6</w:t>
      </w:r>
      <w:r>
        <w:t>)</w:t>
      </w:r>
      <w:r w:rsidRPr="009F7876">
        <w:t>-bindingen. De 1</w:t>
      </w:r>
      <w:r>
        <w:sym w:font="Symbol" w:char="F0AE"/>
      </w:r>
      <w:r w:rsidRPr="009F7876">
        <w:t>6 bindingen komen om de tien 1</w:t>
      </w:r>
      <w:r>
        <w:sym w:font="Symbol" w:char="F0AE"/>
      </w:r>
      <w:r w:rsidRPr="009F7876">
        <w:t>4 bindingen.</w:t>
      </w:r>
      <w:r w:rsidR="003C2BE6">
        <w:t xml:space="preserve"> De structuur van glycogeen is hier niet weergegeven. </w:t>
      </w:r>
    </w:p>
    <w:p w14:paraId="54609A9F" w14:textId="5BD05CC5" w:rsidR="00832F94" w:rsidRDefault="00832F94" w:rsidP="00C0434F"/>
    <w:p w14:paraId="6383CACE" w14:textId="2AFEF303" w:rsidR="00832F94" w:rsidRDefault="00832F94" w:rsidP="00C0434F"/>
    <w:p w14:paraId="11BD7BA8" w14:textId="33078D8E" w:rsidR="00832F94" w:rsidRDefault="00832F94" w:rsidP="00C0434F"/>
    <w:p w14:paraId="43CE4273" w14:textId="644CE6D8" w:rsidR="00832F94" w:rsidRDefault="00832F94" w:rsidP="00C0434F"/>
    <w:p w14:paraId="7540C69B" w14:textId="6FB2D3B1" w:rsidR="00832F94" w:rsidRDefault="00832F94" w:rsidP="00C0434F"/>
    <w:p w14:paraId="3A702F9A" w14:textId="75DD16D6" w:rsidR="00832F94" w:rsidRDefault="00832F94" w:rsidP="00C0434F"/>
    <w:p w14:paraId="3DC1FA4A" w14:textId="4748E482" w:rsidR="00832F94" w:rsidRDefault="00832F94" w:rsidP="00C0434F"/>
    <w:p w14:paraId="52733008" w14:textId="423E73CA" w:rsidR="00832F94" w:rsidRDefault="00832F94" w:rsidP="00C0434F"/>
    <w:p w14:paraId="70ECE9E4" w14:textId="2D437C85" w:rsidR="00832F94" w:rsidRDefault="00832F94" w:rsidP="00C0434F"/>
    <w:p w14:paraId="110CD535" w14:textId="1C510339" w:rsidR="00832F94" w:rsidRDefault="00832F94" w:rsidP="00C0434F"/>
    <w:p w14:paraId="6AF56285" w14:textId="4C51619C" w:rsidR="00832F94" w:rsidRDefault="00832F94" w:rsidP="00C0434F"/>
    <w:p w14:paraId="691A82BF" w14:textId="24BFE793" w:rsidR="00832F94" w:rsidRDefault="00832F94" w:rsidP="00C0434F"/>
    <w:p w14:paraId="7123C6FE" w14:textId="5BACBA9E" w:rsidR="00832F94" w:rsidRDefault="00832F94" w:rsidP="00C0434F"/>
    <w:p w14:paraId="0C801B7D" w14:textId="349DC7E0" w:rsidR="00832F94" w:rsidRDefault="00832F94" w:rsidP="00C0434F"/>
    <w:p w14:paraId="2409B192" w14:textId="1792561B" w:rsidR="00832F94" w:rsidRDefault="00832F94" w:rsidP="00C0434F"/>
    <w:p w14:paraId="63FE09B8" w14:textId="0AAB37B0" w:rsidR="00832F94" w:rsidRDefault="00832F94" w:rsidP="00C0434F"/>
    <w:p w14:paraId="65841D8C" w14:textId="70999CA0" w:rsidR="00832F94" w:rsidRDefault="00832F94" w:rsidP="00C0434F"/>
    <w:p w14:paraId="501AA9C6" w14:textId="45DCEE75" w:rsidR="00832F94" w:rsidRDefault="00832F94" w:rsidP="00C0434F"/>
    <w:p w14:paraId="47B4E887" w14:textId="3EA5E11F" w:rsidR="00832F94" w:rsidRDefault="00832F94" w:rsidP="00C0434F"/>
    <w:p w14:paraId="7CBA253F" w14:textId="184A0A23" w:rsidR="00832F94" w:rsidRDefault="00832F94" w:rsidP="00C0434F"/>
    <w:p w14:paraId="6B73A845" w14:textId="1F821EA4" w:rsidR="00832F94" w:rsidRDefault="00832F94" w:rsidP="00C0434F"/>
    <w:p w14:paraId="5DDE4C86" w14:textId="7274A208" w:rsidR="00832F94" w:rsidRDefault="00832F94" w:rsidP="00C0434F"/>
    <w:p w14:paraId="7F79101A" w14:textId="28C403A9" w:rsidR="00832F94" w:rsidRDefault="00832F94" w:rsidP="00C0434F"/>
    <w:p w14:paraId="02CD448A" w14:textId="17CB02F4" w:rsidR="004B7725" w:rsidRDefault="004B7725" w:rsidP="00C0434F"/>
    <w:p w14:paraId="623D138C" w14:textId="3052389D" w:rsidR="004B7725" w:rsidRDefault="004B7725" w:rsidP="00C0434F"/>
    <w:p w14:paraId="5D52A0F8" w14:textId="0DC1E74C" w:rsidR="004B7725" w:rsidRDefault="004B7725" w:rsidP="00C0434F"/>
    <w:p w14:paraId="62D2FEDD" w14:textId="503DFD4F" w:rsidR="004B7725" w:rsidRDefault="004B7725" w:rsidP="00C0434F"/>
    <w:p w14:paraId="752BAFCA" w14:textId="0844F764" w:rsidR="004B7725" w:rsidRDefault="004B7725" w:rsidP="00C0434F"/>
    <w:p w14:paraId="58D374D8" w14:textId="277B3CCC" w:rsidR="004B7725" w:rsidRDefault="004B7725" w:rsidP="00C0434F"/>
    <w:p w14:paraId="3DD81E53" w14:textId="10720601" w:rsidR="004B7725" w:rsidRDefault="004B7725" w:rsidP="00C0434F"/>
    <w:p w14:paraId="015D08E4" w14:textId="437FC91A" w:rsidR="004B7725" w:rsidRDefault="004B7725" w:rsidP="00C0434F"/>
    <w:p w14:paraId="1852C99B" w14:textId="77777777" w:rsidR="004B7725" w:rsidRDefault="004B7725" w:rsidP="00C0434F"/>
    <w:p w14:paraId="58A9D02B" w14:textId="4F9DFA5C" w:rsidR="001761BB" w:rsidRDefault="007C58A2" w:rsidP="001761BB">
      <w:pPr>
        <w:pStyle w:val="Kop2"/>
      </w:pPr>
      <w:bookmarkStart w:id="220" w:name="_Toc67134192"/>
      <w:r>
        <w:t>Stereochemie</w:t>
      </w:r>
      <w:bookmarkEnd w:id="220"/>
    </w:p>
    <w:p w14:paraId="57ED6879" w14:textId="5EC084B3" w:rsidR="007C58A2" w:rsidRDefault="007C58A2" w:rsidP="007C58A2">
      <w:pPr>
        <w:pStyle w:val="Kop3"/>
      </w:pPr>
      <w:bookmarkStart w:id="221" w:name="_Toc67134193"/>
      <w:r>
        <w:t>Conforma</w:t>
      </w:r>
      <w:r w:rsidR="00EA4A1C">
        <w:t>t</w:t>
      </w:r>
      <w:r>
        <w:t>ie</w:t>
      </w:r>
      <w:r w:rsidR="002A546C">
        <w:t xml:space="preserve"> </w:t>
      </w:r>
      <w:r w:rsidR="00362A1F">
        <w:t xml:space="preserve"> van </w:t>
      </w:r>
      <w:r w:rsidR="002A546C">
        <w:t>poly</w:t>
      </w:r>
      <w:r w:rsidR="00B62F39">
        <w:t>cyclische alkanen</w:t>
      </w:r>
      <w:bookmarkEnd w:id="221"/>
    </w:p>
    <w:p w14:paraId="44C5E53A" w14:textId="611AC224" w:rsidR="00EA4A1C" w:rsidRDefault="006411C7" w:rsidP="00EA4A1C">
      <w:r>
        <w:t xml:space="preserve">Naast </w:t>
      </w:r>
      <w:r w:rsidR="004913EB">
        <w:t xml:space="preserve">een </w:t>
      </w:r>
      <w:r>
        <w:t xml:space="preserve">enkele ring is het ook mogelijk om meerdere ringen aan elkaar te rijgen. Wanneer dit gebeurt kunnen er meerdere conformaties ontstaan en is het soms lastig te bepalen in welke conformatie een bepaalde structuur vast zit. Als voorbeeld nemen wij hier twee zesringen die aan elkaar verbonden zijn. Een dergelijk systeem wordt een decalin genoemd. Je </w:t>
      </w:r>
      <w:r w:rsidR="005820BF">
        <w:t>ziet</w:t>
      </w:r>
      <w:r>
        <w:t xml:space="preserve"> dat een decalin op twee verschillende manieren aan elkaar kan zitten. Dit kan </w:t>
      </w:r>
      <w:r>
        <w:rPr>
          <w:i/>
          <w:iCs/>
        </w:rPr>
        <w:t>cis-</w:t>
      </w:r>
      <w:r>
        <w:t xml:space="preserve"> en </w:t>
      </w:r>
      <w:r>
        <w:rPr>
          <w:i/>
          <w:iCs/>
        </w:rPr>
        <w:t>trans-</w:t>
      </w:r>
      <w:r>
        <w:t>. Wanneer dit op een 2D manier getekend wordt neemt men over het algemeen de H atomen gebonden op de intersecties tussen de twee ringen en tekent die ofwel boven, of onder de ring. Als je dit combineert met de kennis die je hebt opgedaan in het basistheorieboek over de conformatie van enkele zesringen is het ook mogelijk om dit 2D beeld naar een 3D beeld om te zetten. Dit ziet er als volgt uit:</w:t>
      </w:r>
    </w:p>
    <w:p w14:paraId="670A5752" w14:textId="2F2C8FF7" w:rsidR="006411C7" w:rsidRDefault="006411C7" w:rsidP="006411C7">
      <w:pPr>
        <w:jc w:val="center"/>
      </w:pPr>
      <w:r>
        <w:object w:dxaOrig="7877" w:dyaOrig="1494" w14:anchorId="3BC6CCF1">
          <v:shape id="_x0000_i1069" type="#_x0000_t75" style="width:393.5pt;height:75pt" o:ole="">
            <v:imagedata r:id="rId170" o:title=""/>
          </v:shape>
          <o:OLEObject Type="Embed" ProgID="ChemDraw.Document.6.0" ShapeID="_x0000_i1069" DrawAspect="Content" ObjectID="_1678598699" r:id="rId171"/>
        </w:object>
      </w:r>
    </w:p>
    <w:p w14:paraId="5B9BC04F" w14:textId="719044F3" w:rsidR="006411C7" w:rsidRDefault="00BE3B33" w:rsidP="006411C7">
      <w:pPr>
        <w:jc w:val="both"/>
      </w:pPr>
      <w:r>
        <w:t xml:space="preserve">Hierin kan je zien dat in het eerste geval beide H atomen zich boven de ring bevinden zoals in het 3D model. Voor </w:t>
      </w:r>
      <w:r>
        <w:rPr>
          <w:i/>
          <w:iCs/>
        </w:rPr>
        <w:t>trans</w:t>
      </w:r>
      <w:r>
        <w:t>-decalin is een van de H atomen onder de ring gesitueerd waardoor een mooier systeem ontstaat. In de natuur kom</w:t>
      </w:r>
      <w:r w:rsidR="0014144A">
        <w:t xml:space="preserve">t </w:t>
      </w:r>
      <w:r>
        <w:t xml:space="preserve">men beide vormen tegen van ringsystemen zoals bij steroïden. Deze hebben allemaal dezelfde basisstructuur. Ze bevatten 3 zesringen en 1 vijfring die aan elkaar gebonden zijn. Hieronder zijn de structuren van cholestanol en coprostanol getekend in 2D en 3D. </w:t>
      </w:r>
    </w:p>
    <w:p w14:paraId="401315DE" w14:textId="77777777" w:rsidR="00AD35AB" w:rsidRDefault="00AD35AB" w:rsidP="006411C7">
      <w:pPr>
        <w:jc w:val="both"/>
      </w:pPr>
    </w:p>
    <w:p w14:paraId="27E192DB" w14:textId="40C32268" w:rsidR="00BE3B33" w:rsidRPr="00BE3B33" w:rsidRDefault="00F615BD" w:rsidP="00AD35AB">
      <w:pPr>
        <w:jc w:val="center"/>
      </w:pPr>
      <w:r>
        <w:object w:dxaOrig="9670" w:dyaOrig="4810" w14:anchorId="390161D0">
          <v:shape id="_x0000_i1070" type="#_x0000_t75" style="width:453.5pt;height:225.5pt" o:ole="">
            <v:imagedata r:id="rId172" o:title=""/>
          </v:shape>
          <o:OLEObject Type="Embed" ProgID="ChemDraw.Document.6.0" ShapeID="_x0000_i1070" DrawAspect="Content" ObjectID="_1678598700" r:id="rId173"/>
        </w:object>
      </w:r>
    </w:p>
    <w:p w14:paraId="7FB99F49" w14:textId="4B7EE00A" w:rsidR="007C58A2" w:rsidRDefault="00E75E36" w:rsidP="007C58A2">
      <w:r>
        <w:t xml:space="preserve">Naast ringen die direct aan elkaar gebonden zijn (gefuseerde ringen) zijn er ook structuren waarin de ringen op een enkel koolstofatoom gebonden zijn aan elkaar (spiro moleculen) of via een brug (bridged). Daarnaast kan de grootte van de ring natuurlijk variëren. Hieronder zijn een alle mogelijke manieren van tweering systemen gegeven met verschillende </w:t>
      </w:r>
      <w:r w:rsidR="00924F35">
        <w:t>groottes</w:t>
      </w:r>
      <w:r>
        <w:t>.</w:t>
      </w:r>
    </w:p>
    <w:p w14:paraId="67FDC116" w14:textId="215F29D1" w:rsidR="00E75E36" w:rsidRDefault="00E75E36" w:rsidP="007C58A2">
      <w:r>
        <w:object w:dxaOrig="5024" w:dyaOrig="1227" w14:anchorId="7D3FFE3F">
          <v:shape id="_x0000_i1071" type="#_x0000_t75" style="width:251.5pt;height:61pt" o:ole="">
            <v:imagedata r:id="rId174" o:title=""/>
          </v:shape>
          <o:OLEObject Type="Embed" ProgID="ChemDraw.Document.6.0" ShapeID="_x0000_i1071" DrawAspect="Content" ObjectID="_1678598701" r:id="rId175"/>
        </w:object>
      </w:r>
    </w:p>
    <w:p w14:paraId="5AD403A7" w14:textId="3CA91044" w:rsidR="00E75E36" w:rsidRDefault="00E75E36" w:rsidP="007C58A2">
      <w:r>
        <w:t xml:space="preserve">Deze theorie kan vanzelfsprekend doorgetrokken worden naar meer-ringsystemen met 3 of meer ringen. </w:t>
      </w:r>
    </w:p>
    <w:p w14:paraId="72FE72F7" w14:textId="268D6E62" w:rsidR="00E75E36" w:rsidRDefault="00E75E36" w:rsidP="007C58A2"/>
    <w:p w14:paraId="1AD07ACC" w14:textId="77777777" w:rsidR="00E75E36" w:rsidRPr="007C58A2" w:rsidRDefault="00E75E36" w:rsidP="007C58A2"/>
    <w:p w14:paraId="763C5F20" w14:textId="1B65FA2C" w:rsidR="007C58A2" w:rsidRDefault="007C58A2" w:rsidP="007C58A2">
      <w:pPr>
        <w:pStyle w:val="Kop3"/>
      </w:pPr>
      <w:bookmarkStart w:id="222" w:name="_Toc67134194"/>
      <w:r>
        <w:t>Axiale</w:t>
      </w:r>
      <w:r w:rsidR="004C0C41">
        <w:rPr>
          <w:rStyle w:val="Voetnootmarkering"/>
        </w:rPr>
        <w:footnoteReference w:id="2"/>
      </w:r>
      <w:r>
        <w:t xml:space="preserve"> aanvallen in cyclohexaansystemen</w:t>
      </w:r>
      <w:bookmarkEnd w:id="222"/>
    </w:p>
    <w:p w14:paraId="26420EB9" w14:textId="0CEE73DC" w:rsidR="00D17347" w:rsidRDefault="00D17347" w:rsidP="00F70FEB">
      <w:pPr>
        <w:jc w:val="both"/>
      </w:pPr>
      <w:r>
        <w:t xml:space="preserve">We hebben het over axiale aanvallen wanneer een inkomend nucleofiel een elektrofiel </w:t>
      </w:r>
      <w:r w:rsidR="00F70FEB">
        <w:t xml:space="preserve">cyclisch </w:t>
      </w:r>
      <w:r>
        <w:t xml:space="preserve">deeltje aanvalt en dat doet via de axiale positie. </w:t>
      </w:r>
      <w:r w:rsidR="00F70FEB">
        <w:t>Het aanvallen via een axiale positie kan via een aantal manieren. De meest bekende reactie is een S</w:t>
      </w:r>
      <w:r w:rsidR="00F70FEB">
        <w:rPr>
          <w:vertAlign w:val="subscript"/>
        </w:rPr>
        <w:t>n</w:t>
      </w:r>
      <w:r w:rsidR="00F70FEB">
        <w:t xml:space="preserve">2 reactie. Deze vorm van substitutie komt echter niet heel veel voor bij cyclohexaan systemen, omdat deze secundaire koolstofatomen bevat en de grote substituenten normaliter equatoriaal geplaatst zijn. </w:t>
      </w:r>
      <w:r w:rsidR="00383FEB">
        <w:t>Het is</w:t>
      </w:r>
      <w:r w:rsidR="00F70FEB">
        <w:t xml:space="preserve"> in sommige gevallen mogelijk om een ring in zo’n positie te plaatsen (door nog grotere substituenten te plaatsen</w:t>
      </w:r>
      <w:r w:rsidR="00383FEB">
        <w:t xml:space="preserve"> die equatoriaal willen zitten</w:t>
      </w:r>
      <w:r w:rsidR="00F70FEB">
        <w:t xml:space="preserve">) dat de vertrekkende groep </w:t>
      </w:r>
      <w:r w:rsidR="00C83691">
        <w:t>een axiale plaats inneemt</w:t>
      </w:r>
      <w:r w:rsidR="00F70FEB">
        <w:t>. Het is dan mogelijk om een directe S</w:t>
      </w:r>
      <w:r w:rsidR="00F70FEB">
        <w:rPr>
          <w:vertAlign w:val="subscript"/>
        </w:rPr>
        <w:t>n</w:t>
      </w:r>
      <w:r w:rsidR="00F70FEB">
        <w:t xml:space="preserve">2 reactie uit te voeren waarbij inversie van stereochemie plaatsvindt. Men krijgt dan </w:t>
      </w:r>
      <w:r w:rsidR="008D1BDD">
        <w:t xml:space="preserve">een equatoriale aanval en </w:t>
      </w:r>
      <w:r w:rsidR="00F70FEB">
        <w:t xml:space="preserve">het equatoriale product. </w:t>
      </w:r>
      <w:r w:rsidR="008D1BDD">
        <w:t xml:space="preserve">Hetzelfde is mogelijk voor een axiale aanval, alleen is er dan last van sterische hindering. </w:t>
      </w:r>
    </w:p>
    <w:p w14:paraId="54F03F38" w14:textId="445C340A" w:rsidR="00F70FEB" w:rsidRDefault="00F70FEB" w:rsidP="00F70FEB">
      <w:pPr>
        <w:jc w:val="both"/>
      </w:pPr>
      <w:r>
        <w:object w:dxaOrig="10129" w:dyaOrig="2559" w14:anchorId="7495A969">
          <v:shape id="_x0000_i1072" type="#_x0000_t75" style="width:453pt;height:114.5pt" o:ole="">
            <v:imagedata r:id="rId176" o:title=""/>
          </v:shape>
          <o:OLEObject Type="Embed" ProgID="ChemDraw.Document.6.0" ShapeID="_x0000_i1072" DrawAspect="Content" ObjectID="_1678598702" r:id="rId177"/>
        </w:object>
      </w:r>
    </w:p>
    <w:p w14:paraId="20453681" w14:textId="1A48C8A9" w:rsidR="004C0C41" w:rsidRDefault="004C0C41" w:rsidP="00F70FEB">
      <w:pPr>
        <w:jc w:val="both"/>
      </w:pPr>
    </w:p>
    <w:p w14:paraId="70FFC216" w14:textId="334B7A0B" w:rsidR="008D1BDD" w:rsidRDefault="004C0C41" w:rsidP="00F70FEB">
      <w:pPr>
        <w:jc w:val="both"/>
      </w:pPr>
      <w:r>
        <w:t>Al zijn deze reacties in theorie mogelijk en werken z</w:t>
      </w:r>
      <w:r w:rsidR="000C7043">
        <w:t>e</w:t>
      </w:r>
      <w:r>
        <w:t xml:space="preserve"> soms ook redelijk is het gebruikelijker om een equatoriale aanval te laten gebeuren met een cyclohexaansysteem waarbij er een sp</w:t>
      </w:r>
      <w:r>
        <w:rPr>
          <w:vertAlign w:val="superscript"/>
        </w:rPr>
        <w:t>2</w:t>
      </w:r>
      <w:r>
        <w:t xml:space="preserve"> ce</w:t>
      </w:r>
      <w:r w:rsidR="007A54E7">
        <w:t>n</w:t>
      </w:r>
      <w:r>
        <w:t>trum is (</w:t>
      </w:r>
      <w:r w:rsidR="00D20DDF">
        <w:t>wat een platte structuur heeft</w:t>
      </w:r>
      <w:r>
        <w:t xml:space="preserve">). Zo een geval zou een keton kunnen zijn waarbij de ring nog redelijk in de gebruikelijke stoelvorm aanwezig is. Wanneer geen andere substituenten aanwezig zijn zal een nucleofiel geen onderscheid maken tussen aanval van boven of onder. Stel nu dat een groot substituent geplaatst wordt op een positie ver verwijderd van het elektrofiele centrum (zoals </w:t>
      </w:r>
      <w:r>
        <w:rPr>
          <w:vertAlign w:val="superscript"/>
        </w:rPr>
        <w:t>t</w:t>
      </w:r>
      <w:r>
        <w:t xml:space="preserve">Bu) die geen effect heeft op een aanval van onder of boven. Er is dan een verschil tussen een equatoriale of axiale aanval. Per definitie levert een nucleofiele additie </w:t>
      </w:r>
      <w:r w:rsidR="008D1BDD">
        <w:t xml:space="preserve">bij een equatoriale aanval een equatoriaal product op en een axiale aanval een axiaal product. Omdat er bij een equatoriale aanval veel minder sterische hindering is dan voor axiale aanvallen zullen grote nucleofielen (vrijwel) altijd equatoriaal aanvallen. Bij kleine nucleofielen zal een axiale aanval plaatsvinden vanwege de hogere stabiliteit van het product (waarbij de grootste substituent equatoriaal zit). </w:t>
      </w:r>
    </w:p>
    <w:p w14:paraId="7D28AD0B" w14:textId="3D0C1741" w:rsidR="001E36F0" w:rsidRDefault="001E36F0" w:rsidP="00F70FEB">
      <w:pPr>
        <w:jc w:val="both"/>
      </w:pPr>
      <w:r>
        <w:object w:dxaOrig="8048" w:dyaOrig="3185" w14:anchorId="0C9EA427">
          <v:shape id="_x0000_i1073" type="#_x0000_t75" style="width:402.5pt;height:159pt" o:ole="">
            <v:imagedata r:id="rId178" o:title=""/>
          </v:shape>
          <o:OLEObject Type="Embed" ProgID="ChemDraw.Document.6.0" ShapeID="_x0000_i1073" DrawAspect="Content" ObjectID="_1678598703" r:id="rId179"/>
        </w:object>
      </w:r>
    </w:p>
    <w:p w14:paraId="7546AE0B" w14:textId="033B273E" w:rsidR="004C0C41" w:rsidRDefault="001E36F0" w:rsidP="00F70FEB">
      <w:pPr>
        <w:jc w:val="both"/>
      </w:pPr>
      <w:r>
        <w:t xml:space="preserve">Naast deze vorm van axiale aanvallen zijn er nog een hele reeks ‘trucs’ die men kan toepassen om een gewenst enantiomeer (of diastereomeer) te vormen zoals het gebruik van cyclohexeen in plaats van cyclohexaan of het vormen van een enamine dat reageert met een nucleofiel. </w:t>
      </w:r>
      <w:r w:rsidR="008D1BDD">
        <w:t xml:space="preserve"> </w:t>
      </w:r>
    </w:p>
    <w:p w14:paraId="0F5D1E10" w14:textId="78B84CB0" w:rsidR="001E36F0" w:rsidRPr="004C0C41" w:rsidRDefault="001E36F0" w:rsidP="00F70FEB">
      <w:pPr>
        <w:jc w:val="both"/>
      </w:pPr>
      <w:r>
        <w:t>Het is verstandig om bij iedere reactie je af te vragen op welke manier een nucleofiel kan aanvallen zodat de sterische hindering het minste is en het product een zo laag mogelijke energie heeft. In paragraaf 3.3.4 wordt een ander aspect besproken dat invloed heeft op de stereochemische uitkomst van een reactie, namelijk sterische hindering van naburige groepen.</w:t>
      </w:r>
    </w:p>
    <w:p w14:paraId="30A1A28C" w14:textId="43E5A1A9" w:rsidR="007C58A2" w:rsidRDefault="007C58A2" w:rsidP="007C58A2"/>
    <w:p w14:paraId="19D5E572" w14:textId="5891C676" w:rsidR="007C58A2" w:rsidRDefault="007C58A2" w:rsidP="007C58A2">
      <w:pPr>
        <w:pStyle w:val="Kop3"/>
      </w:pPr>
      <w:bookmarkStart w:id="223" w:name="_Toc67134195"/>
      <w:r>
        <w:t>Faciale stereochemie</w:t>
      </w:r>
      <w:bookmarkEnd w:id="223"/>
    </w:p>
    <w:p w14:paraId="6B778D55" w14:textId="199247E1" w:rsidR="007C58A2" w:rsidRDefault="00384C53" w:rsidP="008C6D18">
      <w:pPr>
        <w:jc w:val="both"/>
      </w:pPr>
      <w:r>
        <w:t>Waar in het basistheorieboek gesproken wordt van de veel</w:t>
      </w:r>
      <w:r w:rsidR="008C6D18">
        <w:t>voorkomende</w:t>
      </w:r>
      <w:r>
        <w:t xml:space="preserve"> vormen van stereochemie zoals </w:t>
      </w:r>
      <w:r w:rsidR="008C6D18">
        <w:t xml:space="preserve">R,S,E en Z zijn er naast deze aanduidingen nog meer vormen van stereochemie. Een aantal voorbeelden zijn helixen die ofwel naar links ofwel naar rechts draaien en metaalcomplexen die spiegelbeelden van elkaar zijn. Naast deze voorbeelden is er nog een groep die men niet veel tegenkomt; faciale chiraliteit. </w:t>
      </w:r>
    </w:p>
    <w:p w14:paraId="1DD637D5" w14:textId="741F5DBD" w:rsidR="008C6D18" w:rsidRDefault="008C6D18" w:rsidP="008C6D18">
      <w:pPr>
        <w:jc w:val="both"/>
      </w:pPr>
      <w:r>
        <w:t xml:space="preserve">Wanneer men het heeft over faciale stereochemie spreekt men altijd over cyclofanen. Dit zijn moleculen die bestaan uit een of twee aromatische eenheden (meestal benzeen) die met elkaar verbonden zijn via alifatische ketens. De kleinst mogelijke cyclofaan die twee benzeenringen bevat en waarbij de para posities met elkaar verbonden zijn is [2,2]paracyclofaan. </w:t>
      </w:r>
    </w:p>
    <w:p w14:paraId="3AE78716" w14:textId="1EC6CEBB" w:rsidR="008C6D18" w:rsidRDefault="008C6D18" w:rsidP="008C6D18">
      <w:pPr>
        <w:jc w:val="center"/>
      </w:pPr>
      <w:r>
        <w:object w:dxaOrig="1709" w:dyaOrig="1782" w14:anchorId="571A15E5">
          <v:shape id="_x0000_i1074" type="#_x0000_t75" style="width:85pt;height:89.5pt" o:ole="">
            <v:imagedata r:id="rId180" o:title=""/>
          </v:shape>
          <o:OLEObject Type="Embed" ProgID="ChemDraw.Document.6.0" ShapeID="_x0000_i1074" DrawAspect="Content" ObjectID="_1678598704" r:id="rId181"/>
        </w:object>
      </w:r>
    </w:p>
    <w:p w14:paraId="1BDC3F22" w14:textId="604F1D6F" w:rsidR="008C6D18" w:rsidRDefault="008C6D18" w:rsidP="008C6D18">
      <w:pPr>
        <w:jc w:val="both"/>
      </w:pPr>
      <w:r>
        <w:t>Hierin staan de cijfers binnen de haakjes voor het aantal koolstoffen die zich in de alifatische ketens bevatten. In dit geval is da</w:t>
      </w:r>
      <w:r w:rsidR="003E2028">
        <w:t>t</w:t>
      </w:r>
      <w:r>
        <w:t xml:space="preserve"> twee keer een -CH</w:t>
      </w:r>
      <w:r>
        <w:rPr>
          <w:vertAlign w:val="subscript"/>
        </w:rPr>
        <w:t>2</w:t>
      </w:r>
      <w:r>
        <w:t>CH</w:t>
      </w:r>
      <w:r>
        <w:rPr>
          <w:vertAlign w:val="subscript"/>
        </w:rPr>
        <w:t>2</w:t>
      </w:r>
      <w:r>
        <w:t xml:space="preserve">-, wat dus een [2,2] oplevert. Para staat voor de plekken waar de alifatische ketens aan verbonden zijn, in dit geval para aan de benzeenring. Omdat het </w:t>
      </w:r>
      <w:r w:rsidR="00D46556">
        <w:t xml:space="preserve">voor deze moleculen niet mogelijk is om geheel rond te draaien worden zij chiraal op het moment dat een substituent aanwezig is. Het toekennen van de stereochemie (voor mono-gesubstitueerde gevallen) bij deze groep moleculen is simpeler dan voor een normaal chiraal centrum. Dit komt, omdat men in dat geval geen rekening hoeft te houden met de Cahn-ingold-Prelog regels. Het is enkel noodzakelijk om te kijken aan welke kan van het molecuul het substituent zich bevindt. </w:t>
      </w:r>
    </w:p>
    <w:p w14:paraId="769035BE" w14:textId="25AE81CB" w:rsidR="00D46556" w:rsidRDefault="00D46556" w:rsidP="008C6D18">
      <w:pPr>
        <w:jc w:val="both"/>
      </w:pPr>
      <w:r>
        <w:t>Het is mogelijk de stereochemie te bepalen door te beginnen bij de alifatische keten dat zich het dichtst bij het substituent bevindt en dan denkbeeldig een rondje te draaien vanaf de koolstofketen, door de aromatische ring, naar het substituent. Wanneer dit met de klok mee gaat (rechtsom) spreekt met van R</w:t>
      </w:r>
      <w:r>
        <w:rPr>
          <w:vertAlign w:val="subscript"/>
        </w:rPr>
        <w:t>p</w:t>
      </w:r>
      <w:r>
        <w:t xml:space="preserve"> waarbij de P staat voor pl</w:t>
      </w:r>
      <w:r w:rsidR="006A3A02">
        <w:t>anar</w:t>
      </w:r>
      <w:r>
        <w:t xml:space="preserve"> (in hetzelfde vlak). Wanneer het rondje tegen de klok in gaat</w:t>
      </w:r>
      <w:r w:rsidR="00325A3A">
        <w:t xml:space="preserve"> (linksom)</w:t>
      </w:r>
      <w:r>
        <w:t xml:space="preserve"> spreekt men van S</w:t>
      </w:r>
      <w:r>
        <w:rPr>
          <w:vertAlign w:val="subscript"/>
        </w:rPr>
        <w:t>p</w:t>
      </w:r>
      <w:r>
        <w:t xml:space="preserve">. </w:t>
      </w:r>
    </w:p>
    <w:p w14:paraId="0727E662" w14:textId="4998324D" w:rsidR="00D46556" w:rsidRDefault="00D46556" w:rsidP="0049723B">
      <w:pPr>
        <w:jc w:val="center"/>
      </w:pPr>
      <w:r>
        <w:object w:dxaOrig="7757" w:dyaOrig="2103" w14:anchorId="60A0C864">
          <v:shape id="_x0000_i1075" type="#_x0000_t75" style="width:387.5pt;height:105pt" o:ole="">
            <v:imagedata r:id="rId182" o:title=""/>
          </v:shape>
          <o:OLEObject Type="Embed" ProgID="ChemDraw.Document.6.0" ShapeID="_x0000_i1075" DrawAspect="Content" ObjectID="_1678598705" r:id="rId183"/>
        </w:object>
      </w:r>
    </w:p>
    <w:p w14:paraId="6ECE9D52" w14:textId="0FA1AE72" w:rsidR="00A64034" w:rsidRPr="00D46556" w:rsidRDefault="00A64034" w:rsidP="008C6D18">
      <w:pPr>
        <w:jc w:val="both"/>
      </w:pPr>
      <w:r>
        <w:t>Paracyclofanen die als basis één of twee benzeenringen hebben reageren op dezelfde manier als benzeenringen dat doe</w:t>
      </w:r>
      <w:r w:rsidR="006A3A02">
        <w:t>n</w:t>
      </w:r>
      <w:r>
        <w:t xml:space="preserve">. Zo is het dus mogelijk om de ringen te bromineren, alkyleren en acyleren wanneer men dat wenst. </w:t>
      </w:r>
    </w:p>
    <w:p w14:paraId="37F3A874" w14:textId="77777777" w:rsidR="008C6D18" w:rsidRDefault="008C6D18" w:rsidP="007C58A2"/>
    <w:p w14:paraId="7B75925E" w14:textId="2BA546A5" w:rsidR="007C58A2" w:rsidRDefault="007C58A2" w:rsidP="007C58A2">
      <w:pPr>
        <w:pStyle w:val="Kop3"/>
      </w:pPr>
      <w:bookmarkStart w:id="224" w:name="_Toc67134196"/>
      <w:r>
        <w:t>Stereoselectiviteit door sterische hindering</w:t>
      </w:r>
      <w:bookmarkEnd w:id="224"/>
    </w:p>
    <w:p w14:paraId="7E93FBA2" w14:textId="15A9B6CE" w:rsidR="007C58A2" w:rsidRDefault="00236160" w:rsidP="004312A6">
      <w:pPr>
        <w:jc w:val="both"/>
      </w:pPr>
      <w:r>
        <w:t>Stereoselecitiveit kan op meerdere manieren bereikt worden. Dat wil zeggen dat sommige reacties speciaal zo ontwikkeld kunnen worden dat er een overvloed R of S product wordt gevormd. Het gebeurt niet heel vaak dat er enkel 1 enantiomeer (of diastereomeer) wordt gevormd, maar ee’s</w:t>
      </w:r>
      <w:r>
        <w:rPr>
          <w:rStyle w:val="Voetnootmarkering"/>
        </w:rPr>
        <w:footnoteReference w:id="3"/>
      </w:r>
      <w:r w:rsidR="001761BB">
        <w:t xml:space="preserve"> van meer dan 99% zijn</w:t>
      </w:r>
      <w:r w:rsidR="00C138D6">
        <w:t xml:space="preserve"> goed</w:t>
      </w:r>
      <w:r w:rsidR="001761BB">
        <w:t xml:space="preserve"> haalbaar waardoor slechte een klein 0.5% van de oplossing uit het niet gewenste enantiomeer bestaat. </w:t>
      </w:r>
    </w:p>
    <w:p w14:paraId="25105CE4" w14:textId="475B337F" w:rsidR="001761BB" w:rsidRDefault="00311FD2" w:rsidP="004312A6">
      <w:pPr>
        <w:jc w:val="both"/>
      </w:pPr>
      <w:r>
        <w:t xml:space="preserve">In deze paragraaf gaan wij het hebben over een mogelijke methode waarmee men de ee kan verhogen. Sterische hindering dat afkomstig is van een groep naast het reactieve centrum in een molecuul kan het nucleofiel of elektrofiel een voorkeur geven voor de kant waarvan het aanvalt. Dit levert dan een overmaat R of S product op. </w:t>
      </w:r>
    </w:p>
    <w:p w14:paraId="10D36322" w14:textId="348F1CC2" w:rsidR="00311FD2" w:rsidRDefault="00311FD2" w:rsidP="004312A6">
      <w:pPr>
        <w:jc w:val="both"/>
      </w:pPr>
      <w:r>
        <w:t xml:space="preserve">Wanneer er al een stereocentrum aanwezig is in een molecuul zoals in onderstaand voorbeeld dan wordt 1 kant van het molecuul redelijk geblokkeerd voor een aanval. </w:t>
      </w:r>
      <w:r w:rsidR="00CB47A6">
        <w:t xml:space="preserve">Kijkende </w:t>
      </w:r>
      <w:r w:rsidR="004663D4">
        <w:t>naar het mechanisme van de reactie is het duidelijk dat er een overmaat wordt gevormd van slechts 1 diastereomeer.</w:t>
      </w:r>
    </w:p>
    <w:p w14:paraId="6039272C" w14:textId="061E5CA7" w:rsidR="00311FD2" w:rsidRDefault="00311FD2" w:rsidP="00311FD2">
      <w:pPr>
        <w:jc w:val="center"/>
      </w:pPr>
      <w:r>
        <w:object w:dxaOrig="5516" w:dyaOrig="1762" w14:anchorId="570D1254">
          <v:shape id="_x0000_i1076" type="#_x0000_t75" style="width:276pt;height:88pt" o:ole="">
            <v:imagedata r:id="rId184" o:title=""/>
          </v:shape>
          <o:OLEObject Type="Embed" ProgID="ChemDraw.Document.6.0" ShapeID="_x0000_i1076" DrawAspect="Content" ObjectID="_1678598706" r:id="rId185"/>
        </w:object>
      </w:r>
    </w:p>
    <w:p w14:paraId="55D52FBC" w14:textId="4AA7A829" w:rsidR="00311FD2" w:rsidRDefault="00311FD2" w:rsidP="00311FD2">
      <w:pPr>
        <w:jc w:val="both"/>
      </w:pPr>
      <w:r>
        <w:t xml:space="preserve">Naast het al aanwezig zijn van een chiraal centrum hebben chemici ook een methode ontwikkeld om tijdelijk een chiraal centrum te introduceren, de reactie te doen die ze willen uitvoeren, en dan het chirale centrum weer weg halen. De moleculen die men hiervoor gebruikt zijn afkomstig uit de chirale </w:t>
      </w:r>
      <w:r w:rsidR="00C138D6">
        <w:t xml:space="preserve">groep moleculen die de natuur te bieden heeft. Veelgebruikte moleculen hiervoor zijn aminozuren of limoneen. </w:t>
      </w:r>
    </w:p>
    <w:p w14:paraId="1CEAFF65" w14:textId="70D80164" w:rsidR="00C138D6" w:rsidRDefault="00C138D6" w:rsidP="00311FD2">
      <w:pPr>
        <w:jc w:val="both"/>
      </w:pPr>
      <w:r>
        <w:t>Als voorbeeld kunnen wij de Diels-Alder reactie bekijken tussen cyclopentadieen en benzylacrylaat. Dit levert een 50:50 mengsel op van twee producten.</w:t>
      </w:r>
    </w:p>
    <w:p w14:paraId="29BA3FAF" w14:textId="50BED5E8" w:rsidR="00C138D6" w:rsidRDefault="004312A6" w:rsidP="004312A6">
      <w:pPr>
        <w:jc w:val="center"/>
      </w:pPr>
      <w:r>
        <w:object w:dxaOrig="7897" w:dyaOrig="1587" w14:anchorId="29C6F557">
          <v:shape id="_x0000_i1077" type="#_x0000_t75" style="width:395pt;height:79pt" o:ole="">
            <v:imagedata r:id="rId186" o:title=""/>
          </v:shape>
          <o:OLEObject Type="Embed" ProgID="ChemDraw.Document.6.0" ShapeID="_x0000_i1077" DrawAspect="Content" ObjectID="_1678598707" r:id="rId187"/>
        </w:object>
      </w:r>
    </w:p>
    <w:p w14:paraId="50BDF96F" w14:textId="0996BB81" w:rsidR="004312A6" w:rsidRDefault="004312A6" w:rsidP="00311FD2">
      <w:pPr>
        <w:jc w:val="both"/>
      </w:pPr>
      <w:r>
        <w:t xml:space="preserve">Wanneer, in plaats van de Diels-Alder reactie te laten plaatsvinden zoals hierboven, men eerst een chiraal molecuul maakt uit (S)-valine is het mogelijk om </w:t>
      </w:r>
      <w:r w:rsidR="004F5EC8">
        <w:t xml:space="preserve">slechts </w:t>
      </w:r>
      <w:r>
        <w:t xml:space="preserve">1 van de 2 producten te maken. Eerst laat men (S)-valine reageren met een carbonaat dat een ringstructuur vormt. Dit makkelijk te maken molecuul reageert </w:t>
      </w:r>
      <w:r w:rsidR="00202A11">
        <w:t>dan</w:t>
      </w:r>
      <w:r>
        <w:t xml:space="preserve"> met </w:t>
      </w:r>
      <w:r w:rsidR="0099032C">
        <w:t>het acylchloride. Vervolgens laat men het ontstane product reageren met cyclopentadie</w:t>
      </w:r>
      <w:r w:rsidR="00202A11">
        <w:t>en</w:t>
      </w:r>
      <w:r w:rsidR="0099032C">
        <w:t xml:space="preserve"> tot het gewenste enantiomeer en vervangt dan de chirale groep door de OBn.</w:t>
      </w:r>
    </w:p>
    <w:p w14:paraId="34E44E24" w14:textId="0F15C92B" w:rsidR="0099032C" w:rsidRDefault="0099032C" w:rsidP="0099032C">
      <w:pPr>
        <w:jc w:val="center"/>
      </w:pPr>
      <w:r>
        <w:object w:dxaOrig="9264" w:dyaOrig="3072" w14:anchorId="1B0CA675">
          <v:shape id="_x0000_i1078" type="#_x0000_t75" style="width:453.5pt;height:150.5pt" o:ole="">
            <v:imagedata r:id="rId188" o:title=""/>
          </v:shape>
          <o:OLEObject Type="Embed" ProgID="ChemDraw.Document.6.0" ShapeID="_x0000_i1078" DrawAspect="Content" ObjectID="_1678598708" r:id="rId189"/>
        </w:object>
      </w:r>
    </w:p>
    <w:p w14:paraId="51D338B5" w14:textId="0D3568A5" w:rsidR="0099032C" w:rsidRDefault="0099032C" w:rsidP="0099032C">
      <w:pPr>
        <w:jc w:val="both"/>
      </w:pPr>
      <w:r>
        <w:t>Er zijn een aantal prachtige aspecten aan deze methode. Allereerst gebruikt men moleculen die de natuur ter beschikking stelt. Ten tweede wordt het chirale molecuul weer verkregen aan het einde van de reactie waardoor men deze opnieuw kan gebruiken. En als derde wordt met slechts 1 e</w:t>
      </w:r>
      <w:r w:rsidR="009F6F04">
        <w:t>xtra</w:t>
      </w:r>
      <w:r>
        <w:t xml:space="preserve"> stap een hoge ee bereikt. Dat scheelt in de opwerking van het product alsmede het vormen van minder afval. </w:t>
      </w:r>
    </w:p>
    <w:p w14:paraId="218FC1BD" w14:textId="17A33A45" w:rsidR="004663D4" w:rsidRDefault="00A60021" w:rsidP="0099032C">
      <w:pPr>
        <w:jc w:val="both"/>
      </w:pPr>
      <w:r>
        <w:t xml:space="preserve">Naast het introduceren van een (tijdelijk) chiraal centrum in een molecuul is het ook mogelijk om het aantal stappen te verminderen en sterische hindering in het reagens toe te passen. Als er dan een mogelijkheid is om een reagens dusdanig geblokkeerd te maken aan 1 kant dan zal altijd dit reagens op zo’n manier reageren dat deze kant zo ver mogelijk verwijderd is van het molecuul waarmee het reageert. </w:t>
      </w:r>
      <w:r w:rsidR="000A18B2">
        <w:t>Dit kan door een chiraal reactief molecuul te gebruiken of een chirale katalysator toe te voegen die de formatie van een enantiomeer stimuleert. Een aantal reacties worden besproken in paragraaf 3.3.6.</w:t>
      </w:r>
    </w:p>
    <w:p w14:paraId="6BFF2E13" w14:textId="379773E8" w:rsidR="00F64126" w:rsidRDefault="00F64126" w:rsidP="0099032C">
      <w:pPr>
        <w:jc w:val="both"/>
      </w:pPr>
    </w:p>
    <w:p w14:paraId="48465F6D" w14:textId="10729DCC" w:rsidR="00F64126" w:rsidRDefault="00F64126" w:rsidP="0099032C">
      <w:pPr>
        <w:jc w:val="both"/>
      </w:pPr>
    </w:p>
    <w:p w14:paraId="181C65F7" w14:textId="77777777" w:rsidR="00F64126" w:rsidRDefault="00F64126" w:rsidP="0099032C">
      <w:pPr>
        <w:jc w:val="both"/>
      </w:pPr>
    </w:p>
    <w:p w14:paraId="39DBD3E1" w14:textId="70AAB82B" w:rsidR="007C58A2" w:rsidRDefault="005F25CE" w:rsidP="007C58A2">
      <w:pPr>
        <w:pStyle w:val="Kop3"/>
      </w:pPr>
      <w:bookmarkStart w:id="225" w:name="_Toc67134197"/>
      <w:r>
        <w:t>Basis o</w:t>
      </w:r>
      <w:r w:rsidR="007C58A2">
        <w:t>rganometaalchemie</w:t>
      </w:r>
      <w:bookmarkEnd w:id="225"/>
      <w:r w:rsidR="007C58A2">
        <w:t xml:space="preserve"> </w:t>
      </w:r>
    </w:p>
    <w:p w14:paraId="60684A1F" w14:textId="1D7C2BA3" w:rsidR="00EA6FE8" w:rsidRDefault="00EA6FE8" w:rsidP="00EA6FE8">
      <w:pPr>
        <w:jc w:val="both"/>
      </w:pPr>
      <w:r>
        <w:t>Organometaal verbindingen zijn (geladen</w:t>
      </w:r>
      <w:r w:rsidR="006C73E5">
        <w:t xml:space="preserve"> of neutrale</w:t>
      </w:r>
      <w:r>
        <w:t xml:space="preserve">) complexen die bestaan uit minimaal 1 organisch molecuul (al dan niet geladen) en een metaalion. Dit kan in de vorm van een zout of juist alleen in oplossing stabiel zijn. De bekendste (en simpelste) reagentia die hieronder vallen zijn Grignard, organolithium of alkyl zinc reagentia. Wat deze reagentia allemaal gemeen hebben is een positief geladen metaalion dat gebonden in aan een negatief geladen koolstofketen. Normaliter is een C atoom een klein beetje positief geladen, maar in deze deeltjes is dat dus niet het geval. Omdat de lading verandert is van licht positief naar erg negatief spreekt men van umpolung, het Duitse woord voor ompoling. Deze kleinere reagentia gebruikt met door deze umpolung daarom ook om (gedeeltelijk) positieve centra in andere moleculen aan te vallen. Dit introduceert een nieuwe koolstofketen. </w:t>
      </w:r>
    </w:p>
    <w:p w14:paraId="31445819" w14:textId="25F476C6" w:rsidR="00EA6FE8" w:rsidRDefault="00EA6FE8" w:rsidP="00EA6FE8">
      <w:pPr>
        <w:jc w:val="both"/>
      </w:pPr>
    </w:p>
    <w:p w14:paraId="7BE31337" w14:textId="77777777" w:rsidR="00FA1E65" w:rsidRDefault="00EA6FE8" w:rsidP="00EA6FE8">
      <w:pPr>
        <w:jc w:val="both"/>
      </w:pPr>
      <w:r>
        <w:t>Het is ook mogelijk om grotere organometaal</w:t>
      </w:r>
      <w:r w:rsidR="008122D6">
        <w:t>-</w:t>
      </w:r>
      <w:r>
        <w:t xml:space="preserve">complexen te maken die niet stabiel zijn in een vaste of vloeibare vorm. Slechts in </w:t>
      </w:r>
      <w:r w:rsidR="008122D6">
        <w:t>opgeloste vorm kan men deze verkrijgen. Het maken van de meeste complexen is redelijk simpel. Men pakt een zout met het gewenste metaalion dat goed oplosbaar is in een oplosmiddel naar keuze (waar het metaalion ook stabiel is) en voegt dan desgewenste liganden toe. De complexen die dan ontstaan ‘willen’, net zoals bij atomen het geval is, een volle buitenste schil die lijkt op die van een edelgas. Omdat in dit gedeelte van het periodiek systeem er geen 8 elektronen in een schil passen maar 18 wordt dit de 18-elektron regel genoemd. Complexen die 14 of 16 elektronen bevatten zijn meestal zeer reactief. We besteden hier verder geen tijd aan het tellen van de valentie elektronen in een complex; alle complexen die hier beschouwd worden zullen reactief genoeg zijn om een reactie aan te gaan.</w:t>
      </w:r>
    </w:p>
    <w:p w14:paraId="2E7D4C8B" w14:textId="3DCFEA0D" w:rsidR="00EA6FE8" w:rsidRDefault="00FA1E65" w:rsidP="00EA6FE8">
      <w:pPr>
        <w:jc w:val="both"/>
      </w:pPr>
      <w:r>
        <w:t xml:space="preserve">In sectie 1.3 staan de regels die gelden voor de naamgeving van de complexen alsmede de meest gebruikte liganden. Hieronder zijn daarnaast een aantal complexen opgenomen om een idee te schetsen hoe deze complexen er uit zien. </w:t>
      </w:r>
    </w:p>
    <w:p w14:paraId="22FE1A84" w14:textId="5D07F5C8" w:rsidR="008122D6" w:rsidRDefault="00001B67" w:rsidP="00EA6FE8">
      <w:pPr>
        <w:jc w:val="both"/>
      </w:pPr>
      <w:r>
        <w:object w:dxaOrig="10287" w:dyaOrig="3639" w14:anchorId="7CB01A29">
          <v:shape id="_x0000_i1079" type="#_x0000_t75" style="width:453.5pt;height:160pt" o:ole="">
            <v:imagedata r:id="rId190" o:title=""/>
          </v:shape>
          <o:OLEObject Type="Embed" ProgID="ChemDraw.Document.6.0" ShapeID="_x0000_i1079" DrawAspect="Content" ObjectID="_1678598709" r:id="rId191"/>
        </w:object>
      </w:r>
    </w:p>
    <w:p w14:paraId="156CD4B2" w14:textId="38A5773D" w:rsidR="00001B67" w:rsidRDefault="00001B67" w:rsidP="00EA6FE8">
      <w:pPr>
        <w:jc w:val="both"/>
      </w:pPr>
      <w:r>
        <w:t xml:space="preserve">Zoals je kan zien is hemoglobine, wat de rode kleur van bloed veroorzaakt, een organometaalcomplex. Er zijn meerdere bekende complexen die in de natuur voorkomen zoals chlorofyl. </w:t>
      </w:r>
    </w:p>
    <w:p w14:paraId="3EDC32C8" w14:textId="2094F168" w:rsidR="009C1D53" w:rsidRDefault="009C1D53" w:rsidP="00EA6FE8">
      <w:pPr>
        <w:jc w:val="both"/>
      </w:pPr>
    </w:p>
    <w:p w14:paraId="0CFDF8F4" w14:textId="37A5DDC1" w:rsidR="009C1D53" w:rsidRDefault="009C1D53" w:rsidP="00EA6FE8">
      <w:pPr>
        <w:jc w:val="both"/>
      </w:pPr>
      <w:r>
        <w:t>Organometaalchemie kan gebruikt worden voor een aantal toepassingen. Dit varieert van stoichiometrische reacties (waar 1 deeltje reageert met 1 deeltje) tot katalyse (waar een organometaalcomplex meerdere deeltjes omzet in product). Daarnaast is het mogelijk om bijvoorbeeld O</w:t>
      </w:r>
      <w:r>
        <w:rPr>
          <w:vertAlign w:val="subscript"/>
        </w:rPr>
        <w:t>2</w:t>
      </w:r>
      <w:r>
        <w:t xml:space="preserve"> te vervoeren en af te geven op de gewenste plek. Dit laatste gebeurt in bloed waardoor mensen blijven leven.  </w:t>
      </w:r>
    </w:p>
    <w:p w14:paraId="7139123F" w14:textId="33B604AE" w:rsidR="009C1D53" w:rsidRDefault="009C1D53" w:rsidP="00EA6FE8">
      <w:pPr>
        <w:jc w:val="both"/>
      </w:pPr>
      <w:r>
        <w:t>De stoichiometrische reacties die bekend zijn, Grignard, organolithium, alkyl zinc of organocupraten worden kort besproken in 3.5 (naamreacties). In deze paragraaf gaan we verder in op katalyse gebruikmakend van organometaal-katalysatoren.</w:t>
      </w:r>
      <w:r w:rsidR="00641FE8">
        <w:t xml:space="preserve"> Om specifiek te zijn bespreken wij hier een reactie die </w:t>
      </w:r>
      <w:r w:rsidR="00E52017">
        <w:t xml:space="preserve">alkeen </w:t>
      </w:r>
      <w:r w:rsidR="00641FE8">
        <w:t xml:space="preserve">metathese genoemd wordt. De stereoselectieve katalyse wordt in 3.3.6 verder besproken. </w:t>
      </w:r>
      <w:r>
        <w:t xml:space="preserve"> </w:t>
      </w:r>
    </w:p>
    <w:p w14:paraId="4E9EC743" w14:textId="3C4F38C5" w:rsidR="00641FE8" w:rsidRDefault="00641FE8" w:rsidP="00EA6FE8">
      <w:pPr>
        <w:jc w:val="both"/>
      </w:pPr>
    </w:p>
    <w:p w14:paraId="4641B8D4" w14:textId="7DCE4F4E" w:rsidR="00641FE8" w:rsidRDefault="00E52017" w:rsidP="00EA6FE8">
      <w:pPr>
        <w:jc w:val="both"/>
      </w:pPr>
      <w:r>
        <w:t>De alkeen metathese is een zeer belangrijke reeks reacties.</w:t>
      </w:r>
      <w:r w:rsidR="00641FE8">
        <w:t xml:space="preserve"> Met deze techniek, die gedaan kan worden met een grote hoeveelheid katalysatoren, waaronder de hiervoor getoonde Grubbs katalysator, kunnen C=C bindingen gevormd worden of gebroken. </w:t>
      </w:r>
      <w:r>
        <w:t>Op de volgende pagina</w:t>
      </w:r>
      <w:r w:rsidR="00641FE8">
        <w:t xml:space="preserve"> is een tabel weergegeven met mogelijke reacties die allemaal vallen onder metathese, maar allen een andere uitkomst hebben. </w:t>
      </w:r>
    </w:p>
    <w:p w14:paraId="72B52BEB" w14:textId="77777777" w:rsidR="00E52017" w:rsidRDefault="00E52017" w:rsidP="00EA6FE8">
      <w:pPr>
        <w:jc w:val="both"/>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9"/>
        <w:gridCol w:w="5666"/>
      </w:tblGrid>
      <w:tr w:rsidR="00E52017" w14:paraId="2BD6E7AE" w14:textId="77777777" w:rsidTr="00214078">
        <w:tc>
          <w:tcPr>
            <w:tcW w:w="4532" w:type="dxa"/>
          </w:tcPr>
          <w:p w14:paraId="779526DD" w14:textId="671F8EA9" w:rsidR="00E52017" w:rsidRPr="00E52017" w:rsidRDefault="00E52017" w:rsidP="00EA6FE8">
            <w:pPr>
              <w:jc w:val="both"/>
              <w:rPr>
                <w:b/>
                <w:bCs/>
              </w:rPr>
            </w:pPr>
            <w:r w:rsidRPr="00E52017">
              <w:rPr>
                <w:b/>
                <w:bCs/>
              </w:rPr>
              <w:t>Type reactie</w:t>
            </w:r>
          </w:p>
        </w:tc>
        <w:tc>
          <w:tcPr>
            <w:tcW w:w="4533" w:type="dxa"/>
          </w:tcPr>
          <w:p w14:paraId="3000DACE" w14:textId="5AD2CAA3" w:rsidR="00E52017" w:rsidRPr="00E52017" w:rsidRDefault="00E52017" w:rsidP="00EA6FE8">
            <w:pPr>
              <w:jc w:val="both"/>
              <w:rPr>
                <w:b/>
                <w:bCs/>
              </w:rPr>
            </w:pPr>
            <w:r w:rsidRPr="00E52017">
              <w:rPr>
                <w:b/>
                <w:bCs/>
              </w:rPr>
              <w:t>Voorbeeld</w:t>
            </w:r>
          </w:p>
        </w:tc>
      </w:tr>
      <w:tr w:rsidR="00E52017" w14:paraId="1D6170F2" w14:textId="77777777" w:rsidTr="00214078">
        <w:tc>
          <w:tcPr>
            <w:tcW w:w="4532" w:type="dxa"/>
          </w:tcPr>
          <w:p w14:paraId="6E82C5B1" w14:textId="0158B5E9" w:rsidR="00E52017" w:rsidRDefault="00214078" w:rsidP="00EA6FE8">
            <w:pPr>
              <w:jc w:val="both"/>
            </w:pPr>
            <w:r>
              <w:t>C</w:t>
            </w:r>
            <w:r w:rsidR="00E52017">
              <w:t xml:space="preserve">ross metathese </w:t>
            </w:r>
          </w:p>
        </w:tc>
        <w:tc>
          <w:tcPr>
            <w:tcW w:w="4533" w:type="dxa"/>
          </w:tcPr>
          <w:p w14:paraId="7E68D13D" w14:textId="77777777" w:rsidR="00E52017" w:rsidRDefault="00E52017" w:rsidP="00214078">
            <w:pPr>
              <w:jc w:val="center"/>
            </w:pPr>
            <w:r>
              <w:object w:dxaOrig="4921" w:dyaOrig="510" w14:anchorId="29E9F5D2">
                <v:shape id="_x0000_i1080" type="#_x0000_t75" style="width:246pt;height:26pt" o:ole="">
                  <v:imagedata r:id="rId192" o:title=""/>
                </v:shape>
                <o:OLEObject Type="Embed" ProgID="ChemDraw.Document.6.0" ShapeID="_x0000_i1080" DrawAspect="Content" ObjectID="_1678598710" r:id="rId193"/>
              </w:object>
            </w:r>
          </w:p>
          <w:p w14:paraId="4C703608" w14:textId="77777777" w:rsidR="00214078" w:rsidRDefault="00214078" w:rsidP="00214078">
            <w:pPr>
              <w:jc w:val="center"/>
            </w:pPr>
          </w:p>
          <w:p w14:paraId="29E6FC15" w14:textId="16300D05" w:rsidR="00214078" w:rsidRDefault="00214078" w:rsidP="00214078">
            <w:pPr>
              <w:jc w:val="center"/>
            </w:pPr>
          </w:p>
        </w:tc>
      </w:tr>
      <w:tr w:rsidR="00E52017" w14:paraId="226BCD2B" w14:textId="77777777" w:rsidTr="00214078">
        <w:tc>
          <w:tcPr>
            <w:tcW w:w="4532" w:type="dxa"/>
          </w:tcPr>
          <w:p w14:paraId="1E2EE808" w14:textId="77777777" w:rsidR="00214078" w:rsidRDefault="00214078" w:rsidP="00EA6FE8">
            <w:pPr>
              <w:jc w:val="both"/>
            </w:pPr>
          </w:p>
          <w:p w14:paraId="3E36BA0C" w14:textId="66F73122" w:rsidR="00E52017" w:rsidRDefault="00214078" w:rsidP="00EA6FE8">
            <w:pPr>
              <w:jc w:val="both"/>
            </w:pPr>
            <w:r>
              <w:t>R</w:t>
            </w:r>
            <w:r w:rsidR="00E52017">
              <w:t>ing-closing metathese (RCM)</w:t>
            </w:r>
          </w:p>
        </w:tc>
        <w:tc>
          <w:tcPr>
            <w:tcW w:w="4533" w:type="dxa"/>
          </w:tcPr>
          <w:p w14:paraId="46AC836B" w14:textId="77777777" w:rsidR="00E52017" w:rsidRDefault="00214078" w:rsidP="00214078">
            <w:pPr>
              <w:jc w:val="both"/>
            </w:pPr>
            <w:r>
              <w:object w:dxaOrig="3620" w:dyaOrig="809" w14:anchorId="61F9F1B9">
                <v:shape id="_x0000_i1081" type="#_x0000_t75" style="width:181pt;height:40pt" o:ole="">
                  <v:imagedata r:id="rId194" o:title=""/>
                </v:shape>
                <o:OLEObject Type="Embed" ProgID="ChemDraw.Document.6.0" ShapeID="_x0000_i1081" DrawAspect="Content" ObjectID="_1678598711" r:id="rId195"/>
              </w:object>
            </w:r>
          </w:p>
          <w:p w14:paraId="548C38CC" w14:textId="0A1AF16C" w:rsidR="00214078" w:rsidRDefault="00214078" w:rsidP="00214078">
            <w:pPr>
              <w:jc w:val="center"/>
            </w:pPr>
          </w:p>
        </w:tc>
      </w:tr>
      <w:tr w:rsidR="00E52017" w14:paraId="2E51704A" w14:textId="77777777" w:rsidTr="00214078">
        <w:tc>
          <w:tcPr>
            <w:tcW w:w="4532" w:type="dxa"/>
          </w:tcPr>
          <w:p w14:paraId="43B01AA3" w14:textId="77777777" w:rsidR="00214078" w:rsidRDefault="00214078" w:rsidP="00EA6FE8">
            <w:pPr>
              <w:jc w:val="both"/>
            </w:pPr>
          </w:p>
          <w:p w14:paraId="1CAAA30B" w14:textId="0327371C" w:rsidR="00E52017" w:rsidRDefault="00214078" w:rsidP="00EA6FE8">
            <w:pPr>
              <w:jc w:val="both"/>
            </w:pPr>
            <w:r>
              <w:t>R</w:t>
            </w:r>
            <w:r w:rsidR="00E52017">
              <w:t>ing-opening metathese (ROM)</w:t>
            </w:r>
          </w:p>
        </w:tc>
        <w:tc>
          <w:tcPr>
            <w:tcW w:w="4533" w:type="dxa"/>
          </w:tcPr>
          <w:p w14:paraId="11298246" w14:textId="77777777" w:rsidR="00E52017" w:rsidRDefault="00214078" w:rsidP="00EA6FE8">
            <w:pPr>
              <w:jc w:val="both"/>
            </w:pPr>
            <w:r>
              <w:object w:dxaOrig="3480" w:dyaOrig="1042" w14:anchorId="574D9425">
                <v:shape id="_x0000_i1082" type="#_x0000_t75" style="width:174pt;height:52pt" o:ole="">
                  <v:imagedata r:id="rId196" o:title=""/>
                </v:shape>
                <o:OLEObject Type="Embed" ProgID="ChemDraw.Document.6.0" ShapeID="_x0000_i1082" DrawAspect="Content" ObjectID="_1678598712" r:id="rId197"/>
              </w:object>
            </w:r>
          </w:p>
          <w:p w14:paraId="593DAE38" w14:textId="55FACA23" w:rsidR="00214078" w:rsidRDefault="00214078" w:rsidP="00EA6FE8">
            <w:pPr>
              <w:jc w:val="both"/>
            </w:pPr>
          </w:p>
        </w:tc>
      </w:tr>
      <w:tr w:rsidR="00E52017" w14:paraId="2BC5EDFA" w14:textId="77777777" w:rsidTr="00214078">
        <w:tc>
          <w:tcPr>
            <w:tcW w:w="4532" w:type="dxa"/>
          </w:tcPr>
          <w:p w14:paraId="66ED8C28" w14:textId="77777777" w:rsidR="00CA3D9A" w:rsidRDefault="00CA3D9A" w:rsidP="00EA6FE8">
            <w:pPr>
              <w:jc w:val="both"/>
            </w:pPr>
          </w:p>
          <w:p w14:paraId="054D877A" w14:textId="1CED3CC6" w:rsidR="00E52017" w:rsidRDefault="00214078" w:rsidP="007E0147">
            <w:r>
              <w:t>R</w:t>
            </w:r>
            <w:r w:rsidR="00E52017">
              <w:t>ing-opening</w:t>
            </w:r>
            <w:r w:rsidR="007E0147">
              <w:t xml:space="preserve"> </w:t>
            </w:r>
            <w:r w:rsidR="00E52017">
              <w:t>metathese polymerisatie (ROMP)</w:t>
            </w:r>
          </w:p>
        </w:tc>
        <w:tc>
          <w:tcPr>
            <w:tcW w:w="4533" w:type="dxa"/>
          </w:tcPr>
          <w:p w14:paraId="4B67BA9C" w14:textId="77777777" w:rsidR="00E52017" w:rsidRDefault="00CA3D9A" w:rsidP="00EA6FE8">
            <w:pPr>
              <w:jc w:val="both"/>
            </w:pPr>
            <w:r>
              <w:object w:dxaOrig="4501" w:dyaOrig="853" w14:anchorId="73372487">
                <v:shape id="_x0000_i1083" type="#_x0000_t75" style="width:225pt;height:42.5pt" o:ole="">
                  <v:imagedata r:id="rId198" o:title=""/>
                </v:shape>
                <o:OLEObject Type="Embed" ProgID="ChemDraw.Document.6.0" ShapeID="_x0000_i1083" DrawAspect="Content" ObjectID="_1678598713" r:id="rId199"/>
              </w:object>
            </w:r>
          </w:p>
          <w:p w14:paraId="0A52F677" w14:textId="6BF259B1" w:rsidR="00CA3D9A" w:rsidRDefault="00CA3D9A" w:rsidP="00EA6FE8">
            <w:pPr>
              <w:jc w:val="both"/>
            </w:pPr>
          </w:p>
        </w:tc>
      </w:tr>
      <w:tr w:rsidR="00E52017" w14:paraId="306188CE" w14:textId="77777777" w:rsidTr="00214078">
        <w:tc>
          <w:tcPr>
            <w:tcW w:w="4532" w:type="dxa"/>
          </w:tcPr>
          <w:p w14:paraId="353221E1" w14:textId="77777777" w:rsidR="00CA3D9A" w:rsidRDefault="00CA3D9A" w:rsidP="00EA6FE8">
            <w:pPr>
              <w:jc w:val="both"/>
            </w:pPr>
          </w:p>
          <w:p w14:paraId="634752E1" w14:textId="344AD09F" w:rsidR="00E52017" w:rsidRDefault="00214078" w:rsidP="007E0147">
            <w:r>
              <w:t>A</w:t>
            </w:r>
            <w:r w:rsidR="00E52017">
              <w:t>cyclische dieen metathese polymerisatie (ADMET)</w:t>
            </w:r>
          </w:p>
        </w:tc>
        <w:tc>
          <w:tcPr>
            <w:tcW w:w="4533" w:type="dxa"/>
          </w:tcPr>
          <w:p w14:paraId="42437162" w14:textId="7B97D71C" w:rsidR="00E52017" w:rsidRDefault="00CA3D9A" w:rsidP="00EA6FE8">
            <w:pPr>
              <w:jc w:val="both"/>
            </w:pPr>
            <w:r>
              <w:object w:dxaOrig="5444" w:dyaOrig="1222" w14:anchorId="41CD49DF">
                <v:shape id="_x0000_i1084" type="#_x0000_t75" style="width:272.5pt;height:61pt" o:ole="">
                  <v:imagedata r:id="rId200" o:title=""/>
                </v:shape>
                <o:OLEObject Type="Embed" ProgID="ChemDraw.Document.6.0" ShapeID="_x0000_i1084" DrawAspect="Content" ObjectID="_1678598714" r:id="rId201"/>
              </w:object>
            </w:r>
          </w:p>
        </w:tc>
      </w:tr>
    </w:tbl>
    <w:p w14:paraId="393C0A11" w14:textId="77777777" w:rsidR="007E0147" w:rsidRDefault="007E0147" w:rsidP="00EA6FE8">
      <w:pPr>
        <w:jc w:val="both"/>
      </w:pPr>
    </w:p>
    <w:p w14:paraId="7EE55D5B" w14:textId="758A65A8" w:rsidR="00641FE8" w:rsidRDefault="008D31BE" w:rsidP="00EA6FE8">
      <w:pPr>
        <w:jc w:val="both"/>
      </w:pPr>
      <w:r>
        <w:t>Zoals gezien kan worden in bovenstaande tabel kunnen er dus verschillende reacties gedaan worden met een metathese katalysato</w:t>
      </w:r>
      <w:r w:rsidR="007E0147">
        <w:t>r. Daarbij zijn alle reacties reversibel. Men maakt gebruik van een overmaat van startmateriaal om meer product te maken</w:t>
      </w:r>
      <w:r>
        <w:t>. De Grubbs (2</w:t>
      </w:r>
      <w:r>
        <w:rPr>
          <w:vertAlign w:val="superscript"/>
        </w:rPr>
        <w:t>e</w:t>
      </w:r>
      <w:r>
        <w:t xml:space="preserve"> generatie) katalysator kan in principe vrijwel elke metat</w:t>
      </w:r>
      <w:r w:rsidR="00233B27">
        <w:t>h</w:t>
      </w:r>
      <w:r>
        <w:t xml:space="preserve">ese uitvoeren. Dat wil echter niet zeggen dat deze het beste resultaat oplevert. Er zijn daarom veel meer katalysatoren ontwikkeld zoals Fischer carbenen. Deze complexen bevatten een W=C binding en werken op dezelfde manier als het complex van Grubbs. </w:t>
      </w:r>
    </w:p>
    <w:p w14:paraId="6505511D" w14:textId="2DF80B00" w:rsidR="007E0147" w:rsidRDefault="007E0147" w:rsidP="00EA6FE8">
      <w:pPr>
        <w:jc w:val="both"/>
      </w:pPr>
    </w:p>
    <w:p w14:paraId="1FCACF40" w14:textId="72CEA371" w:rsidR="00C36B42" w:rsidRDefault="00C36B42" w:rsidP="00EA6FE8">
      <w:pPr>
        <w:jc w:val="both"/>
      </w:pPr>
      <w:r w:rsidRPr="00C36B42">
        <w:t xml:space="preserve">Cross metathese start met twee </w:t>
      </w:r>
      <w:r>
        <w:t xml:space="preserve">moleculen die beide een alkeen functionaliteit hebben. Dan kan men de zijketens aan elkaar binden, waarbij een nieuwe C=C binding gevormd wordt. RCM werkt op dezelfde manier alleen begint men dan met een molecuul dat van zichzelf 2 C=C bindingen bevat. Bij ROM maakt men gebruik van een normale metathese reactie alleen is er nu een cyclisch startmateriaal in plaats van 2 moleculen met een C=C binding aan het uiteinde. </w:t>
      </w:r>
    </w:p>
    <w:p w14:paraId="763F854F" w14:textId="2E2F44BD" w:rsidR="009D2E04" w:rsidRDefault="00C36B42" w:rsidP="00EA6FE8">
      <w:pPr>
        <w:jc w:val="both"/>
      </w:pPr>
      <w:r>
        <w:t xml:space="preserve">ROMP is een polymerisatie die wederom start met een cyclische molecuul en dan met zichzelf metathese ondergaat. Omdat er dan een nieuw molecuul wordt gevormd dat 2 dubbele bindingen heeft kan deze opnieuw metathese ondergaan. Omdat dit proces doorgaat tot al het startmateriaal op is ontstaat er een polymeer. ADMET is een specialere reactie die in plaats van een RCM een polymerisatie ondergaat. </w:t>
      </w:r>
      <w:r w:rsidR="007066D0">
        <w:t xml:space="preserve">Men kan deze reactie veroorzaken door tijdens de RCM het gevormde etheen te verwijderen uit het reactiemengsel. Dan zal uiteindelijk de gevormde ring reageren met zichzelf onder vorming van een polymeer. </w:t>
      </w:r>
      <w:r w:rsidR="009D2E04">
        <w:t xml:space="preserve">Naast het gebruik van alkenen kunnen de metathese reacties ook uitgevoerd worden met alkynen. Hier wordt verder niet op ingegaan. </w:t>
      </w:r>
    </w:p>
    <w:p w14:paraId="03B3D591" w14:textId="30C6274B" w:rsidR="00EB0FB1" w:rsidRDefault="00E52017" w:rsidP="00EA6FE8">
      <w:pPr>
        <w:jc w:val="both"/>
      </w:pPr>
      <w:r>
        <w:t xml:space="preserve">Om de reacties het beste uit te kunnen leggen moeten wij het mechanisme bekijken </w:t>
      </w:r>
      <w:r w:rsidR="00E51196">
        <w:t>behorende bij de reactie.</w:t>
      </w:r>
      <w:r>
        <w:t xml:space="preserve"> Omdat deze stof redelijk ingewikkeld is hoeft het mechanisme niet geleerd te worden voor de nationale of internationale ronde. De reacties op zich zijn wel onderdeel van de theorie.</w:t>
      </w:r>
    </w:p>
    <w:p w14:paraId="2234358B" w14:textId="2DC438D6" w:rsidR="007066D0" w:rsidRDefault="009D2E04" w:rsidP="009D2E04">
      <w:pPr>
        <w:jc w:val="center"/>
      </w:pPr>
      <w:r>
        <w:rPr>
          <w:noProof/>
        </w:rPr>
        <w:drawing>
          <wp:inline distT="0" distB="0" distL="0" distR="0" wp14:anchorId="6E7C1483" wp14:editId="292BE532">
            <wp:extent cx="3810000" cy="3406140"/>
            <wp:effectExtent l="0" t="0" r="0" b="3810"/>
            <wp:docPr id="29" name="Afbeelding 29" descr="Olefin metathesi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lefin metathesis - Wikipedia"/>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810000" cy="3406140"/>
                    </a:xfrm>
                    <a:prstGeom prst="rect">
                      <a:avLst/>
                    </a:prstGeom>
                    <a:noFill/>
                    <a:ln>
                      <a:noFill/>
                    </a:ln>
                  </pic:spPr>
                </pic:pic>
              </a:graphicData>
            </a:graphic>
          </wp:inline>
        </w:drawing>
      </w:r>
    </w:p>
    <w:p w14:paraId="5BC52BAD" w14:textId="7C0FB7CB" w:rsidR="009D2E04" w:rsidRDefault="009D2E04" w:rsidP="009D2E04">
      <w:pPr>
        <w:jc w:val="both"/>
      </w:pPr>
      <w:r>
        <w:t xml:space="preserve">Dit standaard mechanisme voor een </w:t>
      </w:r>
      <w:r w:rsidR="007D4FA6">
        <w:t xml:space="preserve">cross metathese is gegeven in een (katalytische) cyclus, omdat de katalysator na de reactie weer hetzelfde is als ervoor. Er kan dan een nieuwe cyclus optreden totdat (in theorie) het startmateriaal volledig gereageerd heeft. </w:t>
      </w:r>
    </w:p>
    <w:p w14:paraId="020AE84D" w14:textId="23EA34B4" w:rsidR="00C6467D" w:rsidRDefault="00C6467D" w:rsidP="009D2E04">
      <w:pPr>
        <w:jc w:val="both"/>
      </w:pPr>
      <w:r>
        <w:t xml:space="preserve">Zoals gezien kan worden in het mechanisme bindt de dubbele binding eerst met het metaalcomplex om een vier-ring te vormen waarin het metaalion zit. Daarna splitst zich etheen af waarbij een nieuwe M=C binding gevormd is. Complexvorming met een ander alkeen en afsplitsing van een nieuw alkeen waarbij R1 en R2 gebonden zijn geeft het product. Hierbij wordt het originele M=C complex, zoals eerder gezegd, weer gevormd. </w:t>
      </w:r>
    </w:p>
    <w:p w14:paraId="6AF4A372" w14:textId="5FED241C" w:rsidR="00C6467D" w:rsidRPr="00C6467D" w:rsidRDefault="00C6467D" w:rsidP="009D2E04">
      <w:pPr>
        <w:jc w:val="both"/>
      </w:pPr>
      <w:r>
        <w:t xml:space="preserve">Het probleem met cross metathese is dat er in plaats van R2 ook een R1 gebonden kan worden aan R1 en een R2 aan R2. Daarom zorgt deze vorm van metathese helaas voor een reeks aan producten (waarbij ook nog </w:t>
      </w:r>
      <w:r>
        <w:rPr>
          <w:i/>
          <w:iCs/>
        </w:rPr>
        <w:t>cis</w:t>
      </w:r>
      <w:r>
        <w:t>-/</w:t>
      </w:r>
      <w:r>
        <w:rPr>
          <w:i/>
          <w:iCs/>
        </w:rPr>
        <w:t>trans</w:t>
      </w:r>
      <w:r>
        <w:t>- isomerie aanwezig is). Deze reactie moet dus gedaan worden met specifieke omstandigheden; denk hierbij aan temp</w:t>
      </w:r>
      <w:r w:rsidR="003E10BE">
        <w:t>e</w:t>
      </w:r>
      <w:r>
        <w:t xml:space="preserve">ratuur, oplosmiddel, reactietijd, katalysator (zowel de hoeveelheid als het type) etc. Wanneer de reactie werkt is het echter een prachtige methode om nieuwe C=C bindingen te vormen. </w:t>
      </w:r>
    </w:p>
    <w:p w14:paraId="663A5412" w14:textId="77777777" w:rsidR="007066D0" w:rsidRDefault="007066D0" w:rsidP="00EA6FE8">
      <w:pPr>
        <w:jc w:val="both"/>
      </w:pPr>
    </w:p>
    <w:p w14:paraId="5D987CE5" w14:textId="3DFC51C8" w:rsidR="007C58A2" w:rsidRPr="00C6467D" w:rsidRDefault="007C58A2" w:rsidP="007C58A2"/>
    <w:p w14:paraId="34A6551F" w14:textId="46C5AD79" w:rsidR="007C58A2" w:rsidRDefault="007C58A2" w:rsidP="007C58A2">
      <w:pPr>
        <w:pStyle w:val="Kop3"/>
      </w:pPr>
      <w:bookmarkStart w:id="226" w:name="_Toc67134198"/>
      <w:r>
        <w:t>Stereospecifieke reacties</w:t>
      </w:r>
      <w:bookmarkEnd w:id="226"/>
    </w:p>
    <w:p w14:paraId="289CE44F" w14:textId="3B4C4EB2" w:rsidR="005455BC" w:rsidRDefault="005455BC" w:rsidP="008D56E9">
      <w:pPr>
        <w:jc w:val="both"/>
      </w:pPr>
      <w:r>
        <w:t xml:space="preserve">Bij het uitvoeren van reacties waar men asymmetrische centra introduceert is het meestal het geval dat er een racemisch mengsel van beide enantiomeren ontstaat. Het is echter mogelijk door met reagentia, tempratuur (en soms zelfs oplosmiddelen) de ee van een reactie dusdanig te veranderen dat men vrijwel alleen R of S moleculen maakt. </w:t>
      </w:r>
      <w:r w:rsidR="008D56E9">
        <w:t xml:space="preserve">Axiale aanvallen in cyclohexaansystemen en stereoselectiviteit door sterische hindering zijn hier twee mogelijkheden van. Katalyse met chirale moleculen levert ook het gewenste resultaat op. Verder kan men gebruik maken van de natuur die chirale moleculen levert. Dit laatste is gelinkt aan het verkrijgen van een hoge ee door sterische hindering. </w:t>
      </w:r>
    </w:p>
    <w:p w14:paraId="7973CF8A" w14:textId="6AEDC8E8" w:rsidR="008D56E9" w:rsidRDefault="008D56E9" w:rsidP="005455BC"/>
    <w:p w14:paraId="3F415C26" w14:textId="5297C502" w:rsidR="008D56E9" w:rsidRDefault="008D56E9" w:rsidP="006259E6">
      <w:pPr>
        <w:jc w:val="both"/>
      </w:pPr>
      <w:r>
        <w:t xml:space="preserve">Omdat het synthetiseren van chirale verbindingen veel onderzocht wordt en werd is er een breed scala aan mogelijke reacties en reagentia die helaas niet allemaal besproken kunnen worden. Wij maken een </w:t>
      </w:r>
      <w:r w:rsidR="00E44F1C">
        <w:t xml:space="preserve">selectie die de meest gebruikte reacties bevat en zullen hier </w:t>
      </w:r>
      <w:r w:rsidR="000A2B83">
        <w:t>kort</w:t>
      </w:r>
      <w:r w:rsidR="00E44F1C">
        <w:t xml:space="preserve"> op ingaan. </w:t>
      </w:r>
    </w:p>
    <w:p w14:paraId="30CD6A61" w14:textId="4A5C436D" w:rsidR="00E44F1C" w:rsidRDefault="00E44F1C" w:rsidP="005455BC"/>
    <w:p w14:paraId="50939905" w14:textId="49622849" w:rsidR="00784D78" w:rsidRDefault="00784D78" w:rsidP="005455BC"/>
    <w:p w14:paraId="55B05FB2" w14:textId="6A540E12" w:rsidR="00784D78" w:rsidRDefault="00784D78" w:rsidP="005455BC"/>
    <w:p w14:paraId="35ACC3A6" w14:textId="3FDA7B7D" w:rsidR="00784D78" w:rsidRDefault="00784D78" w:rsidP="005455BC"/>
    <w:p w14:paraId="3BC04F7D" w14:textId="77777777" w:rsidR="00784D78" w:rsidRDefault="00784D78" w:rsidP="005455BC"/>
    <w:p w14:paraId="12E8C5D2" w14:textId="12E30923" w:rsidR="00E44F1C" w:rsidRDefault="00E44F1C" w:rsidP="005455BC">
      <w:pPr>
        <w:rPr>
          <w:i/>
          <w:iCs/>
          <w:u w:val="single"/>
        </w:rPr>
      </w:pPr>
      <w:r>
        <w:rPr>
          <w:i/>
          <w:iCs/>
          <w:u w:val="single"/>
        </w:rPr>
        <w:t>Hydrogenatie</w:t>
      </w:r>
    </w:p>
    <w:p w14:paraId="2AE23339" w14:textId="423193D2" w:rsidR="00C329E6" w:rsidRDefault="00C329E6" w:rsidP="00C329E6">
      <w:pPr>
        <w:jc w:val="both"/>
      </w:pPr>
      <w:r>
        <w:t>Hydrogenatie is het toevoegen van 1 of 2 equivalenten H</w:t>
      </w:r>
      <w:r>
        <w:rPr>
          <w:vertAlign w:val="subscript"/>
        </w:rPr>
        <w:t>2</w:t>
      </w:r>
      <w:r>
        <w:t xml:space="preserve"> aan een molecuul. Dit kan bijvoorbeeld een alkeen omzetten in een alkaan en een alkyn in een alkeen of alkaan. Bij de additie van H</w:t>
      </w:r>
      <w:r>
        <w:rPr>
          <w:vertAlign w:val="subscript"/>
        </w:rPr>
        <w:t>2</w:t>
      </w:r>
      <w:r>
        <w:t xml:space="preserve"> zonder specifieke katalysator krijgt men altijd een mengsel van producten wanneer dit mogelijk is (sommige ringsystemen zullen geen twee producten kunnen opleveren). Omdat het soms erg nuttig is om een bepaalde stereochemie te verkrijgen voegt men dan reagentia toe die een hoge ee kunnen geven. Katalysatoren met Ruthenium of Rhodium hebben de voorkeur bij </w:t>
      </w:r>
      <w:r w:rsidR="00AA705E">
        <w:t>het reduceren van alkenen. Een voorbeeldreactie is hieronder weergegeven.</w:t>
      </w:r>
    </w:p>
    <w:p w14:paraId="5BAEB858" w14:textId="21A023B7" w:rsidR="00AA705E" w:rsidRDefault="00AA705E" w:rsidP="00AA705E">
      <w:pPr>
        <w:jc w:val="center"/>
      </w:pPr>
      <w:r>
        <w:object w:dxaOrig="5838" w:dyaOrig="1251" w14:anchorId="3724BA08">
          <v:shape id="_x0000_i1085" type="#_x0000_t75" style="width:292pt;height:62.5pt" o:ole="">
            <v:imagedata r:id="rId203" o:title=""/>
          </v:shape>
          <o:OLEObject Type="Embed" ProgID="ChemDraw.Document.6.0" ShapeID="_x0000_i1085" DrawAspect="Content" ObjectID="_1678598715" r:id="rId204"/>
        </w:object>
      </w:r>
    </w:p>
    <w:p w14:paraId="1786F8FA" w14:textId="77777777" w:rsidR="00AA705E" w:rsidRDefault="00AA705E" w:rsidP="00AA705E">
      <w:pPr>
        <w:jc w:val="center"/>
      </w:pPr>
    </w:p>
    <w:p w14:paraId="4C0A8CD6" w14:textId="60E87D61" w:rsidR="00AA705E" w:rsidRDefault="00AA705E" w:rsidP="00AA705E">
      <w:pPr>
        <w:jc w:val="both"/>
        <w:rPr>
          <w:iCs/>
        </w:rPr>
      </w:pPr>
      <w:r>
        <w:t>Bij alkynen krijgt men altijd een alkaan op het moment dat enkel H</w:t>
      </w:r>
      <w:r>
        <w:rPr>
          <w:vertAlign w:val="subscript"/>
        </w:rPr>
        <w:t>2</w:t>
      </w:r>
      <w:r>
        <w:t xml:space="preserve"> met een Pd katalysator gebruikt wordt. Het is echter vaak nodig om een alkeen te maken in plaats van een alkaan. Om onderscheid te kunnen maken tussen het </w:t>
      </w:r>
      <w:r>
        <w:rPr>
          <w:i/>
          <w:iCs/>
        </w:rPr>
        <w:t>cis-</w:t>
      </w:r>
      <w:r>
        <w:t xml:space="preserve"> (of </w:t>
      </w:r>
      <w:r>
        <w:rPr>
          <w:i/>
        </w:rPr>
        <w:t>Z</w:t>
      </w:r>
      <w:r>
        <w:rPr>
          <w:iCs/>
        </w:rPr>
        <w:t xml:space="preserve">-) en het </w:t>
      </w:r>
      <w:r>
        <w:rPr>
          <w:i/>
        </w:rPr>
        <w:t>trans</w:t>
      </w:r>
      <w:r>
        <w:rPr>
          <w:iCs/>
        </w:rPr>
        <w:t xml:space="preserve">- (of </w:t>
      </w:r>
      <w:r>
        <w:rPr>
          <w:i/>
        </w:rPr>
        <w:t>E</w:t>
      </w:r>
      <w:r>
        <w:rPr>
          <w:iCs/>
        </w:rPr>
        <w:t xml:space="preserve">-) isomeer zijn er twee specifieke omstandigheden die gebruikt worden. Dit zijn </w:t>
      </w:r>
      <w:r w:rsidR="00C015A0">
        <w:rPr>
          <w:iCs/>
        </w:rPr>
        <w:t>Lindlar’s katalysator (Pd, CaCO</w:t>
      </w:r>
      <w:r w:rsidR="00C015A0">
        <w:rPr>
          <w:iCs/>
          <w:vertAlign w:val="subscript"/>
        </w:rPr>
        <w:t>3</w:t>
      </w:r>
      <w:r w:rsidR="00C015A0">
        <w:rPr>
          <w:iCs/>
        </w:rPr>
        <w:t xml:space="preserve"> en Pb(OAc)</w:t>
      </w:r>
      <w:r w:rsidR="00C015A0">
        <w:rPr>
          <w:iCs/>
          <w:vertAlign w:val="subscript"/>
        </w:rPr>
        <w:t>2</w:t>
      </w:r>
      <w:r w:rsidR="00C015A0">
        <w:rPr>
          <w:iCs/>
        </w:rPr>
        <w:t>) respectievelijk de Birch reductie (Na, NH</w:t>
      </w:r>
      <w:r w:rsidR="00C015A0">
        <w:rPr>
          <w:iCs/>
          <w:vertAlign w:val="subscript"/>
        </w:rPr>
        <w:t>3</w:t>
      </w:r>
      <w:r w:rsidR="00C015A0">
        <w:rPr>
          <w:iCs/>
        </w:rPr>
        <w:t xml:space="preserve">). </w:t>
      </w:r>
    </w:p>
    <w:p w14:paraId="5CA247E1" w14:textId="5E2E77F6" w:rsidR="00C015A0" w:rsidRPr="00C015A0" w:rsidRDefault="00C015A0" w:rsidP="00C015A0">
      <w:pPr>
        <w:jc w:val="center"/>
        <w:rPr>
          <w:iCs/>
        </w:rPr>
      </w:pPr>
      <w:r>
        <w:object w:dxaOrig="5778" w:dyaOrig="2178" w14:anchorId="720FAB60">
          <v:shape id="_x0000_i1086" type="#_x0000_t75" style="width:289pt;height:109pt" o:ole="">
            <v:imagedata r:id="rId205" o:title=""/>
          </v:shape>
          <o:OLEObject Type="Embed" ProgID="ChemDraw.Document.6.0" ShapeID="_x0000_i1086" DrawAspect="Content" ObjectID="_1678598716" r:id="rId206"/>
        </w:object>
      </w:r>
    </w:p>
    <w:p w14:paraId="4C6D3FEC" w14:textId="4A3191E2" w:rsidR="00E44F1C" w:rsidRDefault="00E44F1C" w:rsidP="005455BC">
      <w:pPr>
        <w:rPr>
          <w:i/>
          <w:iCs/>
          <w:u w:val="single"/>
        </w:rPr>
      </w:pPr>
    </w:p>
    <w:p w14:paraId="6AB66FF4" w14:textId="7A1C2F74" w:rsidR="00E44F1C" w:rsidRPr="00772876" w:rsidRDefault="00A16C9F" w:rsidP="005455BC">
      <w:pPr>
        <w:rPr>
          <w:i/>
          <w:iCs/>
          <w:u w:val="single"/>
        </w:rPr>
      </w:pPr>
      <w:r w:rsidRPr="00772876">
        <w:rPr>
          <w:i/>
          <w:iCs/>
          <w:u w:val="single"/>
        </w:rPr>
        <w:t xml:space="preserve">Sharpless </w:t>
      </w:r>
      <w:r w:rsidR="00E44F1C" w:rsidRPr="00772876">
        <w:rPr>
          <w:i/>
          <w:iCs/>
          <w:u w:val="single"/>
        </w:rPr>
        <w:t>Epoxidatie en dihydroxylatie</w:t>
      </w:r>
    </w:p>
    <w:p w14:paraId="238D7EAC" w14:textId="3EE2F95B" w:rsidR="006259E6" w:rsidRDefault="006259E6" w:rsidP="006259E6">
      <w:pPr>
        <w:jc w:val="both"/>
      </w:pPr>
      <w:r w:rsidRPr="006259E6">
        <w:t>Barry Sharpless (1941-heden) is een bekende</w:t>
      </w:r>
      <w:r>
        <w:t xml:space="preserve"> scheikundige die momenteel verbonden is aan het Scripps instituut in Californië. Hij heeft in zijn carrière niet 1, maar zelfs 3 enantioselectieve reacties ontwikkeld waarvan de enantio</w:t>
      </w:r>
      <w:r w:rsidR="00171E5B">
        <w:t>s</w:t>
      </w:r>
      <w:r>
        <w:t>electieve epoxidatie en dihydroxylatie het beste resultaat opleveren. Hij heeft hiervoor dan ook in 2001 een nobelprijs in de scheikunde voor gekregen.</w:t>
      </w:r>
    </w:p>
    <w:p w14:paraId="1B5AAD72" w14:textId="1B241880" w:rsidR="006259E6" w:rsidRDefault="006259E6" w:rsidP="006259E6">
      <w:pPr>
        <w:jc w:val="both"/>
      </w:pPr>
      <w:r>
        <w:t xml:space="preserve">De </w:t>
      </w:r>
      <w:r w:rsidR="00927BE1">
        <w:t>asymmetrische</w:t>
      </w:r>
      <w:r>
        <w:t xml:space="preserve"> epoxidatie  wordt gedaan met een peroxide om het epoxide te maken en een titanium katalysator met een chiraal ligand dat de stereochemie bepaald. Het best werkende ligand hiervoor is diethyl tartraat waarbij zowel de R,R als de S,S gebruikt kan worden (beide leveren een ander epoxide op).</w:t>
      </w:r>
    </w:p>
    <w:p w14:paraId="6CA254C6" w14:textId="1818BC82" w:rsidR="006259E6" w:rsidRDefault="006B0EB4" w:rsidP="006B0EB4">
      <w:pPr>
        <w:jc w:val="center"/>
      </w:pPr>
      <w:r>
        <w:object w:dxaOrig="9380" w:dyaOrig="1844" w14:anchorId="218D1570">
          <v:shape id="_x0000_i1087" type="#_x0000_t75" style="width:453.5pt;height:89.5pt" o:ole="">
            <v:imagedata r:id="rId207" o:title=""/>
          </v:shape>
          <o:OLEObject Type="Embed" ProgID="ChemDraw.Document.6.0" ShapeID="_x0000_i1087" DrawAspect="Content" ObjectID="_1678598717" r:id="rId208"/>
        </w:object>
      </w:r>
    </w:p>
    <w:p w14:paraId="0F601600" w14:textId="06774FF2" w:rsidR="006259E6" w:rsidRDefault="006B0EB4" w:rsidP="006259E6">
      <w:pPr>
        <w:jc w:val="both"/>
      </w:pPr>
      <w:r>
        <w:t xml:space="preserve">Om te begrijpen waarom het gewenste product in hoge ee gevormd wordt dient gekeken te worden naar het mechanisme van de reactie. In 3D kan men dan zien dat het chirale ligand in combinatie met de katalysator het epoxide dusdanig bindt dat enkel 1 van de twee producten gevormd kan worden. Het mechanisme is </w:t>
      </w:r>
      <w:r w:rsidR="00605EE2">
        <w:t xml:space="preserve">op de volgende pagina </w:t>
      </w:r>
      <w:r>
        <w:t xml:space="preserve">weergegeven en is geen onderdeel van de leerstof. </w:t>
      </w:r>
    </w:p>
    <w:p w14:paraId="2207427B" w14:textId="33FB6C22" w:rsidR="006B0EB4" w:rsidRDefault="006B0EB4" w:rsidP="006B0EB4">
      <w:pPr>
        <w:jc w:val="center"/>
      </w:pPr>
      <w:r>
        <w:rPr>
          <w:noProof/>
        </w:rPr>
        <w:drawing>
          <wp:inline distT="0" distB="0" distL="0" distR="0" wp14:anchorId="4F702340" wp14:editId="49D7DF89">
            <wp:extent cx="4754245" cy="5847801"/>
            <wp:effectExtent l="0" t="0" r="8255" b="635"/>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9"/>
                    <a:srcRect l="26637" t="19989" r="42083" b="11616"/>
                    <a:stretch/>
                  </pic:blipFill>
                  <pic:spPr bwMode="auto">
                    <a:xfrm>
                      <a:off x="0" y="0"/>
                      <a:ext cx="4758057" cy="5852490"/>
                    </a:xfrm>
                    <a:prstGeom prst="rect">
                      <a:avLst/>
                    </a:prstGeom>
                    <a:ln>
                      <a:noFill/>
                    </a:ln>
                    <a:extLst>
                      <a:ext uri="{53640926-AAD7-44D8-BBD7-CCE9431645EC}">
                        <a14:shadowObscured xmlns:a14="http://schemas.microsoft.com/office/drawing/2010/main"/>
                      </a:ext>
                    </a:extLst>
                  </pic:spPr>
                </pic:pic>
              </a:graphicData>
            </a:graphic>
          </wp:inline>
        </w:drawing>
      </w:r>
    </w:p>
    <w:p w14:paraId="316B780E" w14:textId="77777777" w:rsidR="00FB5440" w:rsidRDefault="00FB5440" w:rsidP="006259E6">
      <w:pPr>
        <w:jc w:val="both"/>
      </w:pPr>
    </w:p>
    <w:p w14:paraId="54BFD50D" w14:textId="77777777" w:rsidR="00FB5440" w:rsidRDefault="00FB5440" w:rsidP="006259E6">
      <w:pPr>
        <w:jc w:val="both"/>
      </w:pPr>
    </w:p>
    <w:p w14:paraId="3BDFC57E" w14:textId="77777777" w:rsidR="00FB5440" w:rsidRDefault="00FB5440" w:rsidP="006259E6">
      <w:pPr>
        <w:jc w:val="both"/>
      </w:pPr>
    </w:p>
    <w:p w14:paraId="5A8217E2" w14:textId="77777777" w:rsidR="00FB5440" w:rsidRDefault="00FB5440" w:rsidP="006259E6">
      <w:pPr>
        <w:jc w:val="both"/>
      </w:pPr>
    </w:p>
    <w:p w14:paraId="2FA32B84" w14:textId="77777777" w:rsidR="00FB5440" w:rsidRDefault="00FB5440" w:rsidP="006259E6">
      <w:pPr>
        <w:jc w:val="both"/>
      </w:pPr>
    </w:p>
    <w:p w14:paraId="3E7D17CD" w14:textId="77777777" w:rsidR="00FB5440" w:rsidRDefault="00FB5440" w:rsidP="006259E6">
      <w:pPr>
        <w:jc w:val="both"/>
      </w:pPr>
    </w:p>
    <w:p w14:paraId="043B2E34" w14:textId="77777777" w:rsidR="00FB5440" w:rsidRDefault="00FB5440" w:rsidP="006259E6">
      <w:pPr>
        <w:jc w:val="both"/>
      </w:pPr>
    </w:p>
    <w:p w14:paraId="53BEB406" w14:textId="77777777" w:rsidR="00FB5440" w:rsidRDefault="00FB5440" w:rsidP="006259E6">
      <w:pPr>
        <w:jc w:val="both"/>
      </w:pPr>
    </w:p>
    <w:p w14:paraId="5279167C" w14:textId="77777777" w:rsidR="00FB5440" w:rsidRDefault="00FB5440" w:rsidP="006259E6">
      <w:pPr>
        <w:jc w:val="both"/>
      </w:pPr>
    </w:p>
    <w:p w14:paraId="33462F38" w14:textId="77777777" w:rsidR="00FB5440" w:rsidRDefault="00FB5440" w:rsidP="006259E6">
      <w:pPr>
        <w:jc w:val="both"/>
      </w:pPr>
    </w:p>
    <w:p w14:paraId="3CB64AC8" w14:textId="77777777" w:rsidR="00FB5440" w:rsidRDefault="00FB5440" w:rsidP="006259E6">
      <w:pPr>
        <w:jc w:val="both"/>
      </w:pPr>
    </w:p>
    <w:p w14:paraId="49BC07E5" w14:textId="77777777" w:rsidR="00FB5440" w:rsidRDefault="00FB5440" w:rsidP="006259E6">
      <w:pPr>
        <w:jc w:val="both"/>
      </w:pPr>
    </w:p>
    <w:p w14:paraId="6C7B8A43" w14:textId="77777777" w:rsidR="00FB5440" w:rsidRDefault="00FB5440" w:rsidP="006259E6">
      <w:pPr>
        <w:jc w:val="both"/>
      </w:pPr>
    </w:p>
    <w:p w14:paraId="34ACEFF4" w14:textId="77777777" w:rsidR="00FB5440" w:rsidRDefault="00FB5440" w:rsidP="006259E6">
      <w:pPr>
        <w:jc w:val="both"/>
      </w:pPr>
    </w:p>
    <w:p w14:paraId="287CE6B7" w14:textId="77777777" w:rsidR="00FB5440" w:rsidRDefault="00FB5440" w:rsidP="006259E6">
      <w:pPr>
        <w:jc w:val="both"/>
      </w:pPr>
    </w:p>
    <w:p w14:paraId="096268FA" w14:textId="77777777" w:rsidR="00FB5440" w:rsidRDefault="00FB5440" w:rsidP="006259E6">
      <w:pPr>
        <w:jc w:val="both"/>
      </w:pPr>
    </w:p>
    <w:p w14:paraId="0E4DE01E" w14:textId="77777777" w:rsidR="00FB5440" w:rsidRDefault="00FB5440" w:rsidP="006259E6">
      <w:pPr>
        <w:jc w:val="both"/>
      </w:pPr>
    </w:p>
    <w:p w14:paraId="57DDD7F3" w14:textId="77777777" w:rsidR="00FB5440" w:rsidRDefault="00FB5440" w:rsidP="006259E6">
      <w:pPr>
        <w:jc w:val="both"/>
      </w:pPr>
    </w:p>
    <w:p w14:paraId="69CC152C" w14:textId="5BCD47CE" w:rsidR="006B0EB4" w:rsidRDefault="00BB7996" w:rsidP="006259E6">
      <w:pPr>
        <w:jc w:val="both"/>
      </w:pPr>
      <w:r>
        <w:t>Naast de epoxidatie heeft Sharpless dus ook nog een enantioselectieve dihydroxylatie ontwikkeld. Deze reactie addeert 2 OH groepen aan een dubbele binding. Wanneer men hiervoor OsO</w:t>
      </w:r>
      <w:r>
        <w:rPr>
          <w:vertAlign w:val="subscript"/>
        </w:rPr>
        <w:t>4</w:t>
      </w:r>
      <w:r>
        <w:t xml:space="preserve"> gebruikt krijgt men altijd het </w:t>
      </w:r>
      <w:r>
        <w:rPr>
          <w:i/>
          <w:iCs/>
        </w:rPr>
        <w:t>syn</w:t>
      </w:r>
      <w:r>
        <w:t>-product (allebei de OH groepen aan dezelfde kant van de dubbele binding; zie 3.6.42). Het is dan echter mogelijk om dat aan beide kanten van de dubbele binding te doen waardoor alsnog een mengsel van enantiomeren ontstaat. Met het toevoegen van een chiraal ligand en een oxidant</w:t>
      </w:r>
      <w:r w:rsidR="0027078B">
        <w:t xml:space="preserve"> (rood bloedloogzout, K</w:t>
      </w:r>
      <w:r w:rsidR="0027078B">
        <w:rPr>
          <w:vertAlign w:val="subscript"/>
        </w:rPr>
        <w:t>3</w:t>
      </w:r>
      <w:r w:rsidR="0027078B">
        <w:t>Fe(CN)</w:t>
      </w:r>
      <w:r w:rsidR="0027078B">
        <w:rPr>
          <w:vertAlign w:val="subscript"/>
        </w:rPr>
        <w:t>6</w:t>
      </w:r>
      <w:r w:rsidR="0027078B">
        <w:t>)</w:t>
      </w:r>
      <w:r>
        <w:t xml:space="preserve"> die het osmium terug vormt na de reactie kan </w:t>
      </w:r>
      <w:r w:rsidR="00C46EA1">
        <w:t>men</w:t>
      </w:r>
      <w:r>
        <w:t xml:space="preserve"> hoge ee’s verkrijgen. </w:t>
      </w:r>
    </w:p>
    <w:p w14:paraId="7E26585C" w14:textId="77777777" w:rsidR="00F20E0F" w:rsidRDefault="00F20E0F" w:rsidP="006259E6">
      <w:pPr>
        <w:jc w:val="both"/>
      </w:pPr>
    </w:p>
    <w:p w14:paraId="3B60F1E7" w14:textId="53381AE5" w:rsidR="00BB7996" w:rsidRPr="00BB7996" w:rsidRDefault="00BB7996" w:rsidP="006259E6">
      <w:pPr>
        <w:jc w:val="both"/>
      </w:pPr>
      <w:r>
        <w:object w:dxaOrig="9262" w:dyaOrig="4969" w14:anchorId="092D704A">
          <v:shape id="_x0000_i1088" type="#_x0000_t75" style="width:453.5pt;height:243pt" o:ole="">
            <v:imagedata r:id="rId210" o:title=""/>
          </v:shape>
          <o:OLEObject Type="Embed" ProgID="ChemDraw.Document.6.0" ShapeID="_x0000_i1088" DrawAspect="Content" ObjectID="_1678598718" r:id="rId211"/>
        </w:object>
      </w:r>
    </w:p>
    <w:p w14:paraId="6850FA36" w14:textId="059BC928" w:rsidR="00C015A0" w:rsidRPr="006259E6" w:rsidRDefault="00C015A0" w:rsidP="005455BC">
      <w:pPr>
        <w:rPr>
          <w:i/>
          <w:iCs/>
          <w:u w:val="single"/>
        </w:rPr>
      </w:pPr>
    </w:p>
    <w:p w14:paraId="4480A759" w14:textId="182EDE4E" w:rsidR="00C015A0" w:rsidRDefault="00A16C9F" w:rsidP="005455BC">
      <w:pPr>
        <w:rPr>
          <w:i/>
          <w:iCs/>
          <w:u w:val="single"/>
        </w:rPr>
      </w:pPr>
      <w:r>
        <w:rPr>
          <w:i/>
          <w:iCs/>
          <w:u w:val="single"/>
        </w:rPr>
        <w:t xml:space="preserve">Jacobsen </w:t>
      </w:r>
      <w:r w:rsidR="00927BE1">
        <w:rPr>
          <w:i/>
          <w:iCs/>
          <w:u w:val="single"/>
        </w:rPr>
        <w:t>asymmetrische</w:t>
      </w:r>
      <w:r w:rsidR="00C015A0">
        <w:rPr>
          <w:i/>
          <w:iCs/>
          <w:u w:val="single"/>
        </w:rPr>
        <w:t xml:space="preserve"> ringopening</w:t>
      </w:r>
    </w:p>
    <w:p w14:paraId="0F2A67D1" w14:textId="1CE73AB3" w:rsidR="00E44F1C" w:rsidRDefault="00636AB2" w:rsidP="002A12C0">
      <w:pPr>
        <w:jc w:val="both"/>
      </w:pPr>
      <w:r>
        <w:t>Pe</w:t>
      </w:r>
      <w:r w:rsidR="00927BE1">
        <w:t>r</w:t>
      </w:r>
      <w:r>
        <w:t>oxides (cyclische ethers) kunnen geopend worden door nucleofielen onder</w:t>
      </w:r>
      <w:r w:rsidR="002A12C0">
        <w:t xml:space="preserve"> of zonder</w:t>
      </w:r>
      <w:r>
        <w:t xml:space="preserve"> invloed van</w:t>
      </w:r>
      <w:r w:rsidR="002A12C0">
        <w:t xml:space="preserve"> zuur. Dit levert twee verschillende producten op (bij beide omstandigheden valt het nucle</w:t>
      </w:r>
      <w:r w:rsidR="00927BE1">
        <w:t>o</w:t>
      </w:r>
      <w:r w:rsidR="002A12C0">
        <w:t>fiel ofwel links ofwel rechts aan). Daarnaast ontstaat er twee enantiomeren. Om dit tegen te gaan heeft Jacobsen een katalysator ontwikkeld die de ring dusdanig kan openen dat er maar 1 enantiomeer ontstaat (of in ieder geval met een hoge ee). Dit M-SALEN  (M=metaal) complex blijkt zeer geschikt.</w:t>
      </w:r>
    </w:p>
    <w:p w14:paraId="0A37299A" w14:textId="62C85138" w:rsidR="00CF4D26" w:rsidRPr="002A12C0" w:rsidRDefault="00CF4D26" w:rsidP="00CF4D26">
      <w:pPr>
        <w:jc w:val="center"/>
      </w:pPr>
      <w:r>
        <w:object w:dxaOrig="8312" w:dyaOrig="2598" w14:anchorId="60DEEA1D">
          <v:shape id="_x0000_i1089" type="#_x0000_t75" style="width:415.5pt;height:130pt" o:ole="">
            <v:imagedata r:id="rId212" o:title=""/>
          </v:shape>
          <o:OLEObject Type="Embed" ProgID="ChemDraw.Document.6.0" ShapeID="_x0000_i1089" DrawAspect="Content" ObjectID="_1678598719" r:id="rId213"/>
        </w:object>
      </w:r>
    </w:p>
    <w:p w14:paraId="30FACDDB" w14:textId="46406525" w:rsidR="00E44F1C" w:rsidRDefault="00E44F1C" w:rsidP="005455BC">
      <w:pPr>
        <w:rPr>
          <w:i/>
          <w:iCs/>
          <w:u w:val="single"/>
        </w:rPr>
      </w:pPr>
    </w:p>
    <w:p w14:paraId="2F750D97" w14:textId="77777777" w:rsidR="00841AFE" w:rsidRDefault="00841AFE" w:rsidP="005455BC">
      <w:pPr>
        <w:rPr>
          <w:i/>
          <w:iCs/>
          <w:u w:val="single"/>
        </w:rPr>
      </w:pPr>
    </w:p>
    <w:p w14:paraId="7CE611D0" w14:textId="77777777" w:rsidR="00FB5440" w:rsidRDefault="00FB5440" w:rsidP="005455BC">
      <w:pPr>
        <w:rPr>
          <w:i/>
          <w:iCs/>
          <w:u w:val="single"/>
        </w:rPr>
      </w:pPr>
    </w:p>
    <w:p w14:paraId="22832C0E" w14:textId="77777777" w:rsidR="00FB5440" w:rsidRDefault="00FB5440" w:rsidP="005455BC">
      <w:pPr>
        <w:rPr>
          <w:i/>
          <w:iCs/>
          <w:u w:val="single"/>
        </w:rPr>
      </w:pPr>
    </w:p>
    <w:p w14:paraId="6A90FC73" w14:textId="77777777" w:rsidR="00FB5440" w:rsidRDefault="00FB5440" w:rsidP="005455BC">
      <w:pPr>
        <w:rPr>
          <w:i/>
          <w:iCs/>
          <w:u w:val="single"/>
        </w:rPr>
      </w:pPr>
    </w:p>
    <w:p w14:paraId="2AEEA413" w14:textId="77777777" w:rsidR="00FB5440" w:rsidRDefault="00FB5440" w:rsidP="005455BC">
      <w:pPr>
        <w:rPr>
          <w:i/>
          <w:iCs/>
          <w:u w:val="single"/>
        </w:rPr>
      </w:pPr>
    </w:p>
    <w:p w14:paraId="01B67B7D" w14:textId="77777777" w:rsidR="00FB5440" w:rsidRDefault="00FB5440" w:rsidP="005455BC">
      <w:pPr>
        <w:rPr>
          <w:i/>
          <w:iCs/>
          <w:u w:val="single"/>
        </w:rPr>
      </w:pPr>
    </w:p>
    <w:p w14:paraId="7559C6C4" w14:textId="77777777" w:rsidR="00FB5440" w:rsidRDefault="00FB5440" w:rsidP="005455BC">
      <w:pPr>
        <w:rPr>
          <w:i/>
          <w:iCs/>
          <w:u w:val="single"/>
        </w:rPr>
      </w:pPr>
    </w:p>
    <w:p w14:paraId="67D82571" w14:textId="77777777" w:rsidR="00FB5440" w:rsidRDefault="00FB5440" w:rsidP="005455BC">
      <w:pPr>
        <w:rPr>
          <w:i/>
          <w:iCs/>
          <w:u w:val="single"/>
        </w:rPr>
      </w:pPr>
    </w:p>
    <w:p w14:paraId="192980D2" w14:textId="77777777" w:rsidR="00FB5440" w:rsidRDefault="00FB5440" w:rsidP="005455BC">
      <w:pPr>
        <w:rPr>
          <w:i/>
          <w:iCs/>
          <w:u w:val="single"/>
        </w:rPr>
      </w:pPr>
    </w:p>
    <w:p w14:paraId="6E6DE735" w14:textId="77777777" w:rsidR="00FB5440" w:rsidRDefault="00FB5440" w:rsidP="005455BC">
      <w:pPr>
        <w:rPr>
          <w:i/>
          <w:iCs/>
          <w:u w:val="single"/>
        </w:rPr>
      </w:pPr>
    </w:p>
    <w:p w14:paraId="3D21B404" w14:textId="77777777" w:rsidR="00FB5440" w:rsidRDefault="00FB5440" w:rsidP="005455BC">
      <w:pPr>
        <w:rPr>
          <w:i/>
          <w:iCs/>
          <w:u w:val="single"/>
        </w:rPr>
      </w:pPr>
    </w:p>
    <w:p w14:paraId="50DDEB4F" w14:textId="094BD471" w:rsidR="00E44F1C" w:rsidRDefault="00A16C9F" w:rsidP="005455BC">
      <w:pPr>
        <w:rPr>
          <w:i/>
          <w:iCs/>
          <w:u w:val="single"/>
        </w:rPr>
      </w:pPr>
      <w:r>
        <w:rPr>
          <w:i/>
          <w:iCs/>
          <w:u w:val="single"/>
        </w:rPr>
        <w:t>Soai a</w:t>
      </w:r>
      <w:r w:rsidR="00E44F1C">
        <w:rPr>
          <w:i/>
          <w:iCs/>
          <w:u w:val="single"/>
        </w:rPr>
        <w:t>ssymetrische autokatalyse</w:t>
      </w:r>
    </w:p>
    <w:p w14:paraId="7FFEC46B" w14:textId="5CBA433F" w:rsidR="00E44F1C" w:rsidRDefault="004209CC" w:rsidP="005455BC">
      <w:r>
        <w:t xml:space="preserve">Een speciale reactie die zorgt voor een hogere ee is de Soai autokatalyse. Deze reactie maakt gebruik van een product dat op zichzelf ook de katalysator van de reactie is. Dit zorgt er dan voor dat de formatie van product meer formatie van product oplevert. </w:t>
      </w:r>
      <w:r w:rsidR="00B915A9">
        <w:t xml:space="preserve">Men moet hier wel al beginnen met een beetje overmaat gewenst product. </w:t>
      </w:r>
    </w:p>
    <w:p w14:paraId="00AE9D74" w14:textId="2014720C" w:rsidR="00B915A9" w:rsidRPr="004209CC" w:rsidRDefault="00B915A9" w:rsidP="00B915A9">
      <w:pPr>
        <w:jc w:val="center"/>
      </w:pPr>
      <w:r>
        <w:object w:dxaOrig="7537" w:dyaOrig="2348" w14:anchorId="1AD95EBE">
          <v:shape id="_x0000_i1090" type="#_x0000_t75" style="width:377pt;height:117.5pt" o:ole="">
            <v:imagedata r:id="rId214" o:title=""/>
          </v:shape>
          <o:OLEObject Type="Embed" ProgID="ChemDraw.Document.6.0" ShapeID="_x0000_i1090" DrawAspect="Content" ObjectID="_1678598720" r:id="rId215"/>
        </w:object>
      </w:r>
    </w:p>
    <w:p w14:paraId="1301B26F" w14:textId="77777777" w:rsidR="00E44F1C" w:rsidRPr="00E44F1C" w:rsidRDefault="00E44F1C" w:rsidP="005455BC">
      <w:pPr>
        <w:rPr>
          <w:i/>
          <w:iCs/>
          <w:u w:val="single"/>
        </w:rPr>
      </w:pPr>
    </w:p>
    <w:p w14:paraId="13DA3169" w14:textId="77777777" w:rsidR="007C58A2" w:rsidRPr="007C58A2" w:rsidRDefault="007C58A2" w:rsidP="007C58A2"/>
    <w:p w14:paraId="3384A96D" w14:textId="3C0BD282" w:rsidR="00207B32" w:rsidRPr="00207B32" w:rsidRDefault="007C58A2" w:rsidP="00207B32">
      <w:pPr>
        <w:pStyle w:val="Kop2"/>
      </w:pPr>
      <w:bookmarkStart w:id="227" w:name="_Toc67134199"/>
      <w:r>
        <w:t>Reactieve intermediairen</w:t>
      </w:r>
      <w:bookmarkEnd w:id="227"/>
    </w:p>
    <w:p w14:paraId="6704AFDE" w14:textId="028B79FF" w:rsidR="007C58A2" w:rsidRPr="007C58A2" w:rsidRDefault="00207B32" w:rsidP="00207B32">
      <w:pPr>
        <w:jc w:val="both"/>
      </w:pPr>
      <w:r>
        <w:t>Wanneer we het hebben over reactieve intermediairen gaat het over organische of anorganische stoffen die worden gevormd tijdens een reactie en die maar kort bestaan. Zij reageren door verschillende redenen snel met andere deeltjes in hun omgeving. De reden voor het instabiel zijn van deze deeltjes heeft te maken met het hebben van een hoge energie die tegen welke kost</w:t>
      </w:r>
      <w:r w:rsidR="004D14BC">
        <w:t>en</w:t>
      </w:r>
      <w:r>
        <w:t xml:space="preserve"> dan ook lager gemaakt dient te worden. Dit kan zijn door het hebben van een lading, een binding waar veel ‘spanning’ op staat, het terug krijgen van aromaticiteit na reageren of het hebben van vrije elektronen op een atoom die dat niet goed </w:t>
      </w:r>
      <w:r w:rsidR="004D14BC">
        <w:t xml:space="preserve">kan </w:t>
      </w:r>
      <w:r>
        <w:t xml:space="preserve">stabiliseren. Omdat er zeer veel reactieve deeltjes bestaan worden hier er slechts een paar behandeld: Benzyn, carbenen </w:t>
      </w:r>
      <w:r w:rsidR="004D14BC">
        <w:t xml:space="preserve">&amp; </w:t>
      </w:r>
      <w:r>
        <w:t>carbenoïden en voorbeelden van heteroatoom-heteroatoom bindingen.</w:t>
      </w:r>
    </w:p>
    <w:p w14:paraId="470312AB" w14:textId="7C65CA8C" w:rsidR="007C58A2" w:rsidRDefault="007C58A2" w:rsidP="007C58A2">
      <w:pPr>
        <w:pStyle w:val="Kop3"/>
      </w:pPr>
      <w:bookmarkStart w:id="228" w:name="_Toc67134200"/>
      <w:r>
        <w:t>Benzyn</w:t>
      </w:r>
      <w:bookmarkEnd w:id="228"/>
    </w:p>
    <w:p w14:paraId="489679A1" w14:textId="1AA09B80" w:rsidR="00981B2C" w:rsidRDefault="00981B2C" w:rsidP="00981B2C">
      <w:pPr>
        <w:jc w:val="both"/>
      </w:pPr>
      <w:r>
        <w:t xml:space="preserve">Elektrofiele aromatische substituties van benzeen zijn door de jaren veel gedaan. Daarvan zijn de bekendste waarschijnlijk de </w:t>
      </w:r>
      <w:r w:rsidR="00987277">
        <w:t xml:space="preserve">brominatie, </w:t>
      </w:r>
      <w:r>
        <w:t>Friedel Crafts acylatie</w:t>
      </w:r>
      <w:r w:rsidR="00987277">
        <w:t xml:space="preserve"> en</w:t>
      </w:r>
      <w:r>
        <w:t xml:space="preserve"> alkylati</w:t>
      </w:r>
      <w:r w:rsidR="00987277">
        <w:t>e</w:t>
      </w:r>
      <w:r>
        <w:t xml:space="preserve">. Hierin wordt een H atoom gebonden aan een benzeenring vervangen door een andere functionele groep. In dit proces vormt men altijd een reactief intermediair dat een positieve lading bevat. Deze reacties worden verder besproken in sectie 3.5. </w:t>
      </w:r>
    </w:p>
    <w:p w14:paraId="42F1C53E" w14:textId="6F39C16D" w:rsidR="00981B2C" w:rsidRDefault="00981B2C" w:rsidP="00981B2C">
      <w:pPr>
        <w:jc w:val="both"/>
      </w:pPr>
      <w:r>
        <w:t xml:space="preserve">Een andere soort reactie die men met benzeen kan uitvoeren is een substitutie waarbij men geen (Lewis)zuur gebruikt maar een base. Hierbij wordt een H atoom samen met een naburige groep (meestal een halide; F, Cl, Br of I) verwijderd door een sterke base waarbij een molecuul wordt gevormd met een driedubbele C-C binding. Deze moleculen worden benzynen genoemd en zijn zeer reactief vanwege twee redenen. Allereest heeft het molecuul zijn aromaticiteit </w:t>
      </w:r>
      <w:r w:rsidR="00B42C59">
        <w:t xml:space="preserve">(gedeeltelijk) </w:t>
      </w:r>
      <w:r>
        <w:t>verloren wat zorgt voor een substantiële toename in energie. Ten tweede bevat het molecuul nu een</w:t>
      </w:r>
      <w:r w:rsidR="00B42C59">
        <w:t xml:space="preserve"> (soort van)</w:t>
      </w:r>
      <w:r>
        <w:t xml:space="preserve"> alkyn functionaliteit die, doordat het zich in een ring bevindt, niet een bindingshoek van 180</w:t>
      </w:r>
      <w:r>
        <w:rPr>
          <w:vertAlign w:val="superscript"/>
        </w:rPr>
        <w:t>o</w:t>
      </w:r>
      <w:r>
        <w:t xml:space="preserve"> kan hebben.</w:t>
      </w:r>
      <w:r w:rsidR="00B42C59">
        <w:t xml:space="preserve"> Omdat de derde C-C binding in het ‘alkyn’ niet een echte π-binding is kan deze snel reageren. Men zou de derde binding kunnen omschrijven als overlap tussen 2 sp</w:t>
      </w:r>
      <w:r w:rsidR="00B42C59">
        <w:rPr>
          <w:vertAlign w:val="superscript"/>
        </w:rPr>
        <w:t>2</w:t>
      </w:r>
      <w:r w:rsidR="00B42C59">
        <w:t xml:space="preserve"> orbitalen die </w:t>
      </w:r>
      <w:r w:rsidR="00367FA3">
        <w:t>slecht is.</w:t>
      </w:r>
      <w:r w:rsidR="00B42C59">
        <w:t xml:space="preserve"> </w:t>
      </w:r>
      <w:r>
        <w:t xml:space="preserve"> </w:t>
      </w:r>
    </w:p>
    <w:p w14:paraId="45F6149E" w14:textId="5195D6E2" w:rsidR="00981B2C" w:rsidRDefault="00B42C59" w:rsidP="0049723B">
      <w:pPr>
        <w:jc w:val="center"/>
      </w:pPr>
      <w:r>
        <w:object w:dxaOrig="8171" w:dyaOrig="1719" w14:anchorId="0145107A">
          <v:shape id="_x0000_i1091" type="#_x0000_t75" style="width:408.5pt;height:86pt" o:ole="">
            <v:imagedata r:id="rId216" o:title=""/>
          </v:shape>
          <o:OLEObject Type="Embed" ProgID="ChemDraw.Document.6.0" ShapeID="_x0000_i1091" DrawAspect="Content" ObjectID="_1678598721" r:id="rId217"/>
        </w:object>
      </w:r>
    </w:p>
    <w:p w14:paraId="30335183" w14:textId="063770D2" w:rsidR="00981B2C" w:rsidRDefault="00B42C59" w:rsidP="00981B2C">
      <w:pPr>
        <w:jc w:val="both"/>
      </w:pPr>
      <w:r>
        <w:t xml:space="preserve">Benzyn kan meerdere reacties ondergaan waaronder een ‘simpele’ additie met de gebruikte base of bijvoorbeeld een Diels Alder reactie. In het laatste geval reageert benzyn als het diënofiel. </w:t>
      </w:r>
    </w:p>
    <w:p w14:paraId="17EFD061" w14:textId="61D19CBC" w:rsidR="00B42C59" w:rsidRDefault="00B42C59" w:rsidP="00981B2C">
      <w:pPr>
        <w:jc w:val="both"/>
      </w:pPr>
      <w:r>
        <w:t>Het voordeel van het gebruik van een reactief intermediair als benzyn is dat er nieuwe mogelijkheden zijn om bindingen te vormen die men anders niet zo gemakkelijk zou kunnen vormen. Een nadeel aan de additie van een nucleofiel aan benzyn is dat er in principe 2 (of zelfs 3) producten kunnen ontstaan wanneer er al een substituent aanwezig is. Het benzyn kan namelijk aan twee kanten van de driedubbele binding aangevallen worden. Neem als voorbeeld onderstaande reactie</w:t>
      </w:r>
      <w:r w:rsidR="0011312E">
        <w:t>s</w:t>
      </w:r>
    </w:p>
    <w:p w14:paraId="607AF540" w14:textId="332AAC54" w:rsidR="00B42C59" w:rsidRDefault="00B42C59" w:rsidP="0049723B">
      <w:pPr>
        <w:jc w:val="center"/>
      </w:pPr>
      <w:r>
        <w:object w:dxaOrig="9255" w:dyaOrig="3209" w14:anchorId="798E62C1">
          <v:shape id="_x0000_i1092" type="#_x0000_t75" style="width:453.5pt;height:157pt" o:ole="">
            <v:imagedata r:id="rId218" o:title=""/>
          </v:shape>
          <o:OLEObject Type="Embed" ProgID="ChemDraw.Document.6.0" ShapeID="_x0000_i1092" DrawAspect="Content" ObjectID="_1678598722" r:id="rId219"/>
        </w:object>
      </w:r>
    </w:p>
    <w:p w14:paraId="0721D92D" w14:textId="73EAEE5D" w:rsidR="00342907" w:rsidRDefault="00342907" w:rsidP="00981B2C">
      <w:pPr>
        <w:jc w:val="both"/>
      </w:pPr>
      <w:r>
        <w:t>Er zitten wel wat haken en ogen aan deze reactie. De aanval van NH</w:t>
      </w:r>
      <w:r>
        <w:rPr>
          <w:vertAlign w:val="subscript"/>
        </w:rPr>
        <w:t>2</w:t>
      </w:r>
      <w:r>
        <w:rPr>
          <w:vertAlign w:val="superscript"/>
        </w:rPr>
        <w:t>-</w:t>
      </w:r>
      <w:r>
        <w:t xml:space="preserve"> naast de OMe groep zal niet snel plaatsvinden vanwege (1) De OMe groep is redelijk groot waardoor sterische hindering de aanval dusdanig hindert dat er nauwelijks ortho-product gevormd wordt en (2) het geladen intermediair dat zou ontstaan bij de aanval op de ortho-positie wordt niet gestabiliseerd door de OMe terwijl dat wel het geval is bij de meta-aanval. </w:t>
      </w:r>
    </w:p>
    <w:p w14:paraId="16FE703F" w14:textId="5BCE43F4" w:rsidR="00342907" w:rsidRDefault="00342907" w:rsidP="00981B2C">
      <w:pPr>
        <w:jc w:val="both"/>
      </w:pPr>
      <w:r>
        <w:t xml:space="preserve">De reacties die kunnen plaatsvinden zijn zeer afhankelijk van andere substituenten waardoor elke situatie uniek is. In dit boek worden verder geen voorbeelden van dit soort additie genoemd. </w:t>
      </w:r>
    </w:p>
    <w:p w14:paraId="1311BE30" w14:textId="0B62B629" w:rsidR="00342907" w:rsidRDefault="00342907" w:rsidP="00981B2C">
      <w:pPr>
        <w:jc w:val="both"/>
      </w:pPr>
      <w:r>
        <w:t xml:space="preserve">Een Diels-Alder reactie kan ook plaatsvinden tussen een molecuul benzyn en een dieen. Dat levert altijd een extra ring in het systeem op. Dat maakt deze reactie zo uniek. Het is een redelijk eenvoudige manier om een ringsysteem groter te maken. </w:t>
      </w:r>
    </w:p>
    <w:p w14:paraId="64F2FE16" w14:textId="480C231D" w:rsidR="00342907" w:rsidRPr="00342907" w:rsidRDefault="00342907" w:rsidP="0049723B">
      <w:pPr>
        <w:jc w:val="center"/>
        <w:rPr>
          <w:b/>
          <w:bCs/>
        </w:rPr>
      </w:pPr>
      <w:r>
        <w:object w:dxaOrig="4688" w:dyaOrig="675" w14:anchorId="09A63356">
          <v:shape id="_x0000_i1093" type="#_x0000_t75" style="width:234.5pt;height:33.5pt" o:ole="">
            <v:imagedata r:id="rId220" o:title=""/>
          </v:shape>
          <o:OLEObject Type="Embed" ProgID="ChemDraw.Document.6.0" ShapeID="_x0000_i1093" DrawAspect="Content" ObjectID="_1678598723" r:id="rId221"/>
        </w:object>
      </w:r>
    </w:p>
    <w:p w14:paraId="156986DE" w14:textId="43377E36" w:rsidR="00981B2C" w:rsidRPr="00207B32" w:rsidRDefault="00981B2C" w:rsidP="00981B2C">
      <w:pPr>
        <w:jc w:val="both"/>
      </w:pPr>
      <w:r>
        <w:t xml:space="preserve"> </w:t>
      </w:r>
    </w:p>
    <w:p w14:paraId="2265C202" w14:textId="34213D0C" w:rsidR="007C58A2" w:rsidRDefault="007C58A2" w:rsidP="007C58A2">
      <w:pPr>
        <w:pStyle w:val="Kop3"/>
      </w:pPr>
      <w:bookmarkStart w:id="229" w:name="_Toc67134201"/>
      <w:r>
        <w:t>Carbeen en carbenoïden</w:t>
      </w:r>
      <w:bookmarkEnd w:id="229"/>
    </w:p>
    <w:p w14:paraId="7A2FB81E" w14:textId="6370A014" w:rsidR="009F2522" w:rsidRDefault="009F2522" w:rsidP="009F2522">
      <w:pPr>
        <w:jc w:val="both"/>
      </w:pPr>
      <w:r>
        <w:t>Carbenen en carbenoïden zijn deeltjes die neutraal zijn en slechts 6 valentie-elektronen hebben in plaats van de gebruikelijke 8 voor stabiele deeltjes. Het bekendste carbeen is diazomethaan, CH</w:t>
      </w:r>
      <w:r>
        <w:rPr>
          <w:vertAlign w:val="subscript"/>
        </w:rPr>
        <w:t>2</w:t>
      </w:r>
      <w:r>
        <w:t>N</w:t>
      </w:r>
      <w:r>
        <w:rPr>
          <w:vertAlign w:val="subscript"/>
        </w:rPr>
        <w:t>2</w:t>
      </w:r>
      <w:r>
        <w:t>, dat onder invloed van licht uiteenvalt in N</w:t>
      </w:r>
      <w:r>
        <w:rPr>
          <w:vertAlign w:val="subscript"/>
        </w:rPr>
        <w:t>2</w:t>
      </w:r>
      <w:r>
        <w:t xml:space="preserve"> en een carbeen, CH</w:t>
      </w:r>
      <w:r>
        <w:rPr>
          <w:vertAlign w:val="subscript"/>
        </w:rPr>
        <w:t>2</w:t>
      </w:r>
      <w:r>
        <w:t>. Dit carbeen kan op zijn beurt reageren met meerdere functionele groepen waaronder alcoholen, alkenen en gewone C-H bindingen.</w:t>
      </w:r>
      <w:r w:rsidR="003C327A">
        <w:t xml:space="preserve"> De reeks reacties die carbenen ondergaan met andere deeltjes noemen we inserties, omdat de carbenen zich in een molecuul ‘proppen’.</w:t>
      </w:r>
      <w:r>
        <w:t xml:space="preserve"> </w:t>
      </w:r>
    </w:p>
    <w:p w14:paraId="010F1C03" w14:textId="1937788B" w:rsidR="009F2522" w:rsidRDefault="009F2522" w:rsidP="0049723B">
      <w:pPr>
        <w:jc w:val="center"/>
      </w:pPr>
      <w:r>
        <w:object w:dxaOrig="4907" w:dyaOrig="2557" w14:anchorId="440C8E21">
          <v:shape id="_x0000_i1094" type="#_x0000_t75" style="width:245.5pt;height:128pt" o:ole="">
            <v:imagedata r:id="rId222" o:title=""/>
          </v:shape>
          <o:OLEObject Type="Embed" ProgID="ChemDraw.Document.6.0" ShapeID="_x0000_i1094" DrawAspect="Content" ObjectID="_1678598724" r:id="rId223"/>
        </w:object>
      </w:r>
    </w:p>
    <w:p w14:paraId="00182DEA" w14:textId="77777777" w:rsidR="00E11371" w:rsidRDefault="00E11371" w:rsidP="0049723B">
      <w:pPr>
        <w:jc w:val="center"/>
      </w:pPr>
    </w:p>
    <w:p w14:paraId="40A4B1ED" w14:textId="2E1F62CC" w:rsidR="003C327A" w:rsidRDefault="003C327A" w:rsidP="003C327A">
      <w:pPr>
        <w:jc w:val="both"/>
      </w:pPr>
      <w:r>
        <w:t xml:space="preserve">De uitzonderlijke reactiviteit van carbenen en carbenoïden kan men verklaren door de structuur van deze deeltjes. Het zijn immers een soort van biradicalen die met elke mogelijke partner kunnen reageren. </w:t>
      </w:r>
      <w:r w:rsidR="00A478BA">
        <w:t xml:space="preserve">Zij doen er alles aan om die extra twee elektronen te krijgen. </w:t>
      </w:r>
    </w:p>
    <w:p w14:paraId="6636A9D5" w14:textId="64D15009" w:rsidR="00A478BA" w:rsidRDefault="00A478BA" w:rsidP="003C327A">
      <w:pPr>
        <w:jc w:val="both"/>
      </w:pPr>
      <w:r>
        <w:t>Carbenen kunnen op meerdere manieren gevormd worden. Twee manieren waarop dat kan met enkel organische moleculen is door de introductie van een makkelijk te verwijderen groep zoals N=N (bijvoorbeeld in diazomethaan) of eliminatie van een klein molecuul uit een groter molecuul zodat er ee</w:t>
      </w:r>
      <w:r w:rsidR="00085D98">
        <w:t>n</w:t>
      </w:r>
      <w:r>
        <w:t xml:space="preserve"> carbeen ontstaat. Van beide manieren </w:t>
      </w:r>
      <w:r w:rsidR="00E11371">
        <w:t>op de volgende pagina een</w:t>
      </w:r>
      <w:r>
        <w:t xml:space="preserve"> voorbeeldreactie gegeven.</w:t>
      </w:r>
    </w:p>
    <w:p w14:paraId="61C3035B" w14:textId="495B2275" w:rsidR="00A478BA" w:rsidRDefault="00085D98" w:rsidP="003C327A">
      <w:pPr>
        <w:jc w:val="both"/>
      </w:pPr>
      <w:r>
        <w:object w:dxaOrig="9139" w:dyaOrig="2746" w14:anchorId="2EA29A26">
          <v:shape id="_x0000_i1095" type="#_x0000_t75" style="width:453pt;height:136pt" o:ole="">
            <v:imagedata r:id="rId224" o:title=""/>
          </v:shape>
          <o:OLEObject Type="Embed" ProgID="ChemDraw.Document.6.0" ShapeID="_x0000_i1095" DrawAspect="Content" ObjectID="_1678598725" r:id="rId225"/>
        </w:object>
      </w:r>
    </w:p>
    <w:p w14:paraId="11A9CBF3" w14:textId="29DC1BDA" w:rsidR="00085D98" w:rsidRDefault="00085D98" w:rsidP="003C327A">
      <w:pPr>
        <w:jc w:val="both"/>
      </w:pPr>
      <w:r>
        <w:t xml:space="preserve">Het mechanisme van de insertie van een carbeen ligt aan het carbeen. Wij verdelen de carbenen onder in singlet en triplet carbenen wat te maken heeft met de energie van de elektronen in de orbitalen. Dit onderwerp is te lastig voor de olympiade en zal niet verder besproken worden. Voor de internationale ronde zal men enkel kunnen vragen naar de producten van een reactie en niet naar het mechanisme. </w:t>
      </w:r>
    </w:p>
    <w:p w14:paraId="5D8A9108" w14:textId="0778311D" w:rsidR="00085D98" w:rsidRDefault="00085D98" w:rsidP="003C327A">
      <w:pPr>
        <w:jc w:val="both"/>
      </w:pPr>
    </w:p>
    <w:p w14:paraId="2900CB00" w14:textId="17A14CA8" w:rsidR="008A743B" w:rsidRDefault="008A743B" w:rsidP="003C327A">
      <w:pPr>
        <w:jc w:val="both"/>
      </w:pPr>
      <w:r>
        <w:t>Carbenoïdes hebben allemaal gemeen dat ze reageren als een carbeen, maar er anders uitzien. Nitrenen zijn bijvoorbeeld carbenoïden die een N bevatten met 6 valentie-elektronen in plaats van 8.</w:t>
      </w:r>
    </w:p>
    <w:p w14:paraId="68218B4E" w14:textId="1A802FE5" w:rsidR="00085D98" w:rsidRDefault="00085D98" w:rsidP="00085D98">
      <w:pPr>
        <w:jc w:val="both"/>
      </w:pPr>
      <w:r>
        <w:t xml:space="preserve">Het is daarnaast mogelijk om een organometaalcomplex te vormen met chroom of wolfraam waarbij een dubbele M-C binding wordt gevormd waarbij M een metaalion is. Men spreekt dan van een Fischer carbeen. </w:t>
      </w:r>
      <w:r w:rsidR="0031355B">
        <w:t>Deze Fischer carbenen ondergaan reacties die</w:t>
      </w:r>
      <w:r w:rsidR="0050356E">
        <w:t xml:space="preserve"> alkeen </w:t>
      </w:r>
      <w:r w:rsidR="0031355B">
        <w:t xml:space="preserve">metatheses genoemd worden. </w:t>
      </w:r>
      <w:r w:rsidR="0050356E">
        <w:t>De</w:t>
      </w:r>
      <w:r w:rsidR="000621FE">
        <w:t xml:space="preserve"> metahese</w:t>
      </w:r>
      <w:r w:rsidR="0050356E">
        <w:t xml:space="preserve"> reacties zijn uitgebreid besproken in paragraaf 3.3.5</w:t>
      </w:r>
    </w:p>
    <w:p w14:paraId="50AF1766" w14:textId="77777777" w:rsidR="00085D98" w:rsidRDefault="00085D98" w:rsidP="003C327A">
      <w:pPr>
        <w:jc w:val="both"/>
      </w:pPr>
    </w:p>
    <w:p w14:paraId="4C8ABBAB" w14:textId="014E6B10" w:rsidR="009F2522" w:rsidRDefault="009F2522" w:rsidP="009F2522"/>
    <w:p w14:paraId="386DF36B" w14:textId="77777777" w:rsidR="009F2522" w:rsidRPr="009F2522" w:rsidRDefault="009F2522" w:rsidP="009F2522"/>
    <w:p w14:paraId="42673D46" w14:textId="01DDA977" w:rsidR="00A25CF2" w:rsidRDefault="00A25CF2" w:rsidP="00A25CF2">
      <w:pPr>
        <w:pStyle w:val="Kop3"/>
      </w:pPr>
      <w:bookmarkStart w:id="230" w:name="_Toc67134202"/>
      <w:r>
        <w:t>Belangrijke heteroatoom-heteroatoom bindingen</w:t>
      </w:r>
      <w:bookmarkEnd w:id="230"/>
    </w:p>
    <w:p w14:paraId="6B829439" w14:textId="490CA3B3" w:rsidR="00A25CF2" w:rsidRDefault="009344CB" w:rsidP="009344CB">
      <w:pPr>
        <w:jc w:val="both"/>
      </w:pPr>
      <w:r>
        <w:t xml:space="preserve">Onder heteroatomen vallen eigenlijk alle atomen die niet waterstof of koolstof zijn. De meest-gebruikte heteroatomen zijn O,N,S,F,Cl,Br en I. Over het algemeen zijn heteroatoom-koolstofbindingen redelijk stabiel. In sommige gevallen is het mogelijk om een C-heteroatoom binding te verbreken; zoals het geval is voor C-X waarbij X een halogeen (behalve F). </w:t>
      </w:r>
    </w:p>
    <w:p w14:paraId="04F0F82D" w14:textId="7531EB7C" w:rsidR="009344CB" w:rsidRDefault="009344CB" w:rsidP="009344CB">
      <w:pPr>
        <w:jc w:val="both"/>
      </w:pPr>
      <w:r>
        <w:t>Een heteroatoom-heteroatoom binding is echter vaak onstabiel en kan zonder te veel moeite verbroken worden. Een alledaags molecuul dat zeer onstabiel is, is waterstofperoxide, H</w:t>
      </w:r>
      <w:r>
        <w:rPr>
          <w:vertAlign w:val="subscript"/>
        </w:rPr>
        <w:t>2</w:t>
      </w:r>
      <w:r>
        <w:t>O</w:t>
      </w:r>
      <w:r>
        <w:rPr>
          <w:vertAlign w:val="subscript"/>
        </w:rPr>
        <w:t>2</w:t>
      </w:r>
      <w:r>
        <w:t>. De O-O binding die zich in dit molecuul bevindt zal onder zeer lichte omstandigheden al uit elkaar vallen waardoor H</w:t>
      </w:r>
      <w:r>
        <w:rPr>
          <w:vertAlign w:val="subscript"/>
        </w:rPr>
        <w:t>2</w:t>
      </w:r>
      <w:r>
        <w:t>O, O</w:t>
      </w:r>
      <w:r>
        <w:rPr>
          <w:vertAlign w:val="subscript"/>
        </w:rPr>
        <w:t>2</w:t>
      </w:r>
      <w:r>
        <w:t xml:space="preserve"> en warmte vrijkomen. Door het instabiele karakter kan waterstofperoxide gebruikt worden voor oxidaties</w:t>
      </w:r>
      <w:r w:rsidR="006242A0">
        <w:t xml:space="preserve">. Andere peroxides , die dus ook een O-O binding bevatten, zijn over het algemeen zeer onstabiel en kunnen niet goed geïsoleerd worden. Een goed voorbeeld is het vormen van peroxides bij een ozonolyse reactie. Deze reactie dient te worden gedaan bij -78 </w:t>
      </w:r>
      <w:r w:rsidR="006242A0">
        <w:rPr>
          <w:vertAlign w:val="superscript"/>
        </w:rPr>
        <w:t>o</w:t>
      </w:r>
      <w:r w:rsidR="006242A0">
        <w:t xml:space="preserve">C, omdat de gevormde peroxides bij een hogere temperatuur explosief zijn. </w:t>
      </w:r>
    </w:p>
    <w:p w14:paraId="1723F873" w14:textId="6271EC69" w:rsidR="006242A0" w:rsidRDefault="006242A0" w:rsidP="009344CB">
      <w:pPr>
        <w:jc w:val="both"/>
      </w:pPr>
      <w:r>
        <w:t xml:space="preserve">Een zeer explosief molecuul dat enkel bij hele lage temperaturen (lager dan -160 </w:t>
      </w:r>
      <w:r>
        <w:rPr>
          <w:vertAlign w:val="superscript"/>
        </w:rPr>
        <w:t>o</w:t>
      </w:r>
      <w:r>
        <w:t>C) gesynthetiseerd en bewaard kan worden is F</w:t>
      </w:r>
      <w:r>
        <w:rPr>
          <w:vertAlign w:val="subscript"/>
        </w:rPr>
        <w:t>2</w:t>
      </w:r>
      <w:r>
        <w:t>O</w:t>
      </w:r>
      <w:r>
        <w:rPr>
          <w:vertAlign w:val="subscript"/>
        </w:rPr>
        <w:t>2</w:t>
      </w:r>
      <w:r>
        <w:t xml:space="preserve">. Dit molecuul heeft door zijn instabiele karakter en de drang om uiteen te vallen de bijnaam FOOF gekregen; het geluid dat men hoort wanneer het uit elkaar valt. </w:t>
      </w:r>
    </w:p>
    <w:p w14:paraId="225D767C" w14:textId="2480BB7A" w:rsidR="00EB05C1" w:rsidRDefault="00EB05C1" w:rsidP="009344CB">
      <w:pPr>
        <w:jc w:val="both"/>
      </w:pPr>
      <w:r>
        <w:t>Een groep moleculen die lijken op peroxides en ook zeer reactief zijn, zijn de perzuren. Deze zuren zijn in tegenstelling tot peroxides meestal niet explosief en kunnen bij een normalere temperatuur gebruikt worden. De O-O binding is nog steeds instabiel en dit maakt perzuren zeer geschikt voor het vormen van epoxides. Een dubbele binding reageert hier met een perzuur waarbij een cyclische ether (een epoxide) gevormd wordt. Een dergelijke reactie kan men vinden in 3.5.13. Een voorbeeld van een veelgebruikt perzuur is MCPBA</w:t>
      </w:r>
      <w:r w:rsidR="009D5489">
        <w:t xml:space="preserve"> (meta-chloroperbenzoic acid). </w:t>
      </w:r>
    </w:p>
    <w:p w14:paraId="79A4FF66" w14:textId="7FBFE740" w:rsidR="009D5489" w:rsidRPr="006242A0" w:rsidRDefault="009D5489" w:rsidP="009D5489">
      <w:pPr>
        <w:jc w:val="center"/>
      </w:pPr>
      <w:r>
        <w:object w:dxaOrig="2976" w:dyaOrig="2180" w14:anchorId="72C80DA2">
          <v:shape id="_x0000_i1096" type="#_x0000_t75" style="width:149pt;height:109pt" o:ole="">
            <v:imagedata r:id="rId226" o:title=""/>
          </v:shape>
          <o:OLEObject Type="Embed" ProgID="ChemDraw.Document.6.0" ShapeID="_x0000_i1096" DrawAspect="Content" ObjectID="_1678598726" r:id="rId227"/>
        </w:object>
      </w:r>
    </w:p>
    <w:p w14:paraId="00C22D3B" w14:textId="089198FD" w:rsidR="007C58A2" w:rsidRPr="007C58A2" w:rsidRDefault="00BB350F" w:rsidP="007C58A2">
      <w:r>
        <w:t xml:space="preserve">Een andere groep prachtige moleculen zijn de N-halogeensuccinimides. Deze cyclische moleculen bevatten een N-X binding die redelijk eenvoudige verbroken kan worden. Wanneer dit gebeurt komen er halogeenradicalen vrij die kunnen reageren met andere reactieve deeltjes. NBS is het meest gebruikt en bevat broom als halogeen. </w:t>
      </w:r>
    </w:p>
    <w:p w14:paraId="1A604CF8" w14:textId="0C651F2C" w:rsidR="007C58A2" w:rsidRDefault="0086024A" w:rsidP="0086024A">
      <w:pPr>
        <w:jc w:val="center"/>
      </w:pPr>
      <w:r>
        <w:object w:dxaOrig="1191" w:dyaOrig="1400" w14:anchorId="09186744">
          <v:shape id="_x0000_i1097" type="#_x0000_t75" style="width:59.5pt;height:70pt" o:ole="">
            <v:imagedata r:id="rId228" o:title=""/>
          </v:shape>
          <o:OLEObject Type="Embed" ProgID="ChemDraw.Document.6.0" ShapeID="_x0000_i1097" DrawAspect="Content" ObjectID="_1678598727" r:id="rId229"/>
        </w:object>
      </w:r>
    </w:p>
    <w:p w14:paraId="1E6980FA" w14:textId="0181A3FF" w:rsidR="0086024A" w:rsidRDefault="0086024A" w:rsidP="0086024A">
      <w:pPr>
        <w:jc w:val="both"/>
      </w:pPr>
      <w:r>
        <w:t xml:space="preserve">Met het gebruik van NBS kan men broom plaatsen naast een dubbele binding terwijl vrij broom in oplossing zou reageren met de dubbele binding zelf. Dit is mede een reden dat NBS gebruikt wordt. Het is ook mogelijk om met het gebruik van NBS een reactie uit te voeren die met broom zijproducten zou geven. Hieronder is een voorbeeldreactie gegeven. </w:t>
      </w:r>
    </w:p>
    <w:p w14:paraId="657D2575" w14:textId="4EAB3B12" w:rsidR="0086024A" w:rsidRPr="007C58A2" w:rsidRDefault="0086024A" w:rsidP="0086024A">
      <w:pPr>
        <w:jc w:val="both"/>
      </w:pPr>
      <w:r>
        <w:object w:dxaOrig="9526" w:dyaOrig="2172" w14:anchorId="321C239A">
          <v:shape id="_x0000_i1098" type="#_x0000_t75" style="width:453.5pt;height:103pt" o:ole="">
            <v:imagedata r:id="rId230" o:title=""/>
          </v:shape>
          <o:OLEObject Type="Embed" ProgID="ChemDraw.Document.6.0" ShapeID="_x0000_i1098" DrawAspect="Content" ObjectID="_1678598728" r:id="rId231"/>
        </w:object>
      </w:r>
    </w:p>
    <w:p w14:paraId="5B77B133" w14:textId="083B40EB" w:rsidR="007C58A2" w:rsidRDefault="007C58A2" w:rsidP="007C58A2"/>
    <w:p w14:paraId="010FD5F9" w14:textId="7CC5FC4C" w:rsidR="007C58A2" w:rsidRDefault="00DC5DB7" w:rsidP="008F1F38">
      <w:r>
        <w:t>Als laatste voorbeeld zijn er ook heteroatoom-heteroatoom bindingen die wel stabiel zijn en daardoor graag gevormd willen worden. N=N bindingen die zich in een organisch molecuul bevinden zullen graag N</w:t>
      </w:r>
      <w:r>
        <w:rPr>
          <w:vertAlign w:val="subscript"/>
        </w:rPr>
        <w:t>2</w:t>
      </w:r>
      <w:r>
        <w:t xml:space="preserve"> willen vormend onder vorming van 2 organische radicalen. Dit wordt vaak gebruikt in de polymeerchemie als radicale initiator van de reactie. </w:t>
      </w:r>
    </w:p>
    <w:p w14:paraId="32A2A769" w14:textId="4BA283E5" w:rsidR="00832F94" w:rsidRDefault="008F1F38" w:rsidP="00C0434F">
      <w:r>
        <w:object w:dxaOrig="5556" w:dyaOrig="1071" w14:anchorId="3357D566">
          <v:shape id="_x0000_i1099" type="#_x0000_t75" style="width:278pt;height:53.5pt" o:ole="">
            <v:imagedata r:id="rId232" o:title=""/>
          </v:shape>
          <o:OLEObject Type="Embed" ProgID="ChemDraw.Document.6.0" ShapeID="_x0000_i1099" DrawAspect="Content" ObjectID="_1678598729" r:id="rId233"/>
        </w:object>
      </w:r>
    </w:p>
    <w:p w14:paraId="46EC483A" w14:textId="655BA6B9" w:rsidR="00832F94" w:rsidRDefault="00832F94" w:rsidP="00C0434F"/>
    <w:p w14:paraId="0817F13C" w14:textId="7BBDACA1" w:rsidR="00832F94" w:rsidRDefault="00832F94" w:rsidP="00C0434F"/>
    <w:p w14:paraId="36949533" w14:textId="6E345BD5" w:rsidR="00832F94" w:rsidRDefault="00832F94" w:rsidP="00C0434F"/>
    <w:p w14:paraId="69B3E0BB" w14:textId="71F94656" w:rsidR="00832F94" w:rsidRDefault="00832F94" w:rsidP="00C0434F"/>
    <w:p w14:paraId="030C3786" w14:textId="02E5C54A" w:rsidR="00832F94" w:rsidRDefault="00832F94" w:rsidP="00C0434F"/>
    <w:p w14:paraId="43CE5E6E" w14:textId="5F0984CB" w:rsidR="0006259F" w:rsidRDefault="0006259F" w:rsidP="00C0434F"/>
    <w:p w14:paraId="0B3840A2" w14:textId="08143503" w:rsidR="0006259F" w:rsidRDefault="0006259F" w:rsidP="00C0434F"/>
    <w:p w14:paraId="6535C0D8" w14:textId="77777777" w:rsidR="0006259F" w:rsidRDefault="0006259F" w:rsidP="00C0434F"/>
    <w:p w14:paraId="3AC30196" w14:textId="791209B1" w:rsidR="00832F94" w:rsidRDefault="00832F94" w:rsidP="00C0434F"/>
    <w:p w14:paraId="440AB759" w14:textId="3923B713" w:rsidR="00832F94" w:rsidRDefault="00832F94" w:rsidP="00C0434F"/>
    <w:p w14:paraId="2A331FA8" w14:textId="06523C03" w:rsidR="008F1F38" w:rsidRDefault="008F1F38" w:rsidP="00C0434F"/>
    <w:p w14:paraId="1BD4F99D" w14:textId="77777777" w:rsidR="008F1F38" w:rsidRDefault="008F1F38" w:rsidP="00C0434F"/>
    <w:p w14:paraId="75BAD4C2" w14:textId="169FC723" w:rsidR="007F096B" w:rsidRDefault="007F096B" w:rsidP="00832D19">
      <w:pPr>
        <w:pStyle w:val="Kop2"/>
      </w:pPr>
      <w:bookmarkStart w:id="231" w:name="_Toc67134203"/>
      <w:r>
        <w:t>Naamreacties</w:t>
      </w:r>
      <w:bookmarkEnd w:id="231"/>
    </w:p>
    <w:p w14:paraId="0AA746B6" w14:textId="15F34F41" w:rsidR="00181021" w:rsidRDefault="00181021" w:rsidP="00181021">
      <w:pPr>
        <w:pStyle w:val="Kop3"/>
      </w:pPr>
      <w:bookmarkStart w:id="232" w:name="_Toc67134204"/>
      <w:r>
        <w:t>Aldol reactie</w:t>
      </w:r>
      <w:bookmarkEnd w:id="232"/>
    </w:p>
    <w:p w14:paraId="3234364C" w14:textId="77777777" w:rsidR="009D34D1" w:rsidRPr="009D34D1" w:rsidRDefault="009D34D1" w:rsidP="009D34D1"/>
    <w:p w14:paraId="064DF59E" w14:textId="22E82AC7" w:rsidR="009D34D1" w:rsidRPr="00F94F9A" w:rsidRDefault="00D17E5B" w:rsidP="009D34D1">
      <w:r>
        <w:t>T</w:t>
      </w:r>
      <w:r w:rsidR="009D34D1" w:rsidRPr="00F94F9A">
        <w:t>otaalreactie</w:t>
      </w:r>
    </w:p>
    <w:p w14:paraId="4C69615D" w14:textId="68E0BC4B" w:rsidR="009D34D1" w:rsidRPr="00F94F9A" w:rsidRDefault="00E10C15" w:rsidP="009D34D1">
      <w:r w:rsidRPr="00F94F9A">
        <w:object w:dxaOrig="7528" w:dyaOrig="1244" w14:anchorId="22AD2E95">
          <v:shape id="_x0000_i1100" type="#_x0000_t75" style="width:376pt;height:62.5pt" o:ole="">
            <v:imagedata r:id="rId234" o:title=""/>
          </v:shape>
          <o:OLEObject Type="Embed" ProgID="ChemDraw.Document.6.0" ShapeID="_x0000_i1100" DrawAspect="Content" ObjectID="_1678598730" r:id="rId235"/>
        </w:object>
      </w:r>
    </w:p>
    <w:p w14:paraId="798FB00B" w14:textId="6E9742E2" w:rsidR="009D34D1" w:rsidRPr="00F94F9A" w:rsidRDefault="00D17E5B" w:rsidP="009D34D1">
      <w:r>
        <w:t>M</w:t>
      </w:r>
      <w:r w:rsidR="009D34D1" w:rsidRPr="00F94F9A">
        <w:t>echanisme</w:t>
      </w:r>
    </w:p>
    <w:p w14:paraId="607BEFC3" w14:textId="22935C4D" w:rsidR="009D34D1" w:rsidRPr="00F94F9A" w:rsidRDefault="001B2B69" w:rsidP="009D34D1">
      <w:r w:rsidRPr="00F94F9A">
        <w:object w:dxaOrig="9387" w:dyaOrig="1723" w14:anchorId="72A76123">
          <v:shape id="_x0000_i1101" type="#_x0000_t75" style="width:453.5pt;height:83.5pt" o:ole="">
            <v:imagedata r:id="rId236" o:title=""/>
          </v:shape>
          <o:OLEObject Type="Embed" ProgID="ChemDraw.Document.6.0" ShapeID="_x0000_i1101" DrawAspect="Content" ObjectID="_1678598731" r:id="rId237"/>
        </w:object>
      </w:r>
    </w:p>
    <w:p w14:paraId="4E917FB2" w14:textId="2BD5796F" w:rsidR="009D34D1" w:rsidRPr="00F94F9A" w:rsidRDefault="00D17E5B" w:rsidP="009D34D1">
      <w:r>
        <w:t>V</w:t>
      </w:r>
      <w:r w:rsidR="009D34D1" w:rsidRPr="00F94F9A">
        <w:t>oorbeelden</w:t>
      </w:r>
    </w:p>
    <w:p w14:paraId="3B9ED892" w14:textId="5A31BBC2" w:rsidR="009D34D1" w:rsidRPr="00F94F9A" w:rsidRDefault="00581726" w:rsidP="009D34D1">
      <w:r w:rsidRPr="00F94F9A">
        <w:object w:dxaOrig="6334" w:dyaOrig="1520" w14:anchorId="1A288DEB">
          <v:shape id="_x0000_i1102" type="#_x0000_t75" style="width:316.5pt;height:76pt" o:ole="">
            <v:imagedata r:id="rId238" o:title=""/>
          </v:shape>
          <o:OLEObject Type="Embed" ProgID="ChemDraw.Document.6.0" ShapeID="_x0000_i1102" DrawAspect="Content" ObjectID="_1678598732" r:id="rId239"/>
        </w:object>
      </w:r>
    </w:p>
    <w:p w14:paraId="40FCF371" w14:textId="52063474" w:rsidR="00EF6B05" w:rsidRPr="00581726" w:rsidRDefault="00EF6B05" w:rsidP="009D34D1">
      <w:r w:rsidRPr="00F94F9A">
        <w:object w:dxaOrig="9680" w:dyaOrig="2319" w14:anchorId="1B27F840">
          <v:shape id="_x0000_i1103" type="#_x0000_t75" style="width:453.5pt;height:108.5pt" o:ole="">
            <v:imagedata r:id="rId240" o:title=""/>
          </v:shape>
          <o:OLEObject Type="Embed" ProgID="ChemDraw.Document.6.0" ShapeID="_x0000_i1103" DrawAspect="Content" ObjectID="_1678598733" r:id="rId241"/>
        </w:object>
      </w:r>
    </w:p>
    <w:p w14:paraId="5B80B472" w14:textId="21A943DA" w:rsidR="009D34D1" w:rsidRPr="00D17E5B" w:rsidRDefault="00D17E5B" w:rsidP="009D34D1">
      <w:r w:rsidRPr="00D17E5B">
        <w:t>O</w:t>
      </w:r>
      <w:r w:rsidR="009D34D1" w:rsidRPr="00D17E5B">
        <w:t>pmerkingen</w:t>
      </w:r>
    </w:p>
    <w:p w14:paraId="7ED4CB8C" w14:textId="58FAECC5" w:rsidR="005C373D" w:rsidRPr="005C373D" w:rsidRDefault="00D72E01" w:rsidP="00A9659D">
      <w:pPr>
        <w:pStyle w:val="Lijstalinea"/>
        <w:numPr>
          <w:ilvl w:val="0"/>
          <w:numId w:val="25"/>
        </w:numPr>
        <w:rPr>
          <w:u w:val="single"/>
        </w:rPr>
      </w:pPr>
      <w:r>
        <w:t>De naam komt van het reageren van aldehydes (‘ald’</w:t>
      </w:r>
      <w:r w:rsidR="003D29CC">
        <w:t>)</w:t>
      </w:r>
      <w:r>
        <w:t xml:space="preserve"> waarbij een alcohol (‘ol’) ontstaat. Vandaar de naam aldol reactie. </w:t>
      </w:r>
    </w:p>
    <w:p w14:paraId="2D5A3183" w14:textId="276866C1" w:rsidR="005C373D" w:rsidRPr="005C373D" w:rsidRDefault="005C373D" w:rsidP="00A9659D">
      <w:pPr>
        <w:pStyle w:val="Lijstalinea"/>
        <w:numPr>
          <w:ilvl w:val="0"/>
          <w:numId w:val="25"/>
        </w:numPr>
        <w:rPr>
          <w:u w:val="single"/>
        </w:rPr>
      </w:pPr>
      <w:r>
        <w:t>Een aldol reactie kan zowel tussen aldehydes, ketonen, esters, amiden, anhydriden alsmede carbonaten plaatsvinden.</w:t>
      </w:r>
    </w:p>
    <w:p w14:paraId="2181F75E" w14:textId="6CD0AB6C" w:rsidR="002C2F82" w:rsidRPr="009C5524" w:rsidRDefault="00D72E01" w:rsidP="00A9659D">
      <w:pPr>
        <w:pStyle w:val="Lijstalinea"/>
        <w:numPr>
          <w:ilvl w:val="0"/>
          <w:numId w:val="25"/>
        </w:numPr>
        <w:rPr>
          <w:u w:val="single"/>
        </w:rPr>
      </w:pPr>
      <w:r>
        <w:t>Wanneer er een alcohol ontstaat zoals in de eerste reactie is weergeven spreken wij van een aldol reactie. De reactie die daarop volgt laat water afsplitsen. Zodra we reactie 1 en 2 tezamen nemen spreekt men van een aldol condensatie</w:t>
      </w:r>
      <w:r w:rsidR="002C2F82">
        <w:t>.</w:t>
      </w:r>
      <w:r w:rsidR="007D4944">
        <w:t xml:space="preserve"> Een aldol condensatie vormt altijd de dubbele binding zo dat een geconjugeerd systeem ontstaat tussen de carbonylgroep en de dubbele binding.</w:t>
      </w:r>
    </w:p>
    <w:p w14:paraId="319CF1CA" w14:textId="697FF14F" w:rsidR="009C5524" w:rsidRPr="002C2F82" w:rsidRDefault="009C5524" w:rsidP="00A9659D">
      <w:pPr>
        <w:pStyle w:val="Lijstalinea"/>
        <w:numPr>
          <w:ilvl w:val="0"/>
          <w:numId w:val="25"/>
        </w:numPr>
        <w:rPr>
          <w:u w:val="single"/>
        </w:rPr>
      </w:pPr>
      <w:r>
        <w:t xml:space="preserve">Zonder enolizeerbaar keton/aldehyde kan er geen reactie optreden. </w:t>
      </w:r>
    </w:p>
    <w:p w14:paraId="6FF543CB" w14:textId="31747D68" w:rsidR="002C2F82" w:rsidRPr="002C2F82" w:rsidRDefault="002C2F82" w:rsidP="00A9659D">
      <w:pPr>
        <w:pStyle w:val="Lijstalinea"/>
        <w:numPr>
          <w:ilvl w:val="0"/>
          <w:numId w:val="25"/>
        </w:numPr>
        <w:rPr>
          <w:u w:val="single"/>
        </w:rPr>
      </w:pPr>
      <w:r>
        <w:t>Een substraat kan een aldolreactie met zichzelf ondergaan</w:t>
      </w:r>
      <w:r w:rsidR="009C5524">
        <w:t xml:space="preserve"> (hetzelfde soort molecuul)</w:t>
      </w:r>
      <w:r>
        <w:t xml:space="preserve"> alsmede met een ander substraat. Dit tweede wordt een ‘crossed aldol’ reactie genoemd. Crossed aldol reacties leveren meestal meerdere producten op waardoor men zeer goed moet kijken hoe de reactie uitgevoerd kan worden. </w:t>
      </w:r>
      <w:r w:rsidR="00B07915">
        <w:t xml:space="preserve">Het beste is een reactie tussen een enolizeerbaar (symmetrisch) keton en een niet enolizeerbaar keton/aldehyde. </w:t>
      </w:r>
      <w:r>
        <w:t xml:space="preserve">Hier wordt niet verder op ingegaan. </w:t>
      </w:r>
    </w:p>
    <w:p w14:paraId="16616315" w14:textId="27B0AAC9" w:rsidR="002C2F82" w:rsidRPr="001B2B69" w:rsidRDefault="002C2F82" w:rsidP="00A9659D">
      <w:pPr>
        <w:pStyle w:val="Lijstalinea"/>
        <w:numPr>
          <w:ilvl w:val="0"/>
          <w:numId w:val="25"/>
        </w:numPr>
        <w:rPr>
          <w:u w:val="single"/>
        </w:rPr>
      </w:pPr>
      <w:r>
        <w:t xml:space="preserve">In principe is het mogelijk om een intramoleculaire aldol reactie/condensatie te hebben. Dat ligt aan het substraat. </w:t>
      </w:r>
    </w:p>
    <w:p w14:paraId="3F94B9CF" w14:textId="5CB0D52C" w:rsidR="001B2B69" w:rsidRPr="00485D75" w:rsidRDefault="001B2B69" w:rsidP="00A9659D">
      <w:pPr>
        <w:pStyle w:val="Lijstalinea"/>
        <w:numPr>
          <w:ilvl w:val="0"/>
          <w:numId w:val="25"/>
        </w:numPr>
        <w:rPr>
          <w:u w:val="single"/>
        </w:rPr>
      </w:pPr>
      <w:r>
        <w:t xml:space="preserve">Het mechanisme hierboven laat een base </w:t>
      </w:r>
      <w:r w:rsidR="00B4548D">
        <w:t>gekatalyseerde</w:t>
      </w:r>
      <w:r>
        <w:t xml:space="preserve"> reactie zien. Eenzelfde mechanisme kan worden getekend voor de zuur-gekatalyseerde reactie. </w:t>
      </w:r>
    </w:p>
    <w:p w14:paraId="188442CE" w14:textId="2B372836" w:rsidR="00090DB0" w:rsidRPr="00D32558" w:rsidRDefault="00485D75" w:rsidP="00A9659D">
      <w:pPr>
        <w:pStyle w:val="Lijstalinea"/>
        <w:numPr>
          <w:ilvl w:val="0"/>
          <w:numId w:val="25"/>
        </w:numPr>
        <w:rPr>
          <w:u w:val="single"/>
        </w:rPr>
      </w:pPr>
      <w:r>
        <w:t xml:space="preserve">Let op dat een zuur ook een Lewiszuur kan zijn zoals in het tweede voorbeeld weergegeven is. </w:t>
      </w:r>
    </w:p>
    <w:p w14:paraId="07B60476" w14:textId="60A4B06D" w:rsidR="00D32558" w:rsidRDefault="00D32558" w:rsidP="00D32558">
      <w:pPr>
        <w:pStyle w:val="Kop3"/>
      </w:pPr>
      <w:bookmarkStart w:id="233" w:name="_Toc67134205"/>
      <w:r>
        <w:t>Baeyer-Villiger reactie</w:t>
      </w:r>
      <w:bookmarkEnd w:id="233"/>
    </w:p>
    <w:p w14:paraId="29112848" w14:textId="1D58FAF4" w:rsidR="00D32558" w:rsidRDefault="00D17E5B" w:rsidP="00D32558">
      <w:r>
        <w:t>T</w:t>
      </w:r>
      <w:r w:rsidR="00D32558">
        <w:t>otaalreactie</w:t>
      </w:r>
    </w:p>
    <w:p w14:paraId="4B1645B5" w14:textId="1342C7E6" w:rsidR="00D32558" w:rsidRDefault="000E071E" w:rsidP="00D32558">
      <w:r>
        <w:object w:dxaOrig="3258" w:dyaOrig="728" w14:anchorId="7D286F4D">
          <v:shape id="_x0000_i1104" type="#_x0000_t75" style="width:163pt;height:36.5pt" o:ole="">
            <v:imagedata r:id="rId242" o:title=""/>
          </v:shape>
          <o:OLEObject Type="Embed" ProgID="ChemDraw.Document.6.0" ShapeID="_x0000_i1104" DrawAspect="Content" ObjectID="_1678598734" r:id="rId243"/>
        </w:object>
      </w:r>
    </w:p>
    <w:p w14:paraId="28ACE607" w14:textId="0F54B95D" w:rsidR="00D32558" w:rsidRDefault="00D17E5B" w:rsidP="00D32558">
      <w:r>
        <w:t>M</w:t>
      </w:r>
      <w:r w:rsidR="00D32558">
        <w:t>echanisme</w:t>
      </w:r>
    </w:p>
    <w:p w14:paraId="5148FACB" w14:textId="3D7FC250" w:rsidR="00D32558" w:rsidRDefault="00A3657F" w:rsidP="00D32558">
      <w:r>
        <w:object w:dxaOrig="7746" w:dyaOrig="1916" w14:anchorId="7A2D78C9">
          <v:shape id="_x0000_i1105" type="#_x0000_t75" style="width:387.5pt;height:96pt" o:ole="">
            <v:imagedata r:id="rId244" o:title=""/>
          </v:shape>
          <o:OLEObject Type="Embed" ProgID="ChemDraw.Document.6.0" ShapeID="_x0000_i1105" DrawAspect="Content" ObjectID="_1678598735" r:id="rId245"/>
        </w:object>
      </w:r>
    </w:p>
    <w:p w14:paraId="096F5159" w14:textId="07383B2F" w:rsidR="00D32558" w:rsidRDefault="00D17E5B" w:rsidP="00D32558">
      <w:r>
        <w:t>V</w:t>
      </w:r>
      <w:r w:rsidR="00D32558">
        <w:t>oorbeeld</w:t>
      </w:r>
      <w:r w:rsidR="00D355F9">
        <w:t>en</w:t>
      </w:r>
    </w:p>
    <w:p w14:paraId="65A97A01" w14:textId="600BB7CF" w:rsidR="00D32558" w:rsidRDefault="00183261" w:rsidP="00D32558">
      <w:r>
        <w:object w:dxaOrig="4199" w:dyaOrig="3159" w14:anchorId="0545C10D">
          <v:shape id="_x0000_i1106" type="#_x0000_t75" style="width:210pt;height:158pt" o:ole="">
            <v:imagedata r:id="rId246" o:title=""/>
          </v:shape>
          <o:OLEObject Type="Embed" ProgID="ChemDraw.Document.6.0" ShapeID="_x0000_i1106" DrawAspect="Content" ObjectID="_1678598736" r:id="rId247"/>
        </w:object>
      </w:r>
    </w:p>
    <w:p w14:paraId="675B0AF2" w14:textId="2EADBF4C" w:rsidR="00D32558" w:rsidRDefault="006E19AB" w:rsidP="00D32558">
      <w:r>
        <w:t>O</w:t>
      </w:r>
      <w:r w:rsidR="00D32558">
        <w:t>pmerkingen</w:t>
      </w:r>
    </w:p>
    <w:p w14:paraId="24D20A9D" w14:textId="63311748" w:rsidR="00D32558" w:rsidRDefault="00D32558" w:rsidP="00A9659D">
      <w:pPr>
        <w:pStyle w:val="Lijstalinea"/>
        <w:numPr>
          <w:ilvl w:val="0"/>
          <w:numId w:val="37"/>
        </w:numPr>
      </w:pPr>
      <w:r>
        <w:t>Het O atoom dat wordt ingevoegd in het substraat komt altijd aan de meest gesubstitueerde kant van het oorspronkelijke keton</w:t>
      </w:r>
      <w:r w:rsidR="00D355F9">
        <w:t xml:space="preserve"> (hoofdproduct)</w:t>
      </w:r>
      <w:r>
        <w:t xml:space="preserve">. </w:t>
      </w:r>
    </w:p>
    <w:p w14:paraId="691E9CA9" w14:textId="523A4646" w:rsidR="00D32558" w:rsidRDefault="00D32558" w:rsidP="00A9659D">
      <w:pPr>
        <w:pStyle w:val="Lijstalinea"/>
        <w:numPr>
          <w:ilvl w:val="0"/>
          <w:numId w:val="37"/>
        </w:numPr>
      </w:pPr>
      <w:r>
        <w:t xml:space="preserve">Voor de Baeyer-Villiger reactie is een perzuur nodig. Meestal wordt m-CPBA gebruikt. </w:t>
      </w:r>
    </w:p>
    <w:p w14:paraId="20A6DE4C" w14:textId="58C0F65F" w:rsidR="00D32558" w:rsidRDefault="00D32558" w:rsidP="00A9659D">
      <w:pPr>
        <w:pStyle w:val="Lijstalinea"/>
        <w:numPr>
          <w:ilvl w:val="0"/>
          <w:numId w:val="37"/>
        </w:numPr>
      </w:pPr>
      <w:r>
        <w:t xml:space="preserve">De stereochemie van het product wordt onder andere bepaald door het substraat; hier wordt niet verder op ingegaan. </w:t>
      </w:r>
    </w:p>
    <w:p w14:paraId="2D2F45E7" w14:textId="09997E0C" w:rsidR="00D32558" w:rsidRDefault="00D32558" w:rsidP="00D32558"/>
    <w:p w14:paraId="60853EA4" w14:textId="77777777" w:rsidR="00D32558" w:rsidRPr="00D32558" w:rsidRDefault="00D32558" w:rsidP="00D32558"/>
    <w:p w14:paraId="7E0E5A95" w14:textId="63287A23" w:rsidR="00D32558" w:rsidRDefault="00D32558" w:rsidP="00D32558">
      <w:pPr>
        <w:pStyle w:val="Lijstalinea"/>
        <w:numPr>
          <w:ilvl w:val="0"/>
          <w:numId w:val="0"/>
        </w:numPr>
        <w:ind w:left="720"/>
        <w:rPr>
          <w:u w:val="single"/>
        </w:rPr>
      </w:pPr>
    </w:p>
    <w:p w14:paraId="22E26FA7" w14:textId="63E21276" w:rsidR="00EA329D" w:rsidRDefault="00EA329D" w:rsidP="00D32558">
      <w:pPr>
        <w:pStyle w:val="Lijstalinea"/>
        <w:numPr>
          <w:ilvl w:val="0"/>
          <w:numId w:val="0"/>
        </w:numPr>
        <w:ind w:left="720"/>
        <w:rPr>
          <w:u w:val="single"/>
        </w:rPr>
      </w:pPr>
    </w:p>
    <w:p w14:paraId="72EB2CEE" w14:textId="24E6A81B" w:rsidR="00EA329D" w:rsidRDefault="00EA329D" w:rsidP="00D32558">
      <w:pPr>
        <w:pStyle w:val="Lijstalinea"/>
        <w:numPr>
          <w:ilvl w:val="0"/>
          <w:numId w:val="0"/>
        </w:numPr>
        <w:ind w:left="720"/>
        <w:rPr>
          <w:u w:val="single"/>
        </w:rPr>
      </w:pPr>
    </w:p>
    <w:p w14:paraId="3FCBDA9E" w14:textId="48ECFC57" w:rsidR="00EA329D" w:rsidRDefault="00EA329D" w:rsidP="00D32558">
      <w:pPr>
        <w:pStyle w:val="Lijstalinea"/>
        <w:numPr>
          <w:ilvl w:val="0"/>
          <w:numId w:val="0"/>
        </w:numPr>
        <w:ind w:left="720"/>
        <w:rPr>
          <w:u w:val="single"/>
        </w:rPr>
      </w:pPr>
    </w:p>
    <w:p w14:paraId="46996D7F" w14:textId="7373538D" w:rsidR="00EA329D" w:rsidRDefault="00EA329D" w:rsidP="00D32558">
      <w:pPr>
        <w:pStyle w:val="Lijstalinea"/>
        <w:numPr>
          <w:ilvl w:val="0"/>
          <w:numId w:val="0"/>
        </w:numPr>
        <w:ind w:left="720"/>
        <w:rPr>
          <w:u w:val="single"/>
        </w:rPr>
      </w:pPr>
    </w:p>
    <w:p w14:paraId="2A59492D" w14:textId="479959A6" w:rsidR="00EA329D" w:rsidRDefault="00EA329D" w:rsidP="00D32558">
      <w:pPr>
        <w:pStyle w:val="Lijstalinea"/>
        <w:numPr>
          <w:ilvl w:val="0"/>
          <w:numId w:val="0"/>
        </w:numPr>
        <w:ind w:left="720"/>
        <w:rPr>
          <w:u w:val="single"/>
        </w:rPr>
      </w:pPr>
    </w:p>
    <w:p w14:paraId="611104A7" w14:textId="791A92EF" w:rsidR="00EA329D" w:rsidRDefault="00EA329D" w:rsidP="00D32558">
      <w:pPr>
        <w:pStyle w:val="Lijstalinea"/>
        <w:numPr>
          <w:ilvl w:val="0"/>
          <w:numId w:val="0"/>
        </w:numPr>
        <w:ind w:left="720"/>
        <w:rPr>
          <w:u w:val="single"/>
        </w:rPr>
      </w:pPr>
    </w:p>
    <w:p w14:paraId="0B83C740" w14:textId="7536AF18" w:rsidR="00EA329D" w:rsidRDefault="00EA329D" w:rsidP="00D32558">
      <w:pPr>
        <w:pStyle w:val="Lijstalinea"/>
        <w:numPr>
          <w:ilvl w:val="0"/>
          <w:numId w:val="0"/>
        </w:numPr>
        <w:ind w:left="720"/>
        <w:rPr>
          <w:u w:val="single"/>
        </w:rPr>
      </w:pPr>
    </w:p>
    <w:p w14:paraId="4DE82733" w14:textId="31C2BA70" w:rsidR="00EA329D" w:rsidRDefault="00EA329D" w:rsidP="00D32558">
      <w:pPr>
        <w:pStyle w:val="Lijstalinea"/>
        <w:numPr>
          <w:ilvl w:val="0"/>
          <w:numId w:val="0"/>
        </w:numPr>
        <w:ind w:left="720"/>
        <w:rPr>
          <w:u w:val="single"/>
        </w:rPr>
      </w:pPr>
    </w:p>
    <w:p w14:paraId="16771E20" w14:textId="2CAE0DC3" w:rsidR="00EA329D" w:rsidRDefault="00EA329D" w:rsidP="00D32558">
      <w:pPr>
        <w:pStyle w:val="Lijstalinea"/>
        <w:numPr>
          <w:ilvl w:val="0"/>
          <w:numId w:val="0"/>
        </w:numPr>
        <w:ind w:left="720"/>
        <w:rPr>
          <w:u w:val="single"/>
        </w:rPr>
      </w:pPr>
    </w:p>
    <w:p w14:paraId="2C52B654" w14:textId="7DD0D8B7" w:rsidR="00EA329D" w:rsidRDefault="00EA329D" w:rsidP="00D32558">
      <w:pPr>
        <w:pStyle w:val="Lijstalinea"/>
        <w:numPr>
          <w:ilvl w:val="0"/>
          <w:numId w:val="0"/>
        </w:numPr>
        <w:ind w:left="720"/>
        <w:rPr>
          <w:u w:val="single"/>
        </w:rPr>
      </w:pPr>
    </w:p>
    <w:p w14:paraId="5016E3B5" w14:textId="2B322C2A" w:rsidR="00EA329D" w:rsidRDefault="00EA329D" w:rsidP="00D32558">
      <w:pPr>
        <w:pStyle w:val="Lijstalinea"/>
        <w:numPr>
          <w:ilvl w:val="0"/>
          <w:numId w:val="0"/>
        </w:numPr>
        <w:ind w:left="720"/>
        <w:rPr>
          <w:u w:val="single"/>
        </w:rPr>
      </w:pPr>
    </w:p>
    <w:p w14:paraId="3ED51B2E" w14:textId="0140A913" w:rsidR="00EA329D" w:rsidRDefault="00EA329D" w:rsidP="00D32558">
      <w:pPr>
        <w:pStyle w:val="Lijstalinea"/>
        <w:numPr>
          <w:ilvl w:val="0"/>
          <w:numId w:val="0"/>
        </w:numPr>
        <w:ind w:left="720"/>
        <w:rPr>
          <w:u w:val="single"/>
        </w:rPr>
      </w:pPr>
    </w:p>
    <w:p w14:paraId="28A2ECF6" w14:textId="2C057AAE" w:rsidR="00EA329D" w:rsidRDefault="00EA329D" w:rsidP="00D32558">
      <w:pPr>
        <w:pStyle w:val="Lijstalinea"/>
        <w:numPr>
          <w:ilvl w:val="0"/>
          <w:numId w:val="0"/>
        </w:numPr>
        <w:ind w:left="720"/>
        <w:rPr>
          <w:u w:val="single"/>
        </w:rPr>
      </w:pPr>
    </w:p>
    <w:p w14:paraId="69404155" w14:textId="4E009CF9" w:rsidR="00EA329D" w:rsidRDefault="00EA329D" w:rsidP="00D32558">
      <w:pPr>
        <w:pStyle w:val="Lijstalinea"/>
        <w:numPr>
          <w:ilvl w:val="0"/>
          <w:numId w:val="0"/>
        </w:numPr>
        <w:ind w:left="720"/>
        <w:rPr>
          <w:u w:val="single"/>
        </w:rPr>
      </w:pPr>
    </w:p>
    <w:p w14:paraId="0892E104" w14:textId="40BB9815" w:rsidR="00EA329D" w:rsidRDefault="00EA329D" w:rsidP="00D32558">
      <w:pPr>
        <w:pStyle w:val="Lijstalinea"/>
        <w:numPr>
          <w:ilvl w:val="0"/>
          <w:numId w:val="0"/>
        </w:numPr>
        <w:ind w:left="720"/>
        <w:rPr>
          <w:u w:val="single"/>
        </w:rPr>
      </w:pPr>
    </w:p>
    <w:p w14:paraId="77C62495" w14:textId="77777777" w:rsidR="00EA329D" w:rsidRPr="008A7625" w:rsidRDefault="00EA329D" w:rsidP="00D32558">
      <w:pPr>
        <w:pStyle w:val="Lijstalinea"/>
        <w:numPr>
          <w:ilvl w:val="0"/>
          <w:numId w:val="0"/>
        </w:numPr>
        <w:ind w:left="720"/>
        <w:rPr>
          <w:u w:val="single"/>
        </w:rPr>
      </w:pPr>
    </w:p>
    <w:p w14:paraId="4CF7FADE" w14:textId="45743FF0" w:rsidR="005B1F08" w:rsidRDefault="005B1F08" w:rsidP="005B1F08">
      <w:pPr>
        <w:pStyle w:val="Kop3"/>
      </w:pPr>
      <w:bookmarkStart w:id="234" w:name="_Toc67134206"/>
      <w:r>
        <w:t>Bartoli reactie</w:t>
      </w:r>
      <w:bookmarkEnd w:id="234"/>
    </w:p>
    <w:p w14:paraId="17C5A0FF" w14:textId="75493CE9" w:rsidR="009D34D1" w:rsidRPr="007731F3" w:rsidRDefault="006E19AB" w:rsidP="009D34D1">
      <w:r>
        <w:t>T</w:t>
      </w:r>
      <w:r w:rsidR="003A0100" w:rsidRPr="007731F3">
        <w:t>otaalreactie</w:t>
      </w:r>
    </w:p>
    <w:p w14:paraId="5A8E152A" w14:textId="3C75BD9A" w:rsidR="003A0100" w:rsidRPr="007731F3" w:rsidRDefault="003A0100" w:rsidP="009D34D1">
      <w:r w:rsidRPr="007731F3">
        <w:object w:dxaOrig="5410" w:dyaOrig="1877" w14:anchorId="106E602E">
          <v:shape id="_x0000_i1107" type="#_x0000_t75" style="width:270.5pt;height:93.5pt" o:ole="">
            <v:imagedata r:id="rId248" o:title=""/>
          </v:shape>
          <o:OLEObject Type="Embed" ProgID="ChemDraw.Document.6.0" ShapeID="_x0000_i1107" DrawAspect="Content" ObjectID="_1678598737" r:id="rId249"/>
        </w:object>
      </w:r>
    </w:p>
    <w:p w14:paraId="0BF77FB6" w14:textId="00BC3B96" w:rsidR="007F17C9" w:rsidRPr="007731F3" w:rsidRDefault="006E19AB" w:rsidP="009D34D1">
      <w:r>
        <w:t>M</w:t>
      </w:r>
      <w:r w:rsidR="007F17C9" w:rsidRPr="007731F3">
        <w:t>echanisme</w:t>
      </w:r>
    </w:p>
    <w:p w14:paraId="53BEB778" w14:textId="3B9A2F30" w:rsidR="007F17C9" w:rsidRPr="007731F3" w:rsidRDefault="007F17C9" w:rsidP="009D34D1">
      <w:r w:rsidRPr="007731F3">
        <w:object w:dxaOrig="10683" w:dyaOrig="5945" w14:anchorId="7DA699C4">
          <v:shape id="_x0000_i1108" type="#_x0000_t75" style="width:453.5pt;height:252.5pt" o:ole="">
            <v:imagedata r:id="rId250" o:title=""/>
          </v:shape>
          <o:OLEObject Type="Embed" ProgID="ChemDraw.Document.6.0" ShapeID="_x0000_i1108" DrawAspect="Content" ObjectID="_1678598738" r:id="rId251"/>
        </w:object>
      </w:r>
    </w:p>
    <w:p w14:paraId="25110D7F" w14:textId="12B5CD32" w:rsidR="007F17C9" w:rsidRPr="007731F3" w:rsidRDefault="000F3BAB" w:rsidP="009D34D1">
      <w:r w:rsidRPr="007731F3">
        <w:t>V</w:t>
      </w:r>
      <w:r w:rsidR="007F17C9" w:rsidRPr="007731F3">
        <w:t>oorbeeld</w:t>
      </w:r>
    </w:p>
    <w:p w14:paraId="69EA1ABF" w14:textId="77316399" w:rsidR="000F3BAB" w:rsidRPr="007731F3" w:rsidRDefault="000F3BAB" w:rsidP="009D34D1">
      <w:r w:rsidRPr="007731F3">
        <w:object w:dxaOrig="4685" w:dyaOrig="1644" w14:anchorId="0C7AB627">
          <v:shape id="_x0000_i1109" type="#_x0000_t75" style="width:234pt;height:82pt" o:ole="">
            <v:imagedata r:id="rId252" o:title=""/>
          </v:shape>
          <o:OLEObject Type="Embed" ProgID="ChemDraw.Document.6.0" ShapeID="_x0000_i1109" DrawAspect="Content" ObjectID="_1678598739" r:id="rId253"/>
        </w:object>
      </w:r>
    </w:p>
    <w:p w14:paraId="3CC6E3E3" w14:textId="3E31DC97" w:rsidR="000F3BAB" w:rsidRPr="006E19AB" w:rsidRDefault="006E19AB" w:rsidP="009D34D1">
      <w:r w:rsidRPr="006E19AB">
        <w:t>O</w:t>
      </w:r>
      <w:r w:rsidR="000F3BAB" w:rsidRPr="006E19AB">
        <w:t>pmerkingen</w:t>
      </w:r>
    </w:p>
    <w:p w14:paraId="7703D5F0" w14:textId="6469B31C" w:rsidR="000F3BAB" w:rsidRDefault="000F3BAB" w:rsidP="00A9659D">
      <w:pPr>
        <w:pStyle w:val="Lijstalinea"/>
        <w:numPr>
          <w:ilvl w:val="0"/>
          <w:numId w:val="26"/>
        </w:numPr>
      </w:pPr>
      <w:r>
        <w:t xml:space="preserve">De Bartoli reactie is de reactie tussen een ortho-gesubstitueerd nitrobenzeen en een vinyl Grignard reagens. Het product is een indool. </w:t>
      </w:r>
    </w:p>
    <w:p w14:paraId="46092512" w14:textId="1001C768" w:rsidR="000F3BAB" w:rsidRDefault="000F3BAB" w:rsidP="00A9659D">
      <w:pPr>
        <w:pStyle w:val="Lijstalinea"/>
        <w:numPr>
          <w:ilvl w:val="0"/>
          <w:numId w:val="26"/>
        </w:numPr>
      </w:pPr>
      <w:r>
        <w:t xml:space="preserve">Zoals gezien kan worden in het mechanisme zijn er 3 equivalenten Grignard reagens nodig. 2 equivalenten worden ‘normaal’ gebruikt. Het derde equivalent fungeert als base. </w:t>
      </w:r>
    </w:p>
    <w:p w14:paraId="2F4B88B8" w14:textId="77777777" w:rsidR="000F3BAB" w:rsidRPr="000F3BAB" w:rsidRDefault="000F3BAB" w:rsidP="00C14C3E">
      <w:pPr>
        <w:pStyle w:val="Lijstalinea"/>
        <w:numPr>
          <w:ilvl w:val="0"/>
          <w:numId w:val="0"/>
        </w:numPr>
        <w:ind w:left="720"/>
      </w:pPr>
    </w:p>
    <w:p w14:paraId="1B810AB1" w14:textId="25F00ACE" w:rsidR="007F096B" w:rsidRPr="003F1260" w:rsidRDefault="007F096B" w:rsidP="00832D19">
      <w:pPr>
        <w:pStyle w:val="Kop3"/>
      </w:pPr>
      <w:bookmarkStart w:id="235" w:name="_Toc4166299"/>
      <w:bookmarkStart w:id="236" w:name="_Toc67134207"/>
      <w:r>
        <w:t>Beckmannomlegging</w:t>
      </w:r>
      <w:bookmarkEnd w:id="235"/>
      <w:bookmarkEnd w:id="236"/>
    </w:p>
    <w:p w14:paraId="4083F7A6" w14:textId="6017FA10" w:rsidR="007F096B" w:rsidRPr="00CA70D2" w:rsidRDefault="00A448E4" w:rsidP="0021657B">
      <w:pPr>
        <w:pStyle w:val="Kop4"/>
        <w:rPr>
          <w:u w:val="none"/>
        </w:rPr>
      </w:pPr>
      <w:r>
        <w:rPr>
          <w:u w:val="none"/>
        </w:rPr>
        <w:t>T</w:t>
      </w:r>
      <w:r w:rsidR="007F096B" w:rsidRPr="00CA70D2">
        <w:rPr>
          <w:u w:val="none"/>
        </w:rPr>
        <w:t>otaalreactie</w:t>
      </w:r>
    </w:p>
    <w:p w14:paraId="21C082DC" w14:textId="66CC5F75" w:rsidR="007F096B" w:rsidRPr="00CA70D2" w:rsidRDefault="00F46C33" w:rsidP="0021657B">
      <w:pPr>
        <w:pStyle w:val="Kop4"/>
        <w:rPr>
          <w:u w:val="none"/>
        </w:rPr>
      </w:pPr>
      <w:r w:rsidRPr="00CA70D2">
        <w:rPr>
          <w:u w:val="none"/>
        </w:rPr>
        <w:object w:dxaOrig="4875" w:dyaOrig="899" w14:anchorId="75D42640">
          <v:shape id="_x0000_i1110" type="#_x0000_t75" style="width:246pt;height:42pt" o:ole="">
            <v:imagedata r:id="rId254" o:title=""/>
          </v:shape>
          <o:OLEObject Type="Embed" ProgID="ChemDraw.Document.6.0" ShapeID="_x0000_i1110" DrawAspect="Content" ObjectID="_1678598740" r:id="rId255"/>
        </w:object>
      </w:r>
    </w:p>
    <w:p w14:paraId="7168E672" w14:textId="6374170A" w:rsidR="007F096B" w:rsidRPr="00CA70D2" w:rsidRDefault="00A448E4" w:rsidP="0021657B">
      <w:pPr>
        <w:pStyle w:val="Kop4"/>
        <w:rPr>
          <w:u w:val="none"/>
        </w:rPr>
      </w:pPr>
      <w:r>
        <w:rPr>
          <w:u w:val="none"/>
        </w:rPr>
        <w:t>M</w:t>
      </w:r>
      <w:r w:rsidR="007F096B" w:rsidRPr="00CA70D2">
        <w:rPr>
          <w:u w:val="none"/>
        </w:rPr>
        <w:t>echanisme</w:t>
      </w:r>
    </w:p>
    <w:p w14:paraId="605D89EA" w14:textId="502757EE" w:rsidR="007F096B" w:rsidRPr="00CA70D2" w:rsidRDefault="0017139E" w:rsidP="0021657B">
      <w:pPr>
        <w:pStyle w:val="Kop4"/>
        <w:rPr>
          <w:u w:val="none"/>
        </w:rPr>
      </w:pPr>
      <w:r w:rsidRPr="00CA70D2">
        <w:rPr>
          <w:u w:val="none"/>
        </w:rPr>
        <w:object w:dxaOrig="8316" w:dyaOrig="3687" w14:anchorId="170C93C9">
          <v:shape id="_x0000_i1111" type="#_x0000_t75" style="width:414pt;height:186pt" o:ole="">
            <v:imagedata r:id="rId256" o:title=""/>
          </v:shape>
          <o:OLEObject Type="Embed" ProgID="ChemDraw.Document.6.0" ShapeID="_x0000_i1111" DrawAspect="Content" ObjectID="_1678598741" r:id="rId257"/>
        </w:object>
      </w:r>
    </w:p>
    <w:p w14:paraId="7F80C26D" w14:textId="07BA3475" w:rsidR="007F096B" w:rsidRPr="00CA70D2" w:rsidRDefault="00A448E4" w:rsidP="0021657B">
      <w:pPr>
        <w:pStyle w:val="Kop4"/>
        <w:rPr>
          <w:u w:val="none"/>
        </w:rPr>
      </w:pPr>
      <w:r>
        <w:rPr>
          <w:u w:val="none"/>
        </w:rPr>
        <w:t>V</w:t>
      </w:r>
      <w:r w:rsidR="007F096B" w:rsidRPr="00CA70D2">
        <w:rPr>
          <w:u w:val="none"/>
        </w:rPr>
        <w:t>oorbeeld</w:t>
      </w:r>
    </w:p>
    <w:p w14:paraId="297FBB46" w14:textId="77777777" w:rsidR="0017139E" w:rsidRPr="00CA70D2" w:rsidRDefault="0017139E" w:rsidP="0021657B">
      <w:pPr>
        <w:pStyle w:val="Kop4"/>
        <w:rPr>
          <w:u w:val="none"/>
        </w:rPr>
      </w:pPr>
      <w:r w:rsidRPr="00CA70D2">
        <w:rPr>
          <w:u w:val="none"/>
        </w:rPr>
        <w:object w:dxaOrig="4205" w:dyaOrig="1782" w14:anchorId="2EE48CF4">
          <v:shape id="_x0000_i1112" type="#_x0000_t75" style="width:210pt;height:90pt" o:ole="">
            <v:imagedata r:id="rId258" o:title=""/>
          </v:shape>
          <o:OLEObject Type="Embed" ProgID="ChemDraw.Document.6.0" ShapeID="_x0000_i1112" DrawAspect="Content" ObjectID="_1678598742" r:id="rId259"/>
        </w:object>
      </w:r>
    </w:p>
    <w:p w14:paraId="37CF684A" w14:textId="463940DB" w:rsidR="007F096B" w:rsidRPr="00CA70D2" w:rsidRDefault="00A448E4" w:rsidP="0021657B">
      <w:pPr>
        <w:pStyle w:val="Kop4"/>
        <w:rPr>
          <w:u w:val="none"/>
        </w:rPr>
      </w:pPr>
      <w:r>
        <w:rPr>
          <w:u w:val="none"/>
        </w:rPr>
        <w:t>O</w:t>
      </w:r>
      <w:r w:rsidR="007F096B" w:rsidRPr="00CA70D2">
        <w:rPr>
          <w:u w:val="none"/>
        </w:rPr>
        <w:t>pmerkingen</w:t>
      </w:r>
    </w:p>
    <w:p w14:paraId="2AE0A4DE" w14:textId="009040F1" w:rsidR="007F096B" w:rsidRDefault="007F096B" w:rsidP="00F3176E">
      <w:pPr>
        <w:pStyle w:val="Lijstalinea"/>
        <w:numPr>
          <w:ilvl w:val="0"/>
          <w:numId w:val="10"/>
        </w:numPr>
        <w:spacing w:after="160" w:line="259" w:lineRule="auto"/>
        <w:ind w:left="0" w:hanging="284"/>
      </w:pPr>
      <w:r>
        <w:t>De Beckmannomlegging is de omlegging van een oxim</w:t>
      </w:r>
      <w:r w:rsidR="0017139E">
        <w:t>e</w:t>
      </w:r>
      <w:r>
        <w:t xml:space="preserve"> tot een amide.</w:t>
      </w:r>
    </w:p>
    <w:p w14:paraId="0721A527" w14:textId="72EDFBA9" w:rsidR="007F096B" w:rsidRDefault="007F096B" w:rsidP="00F3176E">
      <w:pPr>
        <w:pStyle w:val="Lijstalinea"/>
        <w:numPr>
          <w:ilvl w:val="0"/>
          <w:numId w:val="10"/>
        </w:numPr>
        <w:spacing w:after="160" w:line="259" w:lineRule="auto"/>
        <w:ind w:left="0" w:hanging="284"/>
      </w:pPr>
      <w:r>
        <w:t>Reactie onder sterk zure omstandigheden, niet geschikt voor zuurgevoelige substraten.</w:t>
      </w:r>
      <w:r w:rsidR="0017139E">
        <w:t xml:space="preserve"> Pas dus op met functionele groepen die niet tegen zuur bestand zijn. </w:t>
      </w:r>
    </w:p>
    <w:p w14:paraId="30C98E1A" w14:textId="13183349" w:rsidR="007F096B" w:rsidRDefault="007F096B" w:rsidP="00F3176E">
      <w:pPr>
        <w:pStyle w:val="Lijstalinea"/>
        <w:numPr>
          <w:ilvl w:val="0"/>
          <w:numId w:val="10"/>
        </w:numPr>
        <w:spacing w:after="160" w:line="259" w:lineRule="auto"/>
        <w:ind w:left="0" w:hanging="284"/>
      </w:pPr>
      <w:r>
        <w:t>Het begin</w:t>
      </w:r>
      <w:r w:rsidR="00B4548D">
        <w:t>-</w:t>
      </w:r>
      <w:r>
        <w:t>oxim</w:t>
      </w:r>
      <w:r w:rsidR="0017139E">
        <w:t>e</w:t>
      </w:r>
      <w:r>
        <w:t xml:space="preserve"> kan gemakkelijk verkregen worden uit</w:t>
      </w:r>
      <w:r w:rsidR="0017139E">
        <w:t xml:space="preserve"> een</w:t>
      </w:r>
      <w:r>
        <w:t xml:space="preserve"> keton en hydroxylamine</w:t>
      </w:r>
      <w:r w:rsidR="0017139E">
        <w:t xml:space="preserve"> (zie imine</w:t>
      </w:r>
      <w:r w:rsidR="00B4548D">
        <w:t xml:space="preserve"> </w:t>
      </w:r>
      <w:r w:rsidR="0017139E">
        <w:t>formatie)</w:t>
      </w:r>
      <w:r>
        <w:t>.</w:t>
      </w:r>
    </w:p>
    <w:p w14:paraId="3F5D597B" w14:textId="77777777" w:rsidR="007F096B" w:rsidRDefault="007F096B" w:rsidP="00F3176E">
      <w:pPr>
        <w:pStyle w:val="Lijstalinea"/>
        <w:numPr>
          <w:ilvl w:val="0"/>
          <w:numId w:val="10"/>
        </w:numPr>
        <w:spacing w:after="160" w:line="259" w:lineRule="auto"/>
        <w:ind w:left="0" w:hanging="284"/>
      </w:pPr>
      <w:r>
        <w:t xml:space="preserve">De groep </w:t>
      </w:r>
      <w:r>
        <w:rPr>
          <w:i/>
        </w:rPr>
        <w:t>trans</w:t>
      </w:r>
      <w:r>
        <w:t xml:space="preserve"> t.o.v. de vertrekkende groep migreert.</w:t>
      </w:r>
    </w:p>
    <w:p w14:paraId="7B3E9BF2" w14:textId="259A63EB" w:rsidR="007F096B" w:rsidRDefault="007F096B" w:rsidP="00F3176E">
      <w:pPr>
        <w:pStyle w:val="Lijstalinea"/>
        <w:numPr>
          <w:ilvl w:val="0"/>
          <w:numId w:val="10"/>
        </w:numPr>
        <w:spacing w:after="160" w:line="259" w:lineRule="auto"/>
        <w:ind w:left="0" w:hanging="284"/>
      </w:pPr>
      <w:r>
        <w:t>Het beginproduct van de omlegging is een imidezuur, dat tautomeriseert naar het stabielere amide.</w:t>
      </w:r>
    </w:p>
    <w:p w14:paraId="2BF19212" w14:textId="77777777" w:rsidR="007F096B" w:rsidRDefault="007F096B" w:rsidP="00F3176E">
      <w:pPr>
        <w:pStyle w:val="Lijstalinea"/>
        <w:numPr>
          <w:ilvl w:val="0"/>
          <w:numId w:val="10"/>
        </w:numPr>
        <w:spacing w:after="160" w:line="259" w:lineRule="auto"/>
        <w:ind w:left="0" w:hanging="284"/>
      </w:pPr>
      <w:r>
        <w:t>Gebruikelijke reagentia voor de omlegging zijn PCl</w:t>
      </w:r>
      <w:r>
        <w:rPr>
          <w:vertAlign w:val="subscript"/>
        </w:rPr>
        <w:t>5</w:t>
      </w:r>
      <w:r>
        <w:t>, H</w:t>
      </w:r>
      <w:r>
        <w:rPr>
          <w:vertAlign w:val="subscript"/>
        </w:rPr>
        <w:t>2</w:t>
      </w:r>
      <w:r>
        <w:t>SO</w:t>
      </w:r>
      <w:r>
        <w:rPr>
          <w:vertAlign w:val="subscript"/>
        </w:rPr>
        <w:t>4</w:t>
      </w:r>
      <w:r>
        <w:t>, cyanuurzuur en TsCl.</w:t>
      </w:r>
    </w:p>
    <w:p w14:paraId="6D7D7974" w14:textId="77777777" w:rsidR="007F096B" w:rsidRDefault="007F096B" w:rsidP="00F0309A">
      <w:r>
        <w:br w:type="page"/>
      </w:r>
    </w:p>
    <w:p w14:paraId="01A94AD6" w14:textId="2E5F77BA" w:rsidR="007F096B" w:rsidRPr="003F1260" w:rsidRDefault="007F096B" w:rsidP="00832D19">
      <w:pPr>
        <w:pStyle w:val="Kop3"/>
      </w:pPr>
      <w:bookmarkStart w:id="237" w:name="_Ref526795113"/>
      <w:bookmarkStart w:id="238" w:name="_Toc4166300"/>
      <w:bookmarkStart w:id="239" w:name="_Toc67134208"/>
      <w:r>
        <w:t>Carbodiimidekoppeling</w:t>
      </w:r>
      <w:bookmarkEnd w:id="237"/>
      <w:bookmarkEnd w:id="238"/>
      <w:bookmarkEnd w:id="239"/>
    </w:p>
    <w:p w14:paraId="56A8923D" w14:textId="684ED543" w:rsidR="007F096B" w:rsidRPr="0031373F" w:rsidRDefault="002B2F5B" w:rsidP="0021657B">
      <w:pPr>
        <w:pStyle w:val="Kop4"/>
        <w:rPr>
          <w:u w:val="none"/>
        </w:rPr>
      </w:pPr>
      <w:r>
        <w:rPr>
          <w:u w:val="none"/>
        </w:rPr>
        <w:t>T</w:t>
      </w:r>
      <w:r w:rsidR="007F096B" w:rsidRPr="0031373F">
        <w:rPr>
          <w:u w:val="none"/>
        </w:rPr>
        <w:t>otaalreactie</w:t>
      </w:r>
    </w:p>
    <w:p w14:paraId="1BFF053B" w14:textId="17F75A8F" w:rsidR="007F096B" w:rsidRPr="0031373F" w:rsidRDefault="009F2563" w:rsidP="0021657B">
      <w:pPr>
        <w:pStyle w:val="Kop4"/>
        <w:rPr>
          <w:u w:val="none"/>
        </w:rPr>
      </w:pPr>
      <w:r w:rsidRPr="0031373F">
        <w:rPr>
          <w:u w:val="none"/>
        </w:rPr>
        <w:object w:dxaOrig="5141" w:dyaOrig="988" w14:anchorId="11DAC6DD">
          <v:shape id="_x0000_i1113" type="#_x0000_t75" style="width:258pt;height:48pt" o:ole="">
            <v:imagedata r:id="rId260" o:title=""/>
          </v:shape>
          <o:OLEObject Type="Embed" ProgID="ChemDraw.Document.6.0" ShapeID="_x0000_i1113" DrawAspect="Content" ObjectID="_1678598743" r:id="rId261"/>
        </w:object>
      </w:r>
    </w:p>
    <w:p w14:paraId="217869EC" w14:textId="5DB5F81F" w:rsidR="007F096B" w:rsidRPr="0031373F" w:rsidRDefault="002B2F5B" w:rsidP="0021657B">
      <w:pPr>
        <w:pStyle w:val="Kop4"/>
        <w:rPr>
          <w:u w:val="none"/>
        </w:rPr>
      </w:pPr>
      <w:r>
        <w:rPr>
          <w:u w:val="none"/>
        </w:rPr>
        <w:t>M</w:t>
      </w:r>
      <w:r w:rsidR="007F096B" w:rsidRPr="0031373F">
        <w:rPr>
          <w:u w:val="none"/>
        </w:rPr>
        <w:t>echanisme</w:t>
      </w:r>
    </w:p>
    <w:p w14:paraId="23845322" w14:textId="7DBB59F5" w:rsidR="007F096B" w:rsidRPr="0031373F" w:rsidRDefault="009F2563" w:rsidP="0021657B">
      <w:pPr>
        <w:pStyle w:val="Kop4"/>
        <w:rPr>
          <w:u w:val="none"/>
        </w:rPr>
      </w:pPr>
      <w:r w:rsidRPr="0031373F">
        <w:rPr>
          <w:u w:val="none"/>
        </w:rPr>
        <w:object w:dxaOrig="10265" w:dyaOrig="3999" w14:anchorId="12BD3076">
          <v:shape id="_x0000_i1114" type="#_x0000_t75" style="width:456pt;height:174pt" o:ole="">
            <v:imagedata r:id="rId262" o:title=""/>
          </v:shape>
          <o:OLEObject Type="Embed" ProgID="ChemDraw.Document.6.0" ShapeID="_x0000_i1114" DrawAspect="Content" ObjectID="_1678598744" r:id="rId263"/>
        </w:object>
      </w:r>
    </w:p>
    <w:p w14:paraId="2676155F" w14:textId="7F097D6C" w:rsidR="007F096B" w:rsidRPr="0031373F" w:rsidRDefault="002B2F5B" w:rsidP="0021657B">
      <w:pPr>
        <w:pStyle w:val="Kop4"/>
        <w:rPr>
          <w:u w:val="none"/>
        </w:rPr>
      </w:pPr>
      <w:r>
        <w:rPr>
          <w:u w:val="none"/>
        </w:rPr>
        <w:t>V</w:t>
      </w:r>
      <w:r w:rsidR="007F096B" w:rsidRPr="0031373F">
        <w:rPr>
          <w:u w:val="none"/>
        </w:rPr>
        <w:t>oorbeeld</w:t>
      </w:r>
    </w:p>
    <w:p w14:paraId="1B1EA512" w14:textId="032027C1" w:rsidR="007F096B" w:rsidRPr="0031373F" w:rsidRDefault="00BD2D2B" w:rsidP="0021657B">
      <w:pPr>
        <w:pStyle w:val="Kop4"/>
        <w:rPr>
          <w:u w:val="none"/>
        </w:rPr>
      </w:pPr>
      <w:r w:rsidRPr="0031373F">
        <w:rPr>
          <w:u w:val="none"/>
        </w:rPr>
        <w:object w:dxaOrig="10333" w:dyaOrig="2837" w14:anchorId="4DB00C53">
          <v:shape id="_x0000_i1115" type="#_x0000_t75" style="width:453.5pt;height:125pt" o:ole="">
            <v:imagedata r:id="rId264" o:title=""/>
          </v:shape>
          <o:OLEObject Type="Embed" ProgID="ChemDraw.Document.6.0" ShapeID="_x0000_i1115" DrawAspect="Content" ObjectID="_1678598745" r:id="rId265"/>
        </w:object>
      </w:r>
    </w:p>
    <w:p w14:paraId="01AF68ED" w14:textId="4B489FA0" w:rsidR="007F096B" w:rsidRPr="0031373F" w:rsidRDefault="002B2F5B" w:rsidP="0021657B">
      <w:pPr>
        <w:pStyle w:val="Kop4"/>
        <w:rPr>
          <w:u w:val="none"/>
        </w:rPr>
      </w:pPr>
      <w:r>
        <w:rPr>
          <w:u w:val="none"/>
        </w:rPr>
        <w:t>O</w:t>
      </w:r>
      <w:r w:rsidR="007F096B" w:rsidRPr="0031373F">
        <w:rPr>
          <w:u w:val="none"/>
        </w:rPr>
        <w:t>pmerkingen</w:t>
      </w:r>
    </w:p>
    <w:p w14:paraId="41590737" w14:textId="77777777" w:rsidR="007F096B" w:rsidRDefault="007F096B" w:rsidP="00F3176E">
      <w:pPr>
        <w:pStyle w:val="Lijstalinea"/>
        <w:numPr>
          <w:ilvl w:val="0"/>
          <w:numId w:val="10"/>
        </w:numPr>
        <w:spacing w:after="160" w:line="259" w:lineRule="auto"/>
        <w:ind w:left="0" w:hanging="284"/>
      </w:pPr>
      <w:r>
        <w:t>Meest gebruikte carbodiimides: DCC (R</w:t>
      </w:r>
      <w:r>
        <w:rPr>
          <w:vertAlign w:val="superscript"/>
        </w:rPr>
        <w:t>3</w:t>
      </w:r>
      <w:r>
        <w:t>, R</w:t>
      </w:r>
      <w:r>
        <w:rPr>
          <w:vertAlign w:val="superscript"/>
        </w:rPr>
        <w:t>4</w:t>
      </w:r>
      <w:r>
        <w:t xml:space="preserve"> = cyclohexyl) en DIC (R</w:t>
      </w:r>
      <w:r>
        <w:rPr>
          <w:vertAlign w:val="superscript"/>
        </w:rPr>
        <w:t>3</w:t>
      </w:r>
      <w:r>
        <w:t>, R</w:t>
      </w:r>
      <w:r>
        <w:rPr>
          <w:vertAlign w:val="superscript"/>
        </w:rPr>
        <w:t>4</w:t>
      </w:r>
      <w:r>
        <w:t xml:space="preserve"> = isopropyl). Een wateroplosbare variant is EDC (ook wel EDCI: R</w:t>
      </w:r>
      <w:r>
        <w:rPr>
          <w:vertAlign w:val="superscript"/>
        </w:rPr>
        <w:t>3</w:t>
      </w:r>
      <w:r>
        <w:t xml:space="preserve"> = Et, R</w:t>
      </w:r>
      <w:r>
        <w:rPr>
          <w:vertAlign w:val="superscript"/>
        </w:rPr>
        <w:t>4</w:t>
      </w:r>
      <w:r>
        <w:t xml:space="preserve"> = Me</w:t>
      </w:r>
      <w:r>
        <w:rPr>
          <w:vertAlign w:val="subscript"/>
        </w:rPr>
        <w:t>2</w:t>
      </w:r>
      <w:r>
        <w:t>NCH</w:t>
      </w:r>
      <w:r>
        <w:rPr>
          <w:vertAlign w:val="subscript"/>
        </w:rPr>
        <w:t>2</w:t>
      </w:r>
      <w:r>
        <w:t>CH</w:t>
      </w:r>
      <w:r>
        <w:rPr>
          <w:vertAlign w:val="subscript"/>
        </w:rPr>
        <w:t>2</w:t>
      </w:r>
      <w:r>
        <w:t>CH</w:t>
      </w:r>
      <w:r>
        <w:rPr>
          <w:vertAlign w:val="subscript"/>
        </w:rPr>
        <w:t>3</w:t>
      </w:r>
      <w:r>
        <w:t>,</w:t>
      </w:r>
      <w:r>
        <w:br/>
        <w:t>1-ethyl-3-[3-(dimethylamino)propyl]carbodiimide).</w:t>
      </w:r>
    </w:p>
    <w:p w14:paraId="0F76AEE3" w14:textId="77777777" w:rsidR="007F096B" w:rsidRDefault="007F096B" w:rsidP="00F3176E">
      <w:pPr>
        <w:pStyle w:val="Lijstalinea"/>
        <w:numPr>
          <w:ilvl w:val="0"/>
          <w:numId w:val="10"/>
        </w:numPr>
        <w:spacing w:after="160" w:line="259" w:lineRule="auto"/>
        <w:ind w:left="0" w:hanging="284"/>
      </w:pPr>
      <w:r>
        <w:t>Koppeling van carbonzuren en alcoholen met carbodiimides is ook mogelijk.</w:t>
      </w:r>
    </w:p>
    <w:p w14:paraId="57200624" w14:textId="77777777" w:rsidR="007F096B" w:rsidRDefault="007F096B" w:rsidP="00F3176E">
      <w:pPr>
        <w:pStyle w:val="Lijstalinea"/>
        <w:numPr>
          <w:ilvl w:val="0"/>
          <w:numId w:val="10"/>
        </w:numPr>
        <w:spacing w:after="160" w:line="259" w:lineRule="auto"/>
        <w:ind w:left="0" w:hanging="284"/>
      </w:pPr>
      <w:r>
        <w:t>De reactie wordt gekatalyseerd door DMAP (</w:t>
      </w:r>
      <w:r>
        <w:rPr>
          <w:i/>
        </w:rPr>
        <w:t>N,N</w:t>
      </w:r>
      <w:r>
        <w:t>-dimethylpyridine-4-amine) of HOBT (benzotriazol-1-ol).</w:t>
      </w:r>
    </w:p>
    <w:p w14:paraId="02987E74" w14:textId="77777777" w:rsidR="007F096B" w:rsidRDefault="007F096B" w:rsidP="00F3176E">
      <w:pPr>
        <w:pStyle w:val="Lijstalinea"/>
        <w:numPr>
          <w:ilvl w:val="0"/>
          <w:numId w:val="10"/>
        </w:numPr>
        <w:spacing w:after="160" w:line="259" w:lineRule="auto"/>
        <w:ind w:left="0" w:hanging="284"/>
      </w:pPr>
      <w:r>
        <w:t>Zuivering is lastig vanwege de vorming van een stoichiometrische hoeveelheid ureumderivaat.</w:t>
      </w:r>
    </w:p>
    <w:p w14:paraId="2F37E6C8" w14:textId="77777777" w:rsidR="007F096B" w:rsidRDefault="007F096B" w:rsidP="00F3176E">
      <w:pPr>
        <w:pStyle w:val="Lijstalinea"/>
        <w:numPr>
          <w:ilvl w:val="0"/>
          <w:numId w:val="10"/>
        </w:numPr>
        <w:spacing w:after="160" w:line="259" w:lineRule="auto"/>
        <w:ind w:left="0" w:hanging="284"/>
      </w:pPr>
      <w:r>
        <w:t>Andere koppelingsreagentia: HATU, PyBOP en BOP-Cl.</w:t>
      </w:r>
    </w:p>
    <w:p w14:paraId="0E9D5ACE" w14:textId="77777777" w:rsidR="007F096B" w:rsidRDefault="007F096B" w:rsidP="00F0309A">
      <w:r>
        <w:br w:type="page"/>
      </w:r>
    </w:p>
    <w:p w14:paraId="45B15AA4" w14:textId="6500CE7B" w:rsidR="007F096B" w:rsidRPr="003F1260" w:rsidRDefault="007F096B" w:rsidP="00832D19">
      <w:pPr>
        <w:pStyle w:val="Kop3"/>
      </w:pPr>
      <w:bookmarkStart w:id="240" w:name="_Ref526776128"/>
      <w:bookmarkStart w:id="241" w:name="_Toc4166301"/>
      <w:bookmarkStart w:id="242" w:name="_Toc67134209"/>
      <w:r>
        <w:t>Claisencondensatie</w:t>
      </w:r>
      <w:bookmarkEnd w:id="240"/>
      <w:bookmarkEnd w:id="241"/>
      <w:bookmarkEnd w:id="242"/>
    </w:p>
    <w:p w14:paraId="3FEF1C32" w14:textId="775DD861" w:rsidR="007F096B" w:rsidRPr="00801FB8" w:rsidRDefault="00BC7BD1" w:rsidP="0021657B">
      <w:pPr>
        <w:pStyle w:val="Kop4"/>
        <w:rPr>
          <w:u w:val="none"/>
        </w:rPr>
      </w:pPr>
      <w:r>
        <w:rPr>
          <w:u w:val="none"/>
        </w:rPr>
        <w:t>T</w:t>
      </w:r>
      <w:r w:rsidR="007F096B" w:rsidRPr="00801FB8">
        <w:rPr>
          <w:u w:val="none"/>
        </w:rPr>
        <w:t>otaalreactie</w:t>
      </w:r>
    </w:p>
    <w:p w14:paraId="5319831A" w14:textId="091571E6" w:rsidR="007F096B" w:rsidRPr="00801FB8" w:rsidRDefault="00BC4582" w:rsidP="0021657B">
      <w:pPr>
        <w:pStyle w:val="Kop4"/>
        <w:rPr>
          <w:u w:val="none"/>
        </w:rPr>
      </w:pPr>
      <w:r w:rsidRPr="00801FB8">
        <w:rPr>
          <w:u w:val="none"/>
        </w:rPr>
        <w:object w:dxaOrig="5291" w:dyaOrig="985" w14:anchorId="3247D725">
          <v:shape id="_x0000_i1116" type="#_x0000_t75" style="width:264pt;height:48pt" o:ole="">
            <v:imagedata r:id="rId266" o:title=""/>
          </v:shape>
          <o:OLEObject Type="Embed" ProgID="ChemDraw.Document.6.0" ShapeID="_x0000_i1116" DrawAspect="Content" ObjectID="_1678598746" r:id="rId267"/>
        </w:object>
      </w:r>
    </w:p>
    <w:p w14:paraId="14C76D97" w14:textId="3067E2BB" w:rsidR="007F096B" w:rsidRPr="00801FB8" w:rsidRDefault="00BC7BD1" w:rsidP="0021657B">
      <w:pPr>
        <w:pStyle w:val="Kop4"/>
        <w:rPr>
          <w:u w:val="none"/>
        </w:rPr>
      </w:pPr>
      <w:r>
        <w:rPr>
          <w:u w:val="none"/>
        </w:rPr>
        <w:t>M</w:t>
      </w:r>
      <w:r w:rsidR="007F096B" w:rsidRPr="00801FB8">
        <w:rPr>
          <w:u w:val="none"/>
        </w:rPr>
        <w:t>echanisme</w:t>
      </w:r>
    </w:p>
    <w:p w14:paraId="41C3F7F9" w14:textId="0BCE9993" w:rsidR="007F096B" w:rsidRPr="00801FB8" w:rsidRDefault="00CF3615" w:rsidP="0021657B">
      <w:pPr>
        <w:pStyle w:val="Kop4"/>
        <w:rPr>
          <w:u w:val="none"/>
        </w:rPr>
      </w:pPr>
      <w:r w:rsidRPr="00801FB8">
        <w:rPr>
          <w:u w:val="none"/>
        </w:rPr>
        <w:object w:dxaOrig="8633" w:dyaOrig="4327" w14:anchorId="126019E8">
          <v:shape id="_x0000_i1117" type="#_x0000_t75" style="width:6in;height:3in" o:ole="">
            <v:imagedata r:id="rId268" o:title=""/>
          </v:shape>
          <o:OLEObject Type="Embed" ProgID="ChemDraw.Document.6.0" ShapeID="_x0000_i1117" DrawAspect="Content" ObjectID="_1678598747" r:id="rId269"/>
        </w:object>
      </w:r>
    </w:p>
    <w:p w14:paraId="160CD530" w14:textId="5B5714CC" w:rsidR="007F096B" w:rsidRPr="00801FB8" w:rsidRDefault="00BC7BD1" w:rsidP="0021657B">
      <w:pPr>
        <w:pStyle w:val="Kop4"/>
        <w:rPr>
          <w:u w:val="none"/>
        </w:rPr>
      </w:pPr>
      <w:r>
        <w:rPr>
          <w:u w:val="none"/>
        </w:rPr>
        <w:t>V</w:t>
      </w:r>
      <w:r w:rsidR="007F096B" w:rsidRPr="00801FB8">
        <w:rPr>
          <w:u w:val="none"/>
        </w:rPr>
        <w:t>oorbeeld</w:t>
      </w:r>
    </w:p>
    <w:p w14:paraId="055B6217" w14:textId="4A4CA8C1" w:rsidR="007F096B" w:rsidRPr="00801FB8" w:rsidRDefault="00AC570D" w:rsidP="0021657B">
      <w:pPr>
        <w:pStyle w:val="Kop4"/>
        <w:rPr>
          <w:u w:val="none"/>
        </w:rPr>
      </w:pPr>
      <w:r w:rsidRPr="00801FB8">
        <w:rPr>
          <w:u w:val="none"/>
        </w:rPr>
        <w:object w:dxaOrig="8957" w:dyaOrig="2036" w14:anchorId="7DE0D2C3">
          <v:shape id="_x0000_i1118" type="#_x0000_t75" style="width:450pt;height:102pt" o:ole="">
            <v:imagedata r:id="rId270" o:title=""/>
          </v:shape>
          <o:OLEObject Type="Embed" ProgID="ChemDraw.Document.6.0" ShapeID="_x0000_i1118" DrawAspect="Content" ObjectID="_1678598748" r:id="rId271"/>
        </w:object>
      </w:r>
    </w:p>
    <w:p w14:paraId="1DCEC30E" w14:textId="5DAA7905" w:rsidR="007F096B" w:rsidRDefault="00BC7BD1" w:rsidP="0021657B">
      <w:pPr>
        <w:pStyle w:val="Kop4"/>
      </w:pPr>
      <w:r>
        <w:rPr>
          <w:u w:val="none"/>
        </w:rPr>
        <w:t>O</w:t>
      </w:r>
      <w:r w:rsidR="007F096B" w:rsidRPr="00801FB8">
        <w:rPr>
          <w:u w:val="none"/>
        </w:rPr>
        <w:t>pmerkingen</w:t>
      </w:r>
    </w:p>
    <w:p w14:paraId="201DBA7E" w14:textId="03E2D79B" w:rsidR="007F096B" w:rsidRDefault="007F096B" w:rsidP="00F3176E">
      <w:pPr>
        <w:pStyle w:val="Lijstalinea"/>
        <w:numPr>
          <w:ilvl w:val="0"/>
          <w:numId w:val="10"/>
        </w:numPr>
        <w:spacing w:after="160" w:line="259" w:lineRule="auto"/>
        <w:ind w:left="0" w:hanging="284"/>
      </w:pPr>
      <w:r>
        <w:t xml:space="preserve">De Claisencondensatie is de reactie van een ester tot een </w:t>
      </w:r>
      <w:r>
        <w:rPr>
          <w:rFonts w:ascii="Symbol" w:hAnsi="Symbol"/>
        </w:rPr>
        <w:t></w:t>
      </w:r>
      <w:r>
        <w:t>-keto</w:t>
      </w:r>
      <w:r w:rsidR="00BC4582">
        <w:t>e</w:t>
      </w:r>
      <w:r>
        <w:t>ster.</w:t>
      </w:r>
    </w:p>
    <w:p w14:paraId="2F883569" w14:textId="253A7DDB" w:rsidR="007F096B" w:rsidRDefault="007F096B" w:rsidP="00F3176E">
      <w:pPr>
        <w:pStyle w:val="Lijstalinea"/>
        <w:numPr>
          <w:ilvl w:val="0"/>
          <w:numId w:val="10"/>
        </w:numPr>
        <w:spacing w:after="160" w:line="259" w:lineRule="auto"/>
        <w:ind w:left="0" w:hanging="284"/>
      </w:pPr>
      <w:r>
        <w:t>Er is een equivalent base nodig</w:t>
      </w:r>
      <w:r w:rsidR="005E213D">
        <w:t>. Deze base is NaOEt zodat de estergroep geen transesterificatie kan ondergaan</w:t>
      </w:r>
      <w:r>
        <w:t xml:space="preserve">. Bij de opwerking wordt de </w:t>
      </w:r>
      <w:r>
        <w:rPr>
          <w:rFonts w:ascii="Symbol" w:hAnsi="Symbol"/>
        </w:rPr>
        <w:t></w:t>
      </w:r>
      <w:r>
        <w:t>-keto</w:t>
      </w:r>
      <w:r w:rsidR="00BC4582">
        <w:t>e</w:t>
      </w:r>
      <w:r>
        <w:t>ster gevormd.</w:t>
      </w:r>
    </w:p>
    <w:p w14:paraId="4E3C7FC9" w14:textId="4DEE4F96" w:rsidR="00CF3615" w:rsidRDefault="00CF3615" w:rsidP="00F3176E">
      <w:pPr>
        <w:pStyle w:val="Lijstalinea"/>
        <w:numPr>
          <w:ilvl w:val="0"/>
          <w:numId w:val="10"/>
        </w:numPr>
        <w:spacing w:after="160" w:line="259" w:lineRule="auto"/>
        <w:ind w:left="0" w:hanging="284"/>
      </w:pPr>
      <w:r>
        <w:t xml:space="preserve">Opwerking is nodig, omdat </w:t>
      </w:r>
      <w:r>
        <w:rPr>
          <w:b/>
          <w:bCs/>
        </w:rPr>
        <w:t>1</w:t>
      </w:r>
      <w:r>
        <w:t xml:space="preserve"> erg zuur is vanwege de aanwezigheid van 2 carbonylgroepen waartussen een H aanwezig is. Wanneer </w:t>
      </w:r>
      <w:r w:rsidRPr="00CF3615">
        <w:rPr>
          <w:b/>
          <w:bCs/>
        </w:rPr>
        <w:t>1</w:t>
      </w:r>
      <w:r>
        <w:t xml:space="preserve"> gedeprotoneerd wordt door het gevormde </w:t>
      </w:r>
      <w:r>
        <w:rPr>
          <w:vertAlign w:val="superscript"/>
        </w:rPr>
        <w:t>-</w:t>
      </w:r>
      <w:r>
        <w:t xml:space="preserve">OEt waarbij </w:t>
      </w:r>
      <w:r>
        <w:rPr>
          <w:b/>
          <w:bCs/>
        </w:rPr>
        <w:t>2</w:t>
      </w:r>
      <w:r>
        <w:t xml:space="preserve"> gevormd wordt kunnen hier meerdere resonantiestructuren getekend worden. Dit maakt </w:t>
      </w:r>
      <w:r>
        <w:rPr>
          <w:b/>
          <w:bCs/>
        </w:rPr>
        <w:t>2</w:t>
      </w:r>
      <w:r>
        <w:t xml:space="preserve"> zeer stabiel waardoor het evenwicht aan de kant van </w:t>
      </w:r>
      <w:r>
        <w:rPr>
          <w:b/>
          <w:bCs/>
        </w:rPr>
        <w:t>2</w:t>
      </w:r>
      <w:r>
        <w:t xml:space="preserve"> ligt. </w:t>
      </w:r>
    </w:p>
    <w:p w14:paraId="3CB669B3" w14:textId="0ECCDD16" w:rsidR="00BC4582" w:rsidRDefault="007F096B" w:rsidP="00BC4582">
      <w:pPr>
        <w:pStyle w:val="Lijstalinea"/>
        <w:numPr>
          <w:ilvl w:val="0"/>
          <w:numId w:val="10"/>
        </w:numPr>
        <w:spacing w:after="160" w:line="259" w:lineRule="auto"/>
        <w:ind w:left="0" w:hanging="284"/>
      </w:pPr>
      <w:r>
        <w:t>De condensatie kan uitgevoerd worden met twee verschillende esters (kruislingse Claisencondensatie).</w:t>
      </w:r>
      <w:r w:rsidR="00C25347">
        <w:t xml:space="preserve"> Dit kan in de </w:t>
      </w:r>
      <w:r w:rsidR="00637D16">
        <w:t>sommige</w:t>
      </w:r>
      <w:r w:rsidR="00C25347">
        <w:t xml:space="preserve"> gevallen</w:t>
      </w:r>
      <w:r w:rsidR="00637D16">
        <w:t xml:space="preserve"> (wanneer beide esters enolizeerbaar zijn)</w:t>
      </w:r>
      <w:r w:rsidR="00C25347">
        <w:t xml:space="preserve"> meerdere producten vormen waardoor alternatieve syntheses vaak gebruikt worden.</w:t>
      </w:r>
    </w:p>
    <w:p w14:paraId="6B97362C" w14:textId="544DC1BC" w:rsidR="007F096B" w:rsidRDefault="007F096B" w:rsidP="00F0309A">
      <w:pPr>
        <w:pStyle w:val="Lijstalinea"/>
        <w:numPr>
          <w:ilvl w:val="0"/>
          <w:numId w:val="10"/>
        </w:numPr>
        <w:spacing w:after="160" w:line="259" w:lineRule="auto"/>
        <w:ind w:left="0" w:hanging="284"/>
      </w:pPr>
      <w:r>
        <w:t>De intramoleculaire condensatie is bekend als de Dieckmanncondensatie (</w:t>
      </w:r>
      <w:r w:rsidR="008E7AFA">
        <w:t>niet opgenomen in dit document, omdat het mechanisme identiek is. De reactie gebeurd enkel niet intermoleculair, maar intramoleculair).</w:t>
      </w:r>
      <w:r>
        <w:br w:type="page"/>
      </w:r>
    </w:p>
    <w:p w14:paraId="23061AB1" w14:textId="17FEB120" w:rsidR="007F096B" w:rsidRPr="003F1260" w:rsidRDefault="007F096B" w:rsidP="00832D19">
      <w:pPr>
        <w:pStyle w:val="Kop3"/>
      </w:pPr>
      <w:bookmarkStart w:id="243" w:name="_Toc4166304"/>
      <w:bookmarkStart w:id="244" w:name="_Toc67134210"/>
      <w:r>
        <w:t>Clemmensenreductie</w:t>
      </w:r>
      <w:bookmarkEnd w:id="243"/>
      <w:bookmarkEnd w:id="244"/>
    </w:p>
    <w:p w14:paraId="3C3AB093" w14:textId="2FC99DF3" w:rsidR="007F096B" w:rsidRPr="00BA68FE" w:rsidRDefault="00675263" w:rsidP="0021657B">
      <w:pPr>
        <w:pStyle w:val="Kop4"/>
        <w:rPr>
          <w:u w:val="none"/>
        </w:rPr>
      </w:pPr>
      <w:r>
        <w:rPr>
          <w:u w:val="none"/>
        </w:rPr>
        <w:t>T</w:t>
      </w:r>
      <w:r w:rsidR="007F096B" w:rsidRPr="00BA68FE">
        <w:rPr>
          <w:u w:val="none"/>
        </w:rPr>
        <w:t>otaalreactie</w:t>
      </w:r>
    </w:p>
    <w:p w14:paraId="3294BAB0" w14:textId="1C4F6AAC" w:rsidR="007F096B" w:rsidRPr="00BA68FE" w:rsidRDefault="009C227F" w:rsidP="0021657B">
      <w:pPr>
        <w:pStyle w:val="Kop4"/>
        <w:rPr>
          <w:u w:val="none"/>
        </w:rPr>
      </w:pPr>
      <w:r w:rsidRPr="00BA68FE">
        <w:rPr>
          <w:u w:val="none"/>
        </w:rPr>
        <w:object w:dxaOrig="3176" w:dyaOrig="716" w14:anchorId="2D95F967">
          <v:shape id="_x0000_i1119" type="#_x0000_t75" style="width:156pt;height:36pt" o:ole="">
            <v:imagedata r:id="rId272" o:title=""/>
          </v:shape>
          <o:OLEObject Type="Embed" ProgID="ChemDraw.Document.6.0" ShapeID="_x0000_i1119" DrawAspect="Content" ObjectID="_1678598749" r:id="rId273"/>
        </w:object>
      </w:r>
    </w:p>
    <w:p w14:paraId="0ECAD020" w14:textId="4AA3A7D5" w:rsidR="007F096B" w:rsidRPr="00BA68FE" w:rsidRDefault="00675263" w:rsidP="0021657B">
      <w:pPr>
        <w:pStyle w:val="Kop4"/>
        <w:rPr>
          <w:u w:val="none"/>
        </w:rPr>
      </w:pPr>
      <w:r>
        <w:rPr>
          <w:u w:val="none"/>
        </w:rPr>
        <w:t>M</w:t>
      </w:r>
      <w:r w:rsidR="007F096B" w:rsidRPr="00BA68FE">
        <w:rPr>
          <w:u w:val="none"/>
        </w:rPr>
        <w:t>echanisme</w:t>
      </w:r>
    </w:p>
    <w:p w14:paraId="159F1B78" w14:textId="6405BEB6" w:rsidR="007F096B" w:rsidRPr="00BA68FE" w:rsidRDefault="009C227F" w:rsidP="0021657B">
      <w:pPr>
        <w:pStyle w:val="Kop4"/>
        <w:rPr>
          <w:u w:val="none"/>
        </w:rPr>
      </w:pPr>
      <w:r w:rsidRPr="00BA68FE">
        <w:rPr>
          <w:u w:val="none"/>
        </w:rPr>
        <w:object w:dxaOrig="10693" w:dyaOrig="1458" w14:anchorId="3FC67465">
          <v:shape id="_x0000_i1120" type="#_x0000_t75" style="width:456pt;height:60pt" o:ole="">
            <v:imagedata r:id="rId274" o:title=""/>
          </v:shape>
          <o:OLEObject Type="Embed" ProgID="ChemDraw.Document.6.0" ShapeID="_x0000_i1120" DrawAspect="Content" ObjectID="_1678598750" r:id="rId275"/>
        </w:object>
      </w:r>
    </w:p>
    <w:p w14:paraId="13ED74C8" w14:textId="2617DDBE" w:rsidR="007F096B" w:rsidRPr="00BA68FE" w:rsidRDefault="00675263" w:rsidP="0021657B">
      <w:pPr>
        <w:pStyle w:val="Kop4"/>
        <w:rPr>
          <w:u w:val="none"/>
        </w:rPr>
      </w:pPr>
      <w:r>
        <w:rPr>
          <w:u w:val="none"/>
        </w:rPr>
        <w:t>V</w:t>
      </w:r>
      <w:r w:rsidR="007F096B" w:rsidRPr="00BA68FE">
        <w:rPr>
          <w:u w:val="none"/>
        </w:rPr>
        <w:t>oorbeeld</w:t>
      </w:r>
    </w:p>
    <w:p w14:paraId="17A5DA40" w14:textId="14C86D9D" w:rsidR="007F096B" w:rsidRPr="00BA68FE" w:rsidRDefault="00062FC3" w:rsidP="0021657B">
      <w:pPr>
        <w:pStyle w:val="Kop4"/>
        <w:rPr>
          <w:u w:val="none"/>
        </w:rPr>
      </w:pPr>
      <w:r w:rsidRPr="00BA68FE">
        <w:rPr>
          <w:u w:val="none"/>
        </w:rPr>
        <w:object w:dxaOrig="5530" w:dyaOrig="1750" w14:anchorId="35E52849">
          <v:shape id="_x0000_i1121" type="#_x0000_t75" style="width:276pt;height:90pt" o:ole="">
            <v:imagedata r:id="rId276" o:title=""/>
          </v:shape>
          <o:OLEObject Type="Embed" ProgID="ChemDraw.Document.6.0" ShapeID="_x0000_i1121" DrawAspect="Content" ObjectID="_1678598751" r:id="rId277"/>
        </w:object>
      </w:r>
    </w:p>
    <w:p w14:paraId="50B28890" w14:textId="002939AD" w:rsidR="007F096B" w:rsidRPr="00BA68FE" w:rsidRDefault="00675263" w:rsidP="0021657B">
      <w:pPr>
        <w:pStyle w:val="Kop4"/>
        <w:rPr>
          <w:u w:val="none"/>
        </w:rPr>
      </w:pPr>
      <w:r>
        <w:rPr>
          <w:u w:val="none"/>
        </w:rPr>
        <w:t>O</w:t>
      </w:r>
      <w:r w:rsidR="007F096B" w:rsidRPr="00BA68FE">
        <w:rPr>
          <w:u w:val="none"/>
        </w:rPr>
        <w:t>pmerkingen</w:t>
      </w:r>
    </w:p>
    <w:p w14:paraId="6C2DE8CE" w14:textId="27BD8599" w:rsidR="007F096B" w:rsidRDefault="007F096B" w:rsidP="00887057">
      <w:pPr>
        <w:pStyle w:val="Lijstalinea"/>
        <w:numPr>
          <w:ilvl w:val="0"/>
          <w:numId w:val="10"/>
        </w:numPr>
        <w:spacing w:after="160" w:line="259" w:lineRule="auto"/>
        <w:ind w:left="0" w:hanging="284"/>
        <w:jc w:val="both"/>
      </w:pPr>
      <w:r>
        <w:t>De Clemmensenreductie is de reductie van een aldehyde of een keton met zinkamalgaam en zoutzuur tot een methyl</w:t>
      </w:r>
      <w:r w:rsidR="00B13A78">
        <w:t xml:space="preserve"> (CH</w:t>
      </w:r>
      <w:r w:rsidR="00B13A78">
        <w:rPr>
          <w:vertAlign w:val="subscript"/>
        </w:rPr>
        <w:t>3</w:t>
      </w:r>
      <w:r w:rsidR="00B13A78">
        <w:t>)</w:t>
      </w:r>
      <w:r>
        <w:t xml:space="preserve"> </w:t>
      </w:r>
      <w:r w:rsidR="00952AA9">
        <w:t xml:space="preserve">respectievelijk </w:t>
      </w:r>
      <w:r>
        <w:t>een methyleengroep</w:t>
      </w:r>
      <w:r w:rsidR="00B13A78">
        <w:t xml:space="preserve"> (CH</w:t>
      </w:r>
      <w:r w:rsidR="00B13A78">
        <w:rPr>
          <w:vertAlign w:val="subscript"/>
        </w:rPr>
        <w:t>2</w:t>
      </w:r>
      <w:r w:rsidR="00B13A78">
        <w:t>)</w:t>
      </w:r>
      <w:r>
        <w:t>.</w:t>
      </w:r>
    </w:p>
    <w:p w14:paraId="384927A3" w14:textId="0B1830F9" w:rsidR="007F096B" w:rsidRDefault="007F096B" w:rsidP="00887057">
      <w:pPr>
        <w:pStyle w:val="Lijstalinea"/>
        <w:numPr>
          <w:ilvl w:val="0"/>
          <w:numId w:val="10"/>
        </w:numPr>
        <w:spacing w:after="160" w:line="259" w:lineRule="auto"/>
        <w:ind w:left="0" w:hanging="284"/>
        <w:jc w:val="both"/>
      </w:pPr>
      <w:r>
        <w:t>De substraten mogen niet</w:t>
      </w:r>
      <w:r w:rsidR="00C72C17">
        <w:t xml:space="preserve"> gevoelig zijn voor</w:t>
      </w:r>
      <w:r>
        <w:t xml:space="preserve"> sterk zuur</w:t>
      </w:r>
      <w:r w:rsidR="00C72C17">
        <w:t>. Dat wil zeggen dat er geen functionele groepen aanwezig dienen te zijn die reageren met sterk zuur</w:t>
      </w:r>
      <w:r>
        <w:t>.</w:t>
      </w:r>
    </w:p>
    <w:p w14:paraId="69827B58" w14:textId="5133CB11" w:rsidR="007F096B" w:rsidRDefault="007F096B" w:rsidP="00887057">
      <w:pPr>
        <w:pStyle w:val="Lijstalinea"/>
        <w:numPr>
          <w:ilvl w:val="0"/>
          <w:numId w:val="10"/>
        </w:numPr>
        <w:spacing w:after="160" w:line="259" w:lineRule="auto"/>
        <w:ind w:left="0" w:hanging="284"/>
        <w:jc w:val="both"/>
      </w:pPr>
      <w:r>
        <w:t>Complementair aan de Wolff-Kishner</w:t>
      </w:r>
      <w:r w:rsidR="00BC5014">
        <w:t xml:space="preserve"> </w:t>
      </w:r>
      <w:r>
        <w:t>reductie.</w:t>
      </w:r>
    </w:p>
    <w:p w14:paraId="4DC2C4B9" w14:textId="77777777" w:rsidR="007F096B" w:rsidRDefault="007F096B" w:rsidP="00887057">
      <w:pPr>
        <w:pStyle w:val="Lijstalinea"/>
        <w:numPr>
          <w:ilvl w:val="0"/>
          <w:numId w:val="10"/>
        </w:numPr>
        <w:spacing w:after="160" w:line="259" w:lineRule="auto"/>
        <w:ind w:left="0" w:hanging="284"/>
        <w:jc w:val="both"/>
      </w:pPr>
      <w:r>
        <w:t>Bijzonder effectief bij de reductie van alkylarylketonen.</w:t>
      </w:r>
    </w:p>
    <w:p w14:paraId="4401BA4F" w14:textId="77777777" w:rsidR="007F096B" w:rsidRDefault="007F096B" w:rsidP="00887057">
      <w:pPr>
        <w:pStyle w:val="Lijstalinea"/>
        <w:numPr>
          <w:ilvl w:val="0"/>
          <w:numId w:val="10"/>
        </w:numPr>
        <w:spacing w:after="160" w:line="259" w:lineRule="auto"/>
        <w:ind w:left="0" w:hanging="284"/>
        <w:jc w:val="both"/>
      </w:pPr>
      <w:r>
        <w:t>Het mechanisme is niet volledig bekend. Men denkt dat zinkcarbenoïden intermediair zijn, carbenen als intermediair worden niet waargenomen.</w:t>
      </w:r>
    </w:p>
    <w:p w14:paraId="11553F05" w14:textId="77777777" w:rsidR="007F096B" w:rsidRDefault="007F096B" w:rsidP="00887057">
      <w:pPr>
        <w:pStyle w:val="Lijstalinea"/>
        <w:numPr>
          <w:ilvl w:val="0"/>
          <w:numId w:val="10"/>
        </w:numPr>
        <w:spacing w:after="160" w:line="259" w:lineRule="auto"/>
        <w:ind w:left="0" w:hanging="284"/>
        <w:jc w:val="both"/>
      </w:pPr>
      <w:r>
        <w:t>Alcoholen zijn geen intermediair: als men overeenkomstige alcoholen laat reageren, worden er geen alkanen gevormd.</w:t>
      </w:r>
    </w:p>
    <w:p w14:paraId="0E5F5FE3" w14:textId="77777777" w:rsidR="007F096B" w:rsidRDefault="007F096B" w:rsidP="00F0309A">
      <w:r>
        <w:br w:type="page"/>
      </w:r>
    </w:p>
    <w:p w14:paraId="7BEE3C5C" w14:textId="07D8124D" w:rsidR="007F096B" w:rsidRPr="003F1260" w:rsidRDefault="007F096B" w:rsidP="00832D19">
      <w:pPr>
        <w:pStyle w:val="Kop3"/>
      </w:pPr>
      <w:bookmarkStart w:id="245" w:name="_Ref526771845"/>
      <w:bookmarkStart w:id="246" w:name="_Toc4166305"/>
      <w:bookmarkStart w:id="247" w:name="_Toc67134211"/>
      <w:r>
        <w:t>Copeomlegging</w:t>
      </w:r>
      <w:bookmarkEnd w:id="245"/>
      <w:bookmarkEnd w:id="246"/>
      <w:bookmarkEnd w:id="247"/>
    </w:p>
    <w:p w14:paraId="7D8E9EC3" w14:textId="530DF2B7" w:rsidR="007F096B" w:rsidRPr="009320F1" w:rsidRDefault="00CD1359" w:rsidP="0021657B">
      <w:pPr>
        <w:pStyle w:val="Kop4"/>
        <w:rPr>
          <w:u w:val="none"/>
        </w:rPr>
      </w:pPr>
      <w:r>
        <w:rPr>
          <w:u w:val="none"/>
        </w:rPr>
        <w:t>T</w:t>
      </w:r>
      <w:r w:rsidR="007F096B" w:rsidRPr="009320F1">
        <w:rPr>
          <w:u w:val="none"/>
        </w:rPr>
        <w:t>otaalreactie</w:t>
      </w:r>
    </w:p>
    <w:p w14:paraId="636D9D18" w14:textId="7BE2DA9E" w:rsidR="007F096B" w:rsidRPr="009320F1" w:rsidRDefault="001E2676" w:rsidP="0021657B">
      <w:pPr>
        <w:pStyle w:val="Kop4"/>
        <w:rPr>
          <w:u w:val="none"/>
        </w:rPr>
      </w:pPr>
      <w:r w:rsidRPr="009320F1">
        <w:rPr>
          <w:u w:val="none"/>
        </w:rPr>
        <w:object w:dxaOrig="3699" w:dyaOrig="857" w14:anchorId="60852AEE">
          <v:shape id="_x0000_i1122" type="#_x0000_t75" style="width:186pt;height:42pt" o:ole="">
            <v:imagedata r:id="rId278" o:title=""/>
          </v:shape>
          <o:OLEObject Type="Embed" ProgID="ChemDraw.Document.6.0" ShapeID="_x0000_i1122" DrawAspect="Content" ObjectID="_1678598752" r:id="rId279"/>
        </w:object>
      </w:r>
    </w:p>
    <w:p w14:paraId="7F307E1A" w14:textId="01B3175D" w:rsidR="007F096B" w:rsidRPr="009320F1" w:rsidRDefault="00CD1359" w:rsidP="0021657B">
      <w:pPr>
        <w:pStyle w:val="Kop4"/>
        <w:rPr>
          <w:u w:val="none"/>
        </w:rPr>
      </w:pPr>
      <w:r>
        <w:rPr>
          <w:u w:val="none"/>
        </w:rPr>
        <w:t>M</w:t>
      </w:r>
      <w:r w:rsidR="007F096B" w:rsidRPr="009320F1">
        <w:rPr>
          <w:u w:val="none"/>
        </w:rPr>
        <w:t>echanisme</w:t>
      </w:r>
    </w:p>
    <w:p w14:paraId="0262AA3A" w14:textId="094F1A88" w:rsidR="007F096B" w:rsidRPr="009320F1" w:rsidRDefault="00706922" w:rsidP="0021657B">
      <w:pPr>
        <w:pStyle w:val="Kop4"/>
        <w:rPr>
          <w:u w:val="none"/>
        </w:rPr>
      </w:pPr>
      <w:r w:rsidRPr="009320F1">
        <w:rPr>
          <w:u w:val="none"/>
        </w:rPr>
        <w:object w:dxaOrig="6483" w:dyaOrig="869" w14:anchorId="005A1CC2">
          <v:shape id="_x0000_i1123" type="#_x0000_t75" style="width:324pt;height:42pt" o:ole="">
            <v:imagedata r:id="rId280" o:title=""/>
          </v:shape>
          <o:OLEObject Type="Embed" ProgID="ChemDraw.Document.6.0" ShapeID="_x0000_i1123" DrawAspect="Content" ObjectID="_1678598753" r:id="rId281"/>
        </w:object>
      </w:r>
    </w:p>
    <w:p w14:paraId="1E293370" w14:textId="1DD06A8D" w:rsidR="007F096B" w:rsidRPr="009320F1" w:rsidRDefault="00CD1359" w:rsidP="0021657B">
      <w:pPr>
        <w:pStyle w:val="Kop4"/>
        <w:rPr>
          <w:u w:val="none"/>
        </w:rPr>
      </w:pPr>
      <w:r>
        <w:rPr>
          <w:u w:val="none"/>
        </w:rPr>
        <w:t>V</w:t>
      </w:r>
      <w:r w:rsidR="007F096B" w:rsidRPr="009320F1">
        <w:rPr>
          <w:u w:val="none"/>
        </w:rPr>
        <w:t>oorbeelden</w:t>
      </w:r>
    </w:p>
    <w:p w14:paraId="2DA7044A" w14:textId="5EDCDC99" w:rsidR="007F096B" w:rsidRPr="009320F1" w:rsidRDefault="00576E8C" w:rsidP="0021657B">
      <w:pPr>
        <w:pStyle w:val="Kop4"/>
        <w:rPr>
          <w:u w:val="none"/>
        </w:rPr>
      </w:pPr>
      <w:r w:rsidRPr="009320F1">
        <w:rPr>
          <w:u w:val="none"/>
        </w:rPr>
        <w:object w:dxaOrig="8747" w:dyaOrig="2832" w14:anchorId="5757D03F">
          <v:shape id="_x0000_i1124" type="#_x0000_t75" style="width:437.5pt;height:141.5pt" o:ole="">
            <v:imagedata r:id="rId282" o:title=""/>
          </v:shape>
          <o:OLEObject Type="Embed" ProgID="ChemDraw.Document.6.0" ShapeID="_x0000_i1124" DrawAspect="Content" ObjectID="_1678598754" r:id="rId283"/>
        </w:object>
      </w:r>
    </w:p>
    <w:p w14:paraId="7B5C68FD" w14:textId="5CB455D2" w:rsidR="007F096B" w:rsidRPr="009320F1" w:rsidRDefault="00CD1359" w:rsidP="0021657B">
      <w:pPr>
        <w:pStyle w:val="Kop4"/>
        <w:rPr>
          <w:u w:val="none"/>
        </w:rPr>
      </w:pPr>
      <w:r>
        <w:rPr>
          <w:u w:val="none"/>
        </w:rPr>
        <w:t>O</w:t>
      </w:r>
      <w:r w:rsidR="007F096B" w:rsidRPr="009320F1">
        <w:rPr>
          <w:u w:val="none"/>
        </w:rPr>
        <w:t>pmerkingen</w:t>
      </w:r>
    </w:p>
    <w:p w14:paraId="2334B782" w14:textId="38ABBEF4" w:rsidR="007F096B" w:rsidRDefault="007F096B" w:rsidP="00F3176E">
      <w:pPr>
        <w:pStyle w:val="Lijstalinea"/>
        <w:numPr>
          <w:ilvl w:val="0"/>
          <w:numId w:val="10"/>
        </w:numPr>
        <w:spacing w:after="160" w:line="259" w:lineRule="auto"/>
        <w:ind w:left="0" w:hanging="284"/>
      </w:pPr>
      <w:r>
        <w:t>De Copeomlegging is de synchrone omzetting</w:t>
      </w:r>
      <w:r w:rsidR="006D74C5">
        <w:t xml:space="preserve"> (het gebeurt in 1 stap)</w:t>
      </w:r>
      <w:r>
        <w:t xml:space="preserve"> van een 1,5-dieen tot een isomeer 1,5-dieen.</w:t>
      </w:r>
    </w:p>
    <w:p w14:paraId="3870CAF9" w14:textId="77777777" w:rsidR="007F096B" w:rsidRDefault="007F096B" w:rsidP="00F3176E">
      <w:pPr>
        <w:pStyle w:val="Lijstalinea"/>
        <w:numPr>
          <w:ilvl w:val="0"/>
          <w:numId w:val="10"/>
        </w:numPr>
        <w:spacing w:after="160" w:line="259" w:lineRule="auto"/>
        <w:ind w:left="0" w:hanging="284"/>
      </w:pPr>
      <w:r>
        <w:t>De reactie is reversibel. De ligging van het evenwicht verschuift naar het thermodynamisch stabielere isomeer.</w:t>
      </w:r>
    </w:p>
    <w:p w14:paraId="5A2776A4" w14:textId="77777777" w:rsidR="007F096B" w:rsidRDefault="007F096B" w:rsidP="00F3176E">
      <w:pPr>
        <w:pStyle w:val="Lijstalinea"/>
        <w:numPr>
          <w:ilvl w:val="0"/>
          <w:numId w:val="10"/>
        </w:numPr>
        <w:spacing w:after="160" w:line="259" w:lineRule="auto"/>
        <w:ind w:left="0" w:hanging="284"/>
      </w:pPr>
      <w:r>
        <w:t>Het resultaat van de reactie kan voorspeld worden op grond van de gunstigste overlap van de dubbele-bandorbitalen. Twee overgangstoestanden zijn mogelijk. Bij acyclische verbindingen is een stoelachtige overgangstoestand het gunstigst.</w:t>
      </w:r>
    </w:p>
    <w:p w14:paraId="36FF56A8" w14:textId="77777777" w:rsidR="007F096B" w:rsidRDefault="007F096B" w:rsidP="00F3176E">
      <w:pPr>
        <w:pStyle w:val="Lijstalinea"/>
        <w:numPr>
          <w:ilvl w:val="0"/>
          <w:numId w:val="10"/>
        </w:numPr>
        <w:spacing w:after="160" w:line="259" w:lineRule="auto"/>
        <w:ind w:left="0" w:hanging="284"/>
      </w:pPr>
      <w:r>
        <w:t xml:space="preserve">De reactie is stereospecifiek: </w:t>
      </w:r>
      <w:r>
        <w:rPr>
          <w:i/>
        </w:rPr>
        <w:t>E,E</w:t>
      </w:r>
      <w:r>
        <w:t xml:space="preserve"> of </w:t>
      </w:r>
      <w:r>
        <w:rPr>
          <w:i/>
        </w:rPr>
        <w:t>Z,Z</w:t>
      </w:r>
      <w:r>
        <w:t xml:space="preserve">  </w:t>
      </w:r>
      <w:r>
        <w:rPr>
          <w:rFonts w:ascii="Cambria Math" w:hAnsi="Cambria Math"/>
        </w:rPr>
        <w:t xml:space="preserve">→ </w:t>
      </w:r>
      <w:r>
        <w:rPr>
          <w:rFonts w:ascii="Cambria Math" w:hAnsi="Cambria Math"/>
          <w:i/>
        </w:rPr>
        <w:t>syn</w:t>
      </w:r>
      <w:r>
        <w:rPr>
          <w:rFonts w:ascii="Cambria Math" w:hAnsi="Cambria Math"/>
        </w:rPr>
        <w:t xml:space="preserve"> en </w:t>
      </w:r>
      <w:r>
        <w:rPr>
          <w:rFonts w:ascii="Cambria Math" w:hAnsi="Cambria Math"/>
          <w:i/>
        </w:rPr>
        <w:t>E,Z</w:t>
      </w:r>
      <w:r>
        <w:rPr>
          <w:rFonts w:ascii="Cambria Math" w:hAnsi="Cambria Math"/>
        </w:rPr>
        <w:t xml:space="preserve"> → </w:t>
      </w:r>
      <w:r>
        <w:rPr>
          <w:rFonts w:ascii="Cambria Math" w:hAnsi="Cambria Math"/>
          <w:i/>
        </w:rPr>
        <w:t>anti</w:t>
      </w:r>
      <w:r>
        <w:rPr>
          <w:rFonts w:ascii="Cambria Math" w:hAnsi="Cambria Math"/>
        </w:rPr>
        <w:t>.</w:t>
      </w:r>
    </w:p>
    <w:p w14:paraId="7CAC4624" w14:textId="77777777" w:rsidR="007F096B" w:rsidRDefault="007F096B" w:rsidP="00F0309A">
      <w:r>
        <w:br w:type="page"/>
      </w:r>
    </w:p>
    <w:p w14:paraId="780BCE7B" w14:textId="0FD27169" w:rsidR="007F096B" w:rsidRPr="003F1260" w:rsidRDefault="007F096B" w:rsidP="00832D19">
      <w:pPr>
        <w:pStyle w:val="Kop3"/>
      </w:pPr>
      <w:bookmarkStart w:id="248" w:name="_Toc4166307"/>
      <w:bookmarkStart w:id="249" w:name="_Toc67134212"/>
      <w:r>
        <w:t>Diazotering</w:t>
      </w:r>
      <w:bookmarkEnd w:id="248"/>
      <w:bookmarkEnd w:id="249"/>
    </w:p>
    <w:p w14:paraId="77FD4B2D" w14:textId="489B8E94" w:rsidR="007F096B" w:rsidRPr="00CC4908" w:rsidRDefault="00C360E8" w:rsidP="0021657B">
      <w:pPr>
        <w:pStyle w:val="Kop4"/>
        <w:rPr>
          <w:u w:val="none"/>
        </w:rPr>
      </w:pPr>
      <w:r>
        <w:rPr>
          <w:u w:val="none"/>
        </w:rPr>
        <w:t>T</w:t>
      </w:r>
      <w:r w:rsidR="007F096B" w:rsidRPr="00CC4908">
        <w:rPr>
          <w:u w:val="none"/>
        </w:rPr>
        <w:t>otaalreactie</w:t>
      </w:r>
    </w:p>
    <w:p w14:paraId="4B39FF59" w14:textId="0B596F82" w:rsidR="007F096B" w:rsidRPr="00CC4908" w:rsidRDefault="00980E58" w:rsidP="0021657B">
      <w:pPr>
        <w:pStyle w:val="Kop4"/>
        <w:rPr>
          <w:u w:val="none"/>
        </w:rPr>
      </w:pPr>
      <w:r w:rsidRPr="00CC4908">
        <w:rPr>
          <w:u w:val="none"/>
        </w:rPr>
        <w:object w:dxaOrig="4064" w:dyaOrig="947" w14:anchorId="6A15782A">
          <v:shape id="_x0000_i1125" type="#_x0000_t75" style="width:204pt;height:48pt" o:ole="">
            <v:imagedata r:id="rId284" o:title=""/>
          </v:shape>
          <o:OLEObject Type="Embed" ProgID="ChemDraw.Document.6.0" ShapeID="_x0000_i1125" DrawAspect="Content" ObjectID="_1678598755" r:id="rId285"/>
        </w:object>
      </w:r>
    </w:p>
    <w:p w14:paraId="0B05D8DF" w14:textId="75281D41" w:rsidR="007F096B" w:rsidRPr="00CC4908" w:rsidRDefault="00C360E8" w:rsidP="0021657B">
      <w:pPr>
        <w:pStyle w:val="Kop4"/>
        <w:rPr>
          <w:u w:val="none"/>
        </w:rPr>
      </w:pPr>
      <w:r>
        <w:rPr>
          <w:u w:val="none"/>
        </w:rPr>
        <w:t>M</w:t>
      </w:r>
      <w:r w:rsidR="007F096B" w:rsidRPr="00CC4908">
        <w:rPr>
          <w:u w:val="none"/>
        </w:rPr>
        <w:t>echanisme</w:t>
      </w:r>
    </w:p>
    <w:p w14:paraId="7A5D86D3" w14:textId="773EDEFD" w:rsidR="007F096B" w:rsidRPr="00CC4908" w:rsidRDefault="00980E58" w:rsidP="0021657B">
      <w:pPr>
        <w:pStyle w:val="Kop4"/>
        <w:rPr>
          <w:u w:val="none"/>
        </w:rPr>
      </w:pPr>
      <w:r w:rsidRPr="00CC4908">
        <w:rPr>
          <w:u w:val="none"/>
        </w:rPr>
        <w:object w:dxaOrig="9012" w:dyaOrig="3358" w14:anchorId="4D4C5A52">
          <v:shape id="_x0000_i1126" type="#_x0000_t75" style="width:450pt;height:168pt" o:ole="">
            <v:imagedata r:id="rId286" o:title=""/>
          </v:shape>
          <o:OLEObject Type="Embed" ProgID="ChemDraw.Document.6.0" ShapeID="_x0000_i1126" DrawAspect="Content" ObjectID="_1678598756" r:id="rId287"/>
        </w:object>
      </w:r>
    </w:p>
    <w:p w14:paraId="710A461C" w14:textId="0E9B5ABB" w:rsidR="007F096B" w:rsidRPr="00CC4908" w:rsidRDefault="00C360E8" w:rsidP="0021657B">
      <w:pPr>
        <w:pStyle w:val="Kop4"/>
        <w:rPr>
          <w:u w:val="none"/>
        </w:rPr>
      </w:pPr>
      <w:r>
        <w:rPr>
          <w:u w:val="none"/>
        </w:rPr>
        <w:t>V</w:t>
      </w:r>
      <w:r w:rsidR="007F096B" w:rsidRPr="00CC4908">
        <w:rPr>
          <w:u w:val="none"/>
        </w:rPr>
        <w:t>oorbeeld</w:t>
      </w:r>
    </w:p>
    <w:p w14:paraId="32308AF2" w14:textId="5FCA717A" w:rsidR="007F096B" w:rsidRPr="00CC4908" w:rsidRDefault="0047070C" w:rsidP="0021657B">
      <w:pPr>
        <w:pStyle w:val="Kop4"/>
        <w:rPr>
          <w:u w:val="none"/>
        </w:rPr>
      </w:pPr>
      <w:r w:rsidRPr="00CC4908">
        <w:rPr>
          <w:u w:val="none"/>
        </w:rPr>
        <w:object w:dxaOrig="4205" w:dyaOrig="1971" w14:anchorId="4ADC79BB">
          <v:shape id="_x0000_i1127" type="#_x0000_t75" style="width:210pt;height:96pt" o:ole="">
            <v:imagedata r:id="rId288" o:title=""/>
          </v:shape>
          <o:OLEObject Type="Embed" ProgID="ChemDraw.Document.6.0" ShapeID="_x0000_i1127" DrawAspect="Content" ObjectID="_1678598757" r:id="rId289"/>
        </w:object>
      </w:r>
    </w:p>
    <w:p w14:paraId="0B4F399D" w14:textId="52006161" w:rsidR="007F096B" w:rsidRDefault="00C360E8" w:rsidP="0021657B">
      <w:pPr>
        <w:pStyle w:val="Kop4"/>
      </w:pPr>
      <w:r>
        <w:rPr>
          <w:u w:val="none"/>
        </w:rPr>
        <w:t>O</w:t>
      </w:r>
      <w:r w:rsidR="007F096B" w:rsidRPr="00CC4908">
        <w:rPr>
          <w:u w:val="none"/>
        </w:rPr>
        <w:t>pmerkingen</w:t>
      </w:r>
    </w:p>
    <w:p w14:paraId="7961EB63" w14:textId="77777777" w:rsidR="007F096B" w:rsidRDefault="007F096B" w:rsidP="00F3176E">
      <w:pPr>
        <w:pStyle w:val="Lijstalinea"/>
        <w:numPr>
          <w:ilvl w:val="0"/>
          <w:numId w:val="10"/>
        </w:numPr>
        <w:spacing w:after="160" w:line="259" w:lineRule="auto"/>
        <w:ind w:left="0" w:hanging="284"/>
      </w:pPr>
      <w:r>
        <w:t>Diazotering is de omzetting van een primair amine tot een diazoniumion.</w:t>
      </w:r>
    </w:p>
    <w:p w14:paraId="3C902D60" w14:textId="77777777" w:rsidR="007F096B" w:rsidRDefault="007F096B" w:rsidP="00F3176E">
      <w:pPr>
        <w:pStyle w:val="Lijstalinea"/>
        <w:numPr>
          <w:ilvl w:val="0"/>
          <w:numId w:val="10"/>
        </w:numPr>
        <w:spacing w:after="160" w:line="259" w:lineRule="auto"/>
        <w:ind w:left="0" w:hanging="284"/>
      </w:pPr>
      <w:r>
        <w:t>Areendiazoniumzouten kunnen geïsoleerd worden, maar meestal worden ze vanwege hun explosieve aard, direct na de bereiding in oplossing gebruikt, ofschoon ze in oplossing meestal direct gebruikt worden.</w:t>
      </w:r>
    </w:p>
    <w:p w14:paraId="022991D2" w14:textId="495169A1" w:rsidR="007F096B" w:rsidRDefault="007F096B" w:rsidP="00F3176E">
      <w:pPr>
        <w:pStyle w:val="Lijstalinea"/>
        <w:numPr>
          <w:ilvl w:val="0"/>
          <w:numId w:val="10"/>
        </w:numPr>
        <w:spacing w:after="160" w:line="259" w:lineRule="auto"/>
        <w:ind w:left="0" w:hanging="284"/>
      </w:pPr>
      <w:r>
        <w:t>Areendiazoniumzouten zijn belangrijke intermediairen voor de bereiding van arylhaliden (Sandmeyerreactie en Balz-Schiemannreactie), benzonitrillen, fenolen en azokleurstoffen (bijv. . azorubine, allurarood AC).</w:t>
      </w:r>
    </w:p>
    <w:p w14:paraId="0FCBE5E1" w14:textId="77777777" w:rsidR="007F096B" w:rsidRDefault="007F096B" w:rsidP="00F0309A">
      <w:r>
        <w:br w:type="page"/>
      </w:r>
    </w:p>
    <w:p w14:paraId="1C3EB23F" w14:textId="32FB77A9" w:rsidR="007F096B" w:rsidRDefault="007F096B" w:rsidP="00832D19">
      <w:pPr>
        <w:pStyle w:val="Kop3"/>
      </w:pPr>
      <w:bookmarkStart w:id="250" w:name="_Toc4166309"/>
      <w:bookmarkStart w:id="251" w:name="_Toc67134213"/>
      <w:bookmarkStart w:id="252" w:name="_Hlk35030698"/>
      <w:r>
        <w:t>Diels-Alderreactie</w:t>
      </w:r>
      <w:bookmarkEnd w:id="250"/>
      <w:r w:rsidR="00B02FA7">
        <w:t xml:space="preserve"> (en cyclo-additie algemeen)</w:t>
      </w:r>
      <w:bookmarkEnd w:id="251"/>
      <w:r w:rsidR="007E69D2">
        <w:t xml:space="preserve"> </w:t>
      </w:r>
    </w:p>
    <w:p w14:paraId="5AA2543D" w14:textId="4C81B2E5" w:rsidR="00EA001D" w:rsidRDefault="00B02FA7" w:rsidP="00887057">
      <w:pPr>
        <w:jc w:val="both"/>
      </w:pPr>
      <w:r>
        <w:t>De Diels-Alder reactie is een van de, of misschien zelfs de meest, gebruikte cyclo-addities in de organische chemie. Deze reactie wordt gekenmerkt door</w:t>
      </w:r>
      <w:r w:rsidR="00DA5670">
        <w:t xml:space="preserve"> de reactie tussen een</w:t>
      </w:r>
      <w:r>
        <w:t xml:space="preserve"> dieen (met 4 π-elektronen) en een diënofiel (met 2 π-elektronen). Wanneer voor zowel het dieen als het diënofiel correcte zijgroepen gekozen worden, d.w.z. voor het dieen elektronstuwende groepen en voor het diënofiel elektronzuigende groepen, dan kan een Diels</w:t>
      </w:r>
      <w:r w:rsidR="00633CFE">
        <w:t xml:space="preserve">-Alder reactie zonder enige moeite verlopen met de toevoeging van hitte. </w:t>
      </w:r>
      <w:r w:rsidR="00EA001D">
        <w:t>De reactie kan verlopen doordat het dieen dan dus elektronenrijk is en het diënofiel elektronenarm in vergelijking met een normale dubbele C-C binding. Door de overlap van de HOMO van het dieen en de LUMO van het diënofiel</w:t>
      </w:r>
      <w:r w:rsidR="004A1FE7">
        <w:t xml:space="preserve"> (of andersom)</w:t>
      </w:r>
      <w:r w:rsidR="00EA001D">
        <w:t xml:space="preserve"> zal een reactie plaatsvinden dat via een 6 ring (zie hieronder) </w:t>
      </w:r>
      <w:r w:rsidR="004A1FE7">
        <w:t>v</w:t>
      </w:r>
      <w:r w:rsidR="00EA001D">
        <w:t>erlo</w:t>
      </w:r>
      <w:r w:rsidR="004A1FE7">
        <w:t>opt</w:t>
      </w:r>
      <w:r w:rsidR="00EA001D">
        <w:t xml:space="preserve"> in 1 stap. </w:t>
      </w:r>
    </w:p>
    <w:p w14:paraId="77B74E38" w14:textId="61C030C7" w:rsidR="00EA001D" w:rsidRDefault="00797B4A" w:rsidP="00B02FA7">
      <w:r>
        <w:object w:dxaOrig="7030" w:dyaOrig="1239" w14:anchorId="234323C6">
          <v:shape id="_x0000_i1128" type="#_x0000_t75" style="width:354pt;height:60pt" o:ole="">
            <v:imagedata r:id="rId290" o:title=""/>
          </v:shape>
          <o:OLEObject Type="Embed" ProgID="ChemDraw.Document.6.0" ShapeID="_x0000_i1128" DrawAspect="Content" ObjectID="_1678598758" r:id="rId291"/>
        </w:object>
      </w:r>
    </w:p>
    <w:p w14:paraId="0B5B41FB" w14:textId="23725424" w:rsidR="00EA001D" w:rsidRDefault="00EA001D" w:rsidP="00887057">
      <w:pPr>
        <w:jc w:val="both"/>
      </w:pPr>
      <w:r>
        <w:t xml:space="preserve">Let op dat bovenstaande reactie met moeite verloopt, omdat er geen elektronzuigende en elektronstuwende groepen aanwezig zijn. </w:t>
      </w:r>
    </w:p>
    <w:p w14:paraId="7412A41E" w14:textId="510682C1" w:rsidR="00EA001D" w:rsidRDefault="00EA001D" w:rsidP="00887057">
      <w:pPr>
        <w:jc w:val="both"/>
      </w:pPr>
      <w:r>
        <w:t>Voor Diels-Alder reacties zijn er een aantal dingen waar men rekening moet houden wat betreft stereochemie van het product</w:t>
      </w:r>
      <w:r w:rsidR="004A1FE7">
        <w:t>. Deze regels zijn hieronder weergegeven:</w:t>
      </w:r>
    </w:p>
    <w:p w14:paraId="01D30F9E" w14:textId="77777777" w:rsidR="001352EA" w:rsidRDefault="001352EA" w:rsidP="00887057">
      <w:pPr>
        <w:jc w:val="both"/>
      </w:pPr>
    </w:p>
    <w:p w14:paraId="190DA730" w14:textId="453F000E" w:rsidR="004A1FE7" w:rsidRDefault="001352EA" w:rsidP="00317302">
      <w:pPr>
        <w:pStyle w:val="Lijstalinea"/>
        <w:numPr>
          <w:ilvl w:val="1"/>
          <w:numId w:val="38"/>
        </w:numPr>
        <w:jc w:val="both"/>
      </w:pPr>
      <w:r>
        <w:t>Het dieen moet altijd georiënteerd zijn zoals weergeven in bovenstaand voorbeeld. Dit wordt ook wel s-</w:t>
      </w:r>
      <w:r w:rsidRPr="00E67CCD">
        <w:rPr>
          <w:i/>
          <w:iCs/>
        </w:rPr>
        <w:t>cis</w:t>
      </w:r>
      <w:r>
        <w:t xml:space="preserve"> genoemd omdat de dubbele binding aan dezelfde kant zitten van de enkele C-C binding. Over het algemeen is vrije rotatie rond deze C-C binding mogelijk waardoor de reactie </w:t>
      </w:r>
      <w:r w:rsidR="000C0689">
        <w:t>g</w:t>
      </w:r>
      <w:r>
        <w:t xml:space="preserve">een probleem zou zijn. Mocht er een reden zijn dat deze oriëntatie niet bereikt kan worden, zoals in een bepaald ringsysteem of met veel sterisch gehinderde groepen, dan kan de reactie niet plaatsvinden. </w:t>
      </w:r>
    </w:p>
    <w:p w14:paraId="6F186FE2" w14:textId="09CC4E5A" w:rsidR="004A1FE7" w:rsidRDefault="004A1FE7" w:rsidP="00887057">
      <w:pPr>
        <w:pStyle w:val="Lijstalinea"/>
        <w:numPr>
          <w:ilvl w:val="1"/>
          <w:numId w:val="1"/>
        </w:numPr>
        <w:jc w:val="both"/>
      </w:pPr>
      <w:r>
        <w:t xml:space="preserve">De reactie verloopt altijd </w:t>
      </w:r>
      <w:r>
        <w:rPr>
          <w:i/>
          <w:iCs/>
        </w:rPr>
        <w:t>endo</w:t>
      </w:r>
      <w:r>
        <w:t xml:space="preserve">. Dat wil zeggen dat </w:t>
      </w:r>
      <w:r w:rsidR="00545239">
        <w:t>het</w:t>
      </w:r>
      <w:r>
        <w:t xml:space="preserve"> substituent geplaatst op het diënofiel altijd richting het dieen wijst. </w:t>
      </w:r>
      <w:r w:rsidR="002B6AC6">
        <w:t>Dit komt door secundaire orbitaalinteracties tussen het orbitaal van de substituent op het diënofiel en het dieen (endoregel</w:t>
      </w:r>
      <w:r w:rsidR="00545239">
        <w:t>; zie hieronder</w:t>
      </w:r>
      <w:r w:rsidR="002B6AC6">
        <w:t>).</w:t>
      </w:r>
    </w:p>
    <w:p w14:paraId="14567317" w14:textId="77777777" w:rsidR="002B6AC6" w:rsidRDefault="002B6AC6" w:rsidP="002B6AC6">
      <w:pPr>
        <w:pStyle w:val="Lijstalinea"/>
        <w:numPr>
          <w:ilvl w:val="0"/>
          <w:numId w:val="0"/>
        </w:numPr>
        <w:ind w:left="1440"/>
      </w:pPr>
    </w:p>
    <w:p w14:paraId="0605DAD6" w14:textId="52EC4838" w:rsidR="002B6AC6" w:rsidRDefault="00093955" w:rsidP="002B6AC6">
      <w:r>
        <w:t xml:space="preserve">                         </w:t>
      </w:r>
      <w:r w:rsidR="00F758A9">
        <w:object w:dxaOrig="6210" w:dyaOrig="2281" w14:anchorId="161230F1">
          <v:shape id="_x0000_i1129" type="#_x0000_t75" style="width:312pt;height:114pt" o:ole="">
            <v:imagedata r:id="rId292" o:title=""/>
          </v:shape>
          <o:OLEObject Type="Embed" ProgID="ChemDraw.Document.6.0" ShapeID="_x0000_i1129" DrawAspect="Content" ObjectID="_1678598759" r:id="rId293"/>
        </w:object>
      </w:r>
    </w:p>
    <w:p w14:paraId="7294A3F0" w14:textId="2CBF6125" w:rsidR="00C30286" w:rsidRDefault="00C30286" w:rsidP="00C30286">
      <w:pPr>
        <w:pStyle w:val="Lijstalinea"/>
        <w:numPr>
          <w:ilvl w:val="0"/>
          <w:numId w:val="0"/>
        </w:numPr>
        <w:ind w:left="1440"/>
      </w:pPr>
      <w:r>
        <w:t>Dit levert bij onderstaande reactie 99% endoproduct en 1% exoproduct op</w:t>
      </w:r>
    </w:p>
    <w:p w14:paraId="1C808DA4" w14:textId="44FE87C1" w:rsidR="00C30286" w:rsidRDefault="003F0C27" w:rsidP="002B6AC6">
      <w:r>
        <w:rPr>
          <w:noProof/>
        </w:rPr>
        <w:object w:dxaOrig="1440" w:dyaOrig="1440" w14:anchorId="3A64D2F1">
          <v:shape id="_x0000_s1652" type="#_x0000_t75" style="position:absolute;margin-left:1in;margin-top:3pt;width:269.4pt;height:87.6pt;z-index:251821056;mso-position-horizontal-relative:text;mso-position-vertical-relative:text">
            <v:imagedata r:id="rId294" o:title=""/>
            <w10:wrap type="square"/>
          </v:shape>
          <o:OLEObject Type="Embed" ProgID="ChemDraw.Document.6.0" ShapeID="_x0000_s1652" DrawAspect="Content" ObjectID="_1678599248" r:id="rId295"/>
        </w:object>
      </w:r>
    </w:p>
    <w:p w14:paraId="5C48DFA9" w14:textId="73AAE39B" w:rsidR="004A1FE7" w:rsidRDefault="004A1FE7" w:rsidP="002B6AC6">
      <w:pPr>
        <w:pStyle w:val="Lijstalinea"/>
        <w:numPr>
          <w:ilvl w:val="0"/>
          <w:numId w:val="0"/>
        </w:numPr>
        <w:ind w:left="1440"/>
      </w:pPr>
    </w:p>
    <w:p w14:paraId="7DEAB21B" w14:textId="2FBFBF4E" w:rsidR="00C30286" w:rsidRDefault="00C30286" w:rsidP="002B6AC6">
      <w:pPr>
        <w:pStyle w:val="Lijstalinea"/>
        <w:numPr>
          <w:ilvl w:val="0"/>
          <w:numId w:val="0"/>
        </w:numPr>
        <w:ind w:left="1440"/>
      </w:pPr>
    </w:p>
    <w:p w14:paraId="6A1AD2CC" w14:textId="2215D68B" w:rsidR="00C30286" w:rsidRDefault="00C30286" w:rsidP="002B6AC6">
      <w:pPr>
        <w:pStyle w:val="Lijstalinea"/>
        <w:numPr>
          <w:ilvl w:val="0"/>
          <w:numId w:val="0"/>
        </w:numPr>
        <w:ind w:left="1440"/>
      </w:pPr>
    </w:p>
    <w:p w14:paraId="3AD464B1" w14:textId="0127BE1C" w:rsidR="00C30286" w:rsidRDefault="00C30286" w:rsidP="002B6AC6">
      <w:pPr>
        <w:pStyle w:val="Lijstalinea"/>
        <w:numPr>
          <w:ilvl w:val="0"/>
          <w:numId w:val="0"/>
        </w:numPr>
        <w:ind w:left="1440"/>
      </w:pPr>
    </w:p>
    <w:p w14:paraId="6CB4E98C" w14:textId="73709499" w:rsidR="00C30286" w:rsidRDefault="00C30286" w:rsidP="002B6AC6">
      <w:pPr>
        <w:pStyle w:val="Lijstalinea"/>
        <w:numPr>
          <w:ilvl w:val="0"/>
          <w:numId w:val="0"/>
        </w:numPr>
        <w:ind w:left="1440"/>
      </w:pPr>
    </w:p>
    <w:p w14:paraId="410196CF" w14:textId="75036C52" w:rsidR="00C30286" w:rsidRDefault="00C30286" w:rsidP="002B6AC6">
      <w:pPr>
        <w:pStyle w:val="Lijstalinea"/>
        <w:numPr>
          <w:ilvl w:val="0"/>
          <w:numId w:val="0"/>
        </w:numPr>
        <w:ind w:left="1440"/>
      </w:pPr>
    </w:p>
    <w:p w14:paraId="1F5F7FED" w14:textId="77777777" w:rsidR="00C30286" w:rsidRDefault="00C30286" w:rsidP="002B6AC6">
      <w:pPr>
        <w:pStyle w:val="Lijstalinea"/>
        <w:numPr>
          <w:ilvl w:val="0"/>
          <w:numId w:val="0"/>
        </w:numPr>
        <w:ind w:left="1440"/>
      </w:pPr>
    </w:p>
    <w:p w14:paraId="7C1C582B" w14:textId="24074E88" w:rsidR="00E45D64" w:rsidRDefault="00E45D64" w:rsidP="00887057">
      <w:pPr>
        <w:pStyle w:val="Lijstalinea"/>
        <w:numPr>
          <w:ilvl w:val="1"/>
          <w:numId w:val="1"/>
        </w:numPr>
        <w:jc w:val="both"/>
      </w:pPr>
      <w:r>
        <w:t>De reactie is stereospecifiek: (</w:t>
      </w:r>
      <w:r>
        <w:rPr>
          <w:i/>
        </w:rPr>
        <w:t>E,E</w:t>
      </w:r>
      <w:r>
        <w:t>)- en (</w:t>
      </w:r>
      <w:r>
        <w:rPr>
          <w:i/>
        </w:rPr>
        <w:t>Z,Z</w:t>
      </w:r>
      <w:r>
        <w:t xml:space="preserve">)-diënen geven </w:t>
      </w:r>
      <w:r>
        <w:rPr>
          <w:i/>
        </w:rPr>
        <w:t>cis</w:t>
      </w:r>
      <w:r>
        <w:t>-producten en (</w:t>
      </w:r>
      <w:r>
        <w:rPr>
          <w:i/>
        </w:rPr>
        <w:t>E,Z</w:t>
      </w:r>
      <w:r>
        <w:t>)- en (</w:t>
      </w:r>
      <w:r>
        <w:rPr>
          <w:i/>
        </w:rPr>
        <w:t>Z,E</w:t>
      </w:r>
      <w:r>
        <w:t xml:space="preserve">)-diënen </w:t>
      </w:r>
      <w:r>
        <w:rPr>
          <w:i/>
        </w:rPr>
        <w:t>trans</w:t>
      </w:r>
      <w:r>
        <w:t>-producten.</w:t>
      </w:r>
    </w:p>
    <w:p w14:paraId="32830FE9" w14:textId="26823A69" w:rsidR="00E45D64" w:rsidRDefault="00E45D64" w:rsidP="00887057">
      <w:pPr>
        <w:pStyle w:val="Lijstalinea"/>
        <w:numPr>
          <w:ilvl w:val="1"/>
          <w:numId w:val="1"/>
        </w:numPr>
        <w:jc w:val="both"/>
      </w:pPr>
      <w:r>
        <w:rPr>
          <w:i/>
        </w:rPr>
        <w:t>E</w:t>
      </w:r>
      <w:r>
        <w:t xml:space="preserve">-diënofielen leveren </w:t>
      </w:r>
      <w:r>
        <w:rPr>
          <w:i/>
        </w:rPr>
        <w:t>trans</w:t>
      </w:r>
      <w:r>
        <w:t xml:space="preserve">-producten en </w:t>
      </w:r>
      <w:r>
        <w:rPr>
          <w:i/>
        </w:rPr>
        <w:t>Z</w:t>
      </w:r>
      <w:r>
        <w:t xml:space="preserve">-diënofielen leveren </w:t>
      </w:r>
      <w:r>
        <w:rPr>
          <w:i/>
        </w:rPr>
        <w:t>cis</w:t>
      </w:r>
      <w:r>
        <w:t>-producten.</w:t>
      </w:r>
    </w:p>
    <w:p w14:paraId="6D078EA8" w14:textId="4102737B" w:rsidR="00E45D64" w:rsidRDefault="00E45D64" w:rsidP="00887057">
      <w:pPr>
        <w:pStyle w:val="Lijstalinea"/>
        <w:numPr>
          <w:ilvl w:val="1"/>
          <w:numId w:val="1"/>
        </w:numPr>
        <w:jc w:val="both"/>
      </w:pPr>
      <w:r>
        <w:t>De regioselectiviteit wordt bepaald door de plaats van de elektronzuigende (EWG) en elektronstuwende (EDG) groepen op het di</w:t>
      </w:r>
      <w:r w:rsidR="00D47E7E">
        <w:t>ënofiel</w:t>
      </w:r>
      <w:r>
        <w:t xml:space="preserve"> en respectievelijk di</w:t>
      </w:r>
      <w:r w:rsidR="00D47E7E">
        <w:t>een</w:t>
      </w:r>
      <w:r>
        <w:t>.</w:t>
      </w:r>
      <w:r w:rsidR="00D47E7E">
        <w:t xml:space="preserve"> </w:t>
      </w:r>
      <w:r w:rsidR="00FD57A2">
        <w:t>Op de volgende pagina</w:t>
      </w:r>
      <w:r w:rsidR="00D47E7E">
        <w:t xml:space="preserve"> zijn voorbeelden gegeven. </w:t>
      </w:r>
    </w:p>
    <w:p w14:paraId="475C83D5" w14:textId="500A3799" w:rsidR="00E45D64" w:rsidRDefault="001352EA" w:rsidP="001352EA">
      <w:r>
        <w:object w:dxaOrig="7724" w:dyaOrig="4620" w14:anchorId="2A11206D">
          <v:shape id="_x0000_i1131" type="#_x0000_t75" style="width:384pt;height:234pt" o:ole="">
            <v:imagedata r:id="rId296" o:title=""/>
          </v:shape>
          <o:OLEObject Type="Embed" ProgID="ChemDraw.Document.6.0" ShapeID="_x0000_i1131" DrawAspect="Content" ObjectID="_1678598760" r:id="rId297"/>
        </w:object>
      </w:r>
    </w:p>
    <w:p w14:paraId="2DF48303" w14:textId="6F10B91A" w:rsidR="001352EA" w:rsidRDefault="002B66B6" w:rsidP="00887057">
      <w:pPr>
        <w:jc w:val="both"/>
      </w:pPr>
      <w:r>
        <w:t>Wanneer men al deze regels in acht houdt kan het volgende diagram gegeven worden om de stereochemie van het product te bepalen:</w:t>
      </w:r>
    </w:p>
    <w:p w14:paraId="6F9A007F" w14:textId="7FB8CC3C" w:rsidR="002B66B6" w:rsidRDefault="002B66B6" w:rsidP="001352EA">
      <w:r>
        <w:object w:dxaOrig="5245" w:dyaOrig="1366" w14:anchorId="2CCAEB7C">
          <v:shape id="_x0000_i1132" type="#_x0000_t75" style="width:264pt;height:66pt" o:ole="">
            <v:imagedata r:id="rId298" o:title=""/>
          </v:shape>
          <o:OLEObject Type="Embed" ProgID="ChemDraw.Document.6.0" ShapeID="_x0000_i1132" DrawAspect="Content" ObjectID="_1678598761" r:id="rId299"/>
        </w:object>
      </w:r>
    </w:p>
    <w:p w14:paraId="3AC014B3" w14:textId="66982EA2" w:rsidR="007F096B" w:rsidRPr="00340D12" w:rsidRDefault="004527DC" w:rsidP="0021657B">
      <w:pPr>
        <w:pStyle w:val="Kop4"/>
      </w:pPr>
      <w:r w:rsidRPr="00340D12">
        <w:t>Voorbeeld:</w:t>
      </w:r>
    </w:p>
    <w:p w14:paraId="7E9453D9" w14:textId="1B619ED9" w:rsidR="00797B4A" w:rsidRPr="00797B4A" w:rsidRDefault="004527DC" w:rsidP="0021657B">
      <w:pPr>
        <w:pStyle w:val="Kop4"/>
      </w:pPr>
      <w:r w:rsidRPr="00A16AE9">
        <w:rPr>
          <w:u w:val="none"/>
        </w:rPr>
        <w:object w:dxaOrig="6447" w:dyaOrig="1921" w14:anchorId="3B7D7C0D">
          <v:shape id="_x0000_i1133" type="#_x0000_t75" style="width:324pt;height:96pt" o:ole="">
            <v:imagedata r:id="rId300" o:title=""/>
          </v:shape>
          <o:OLEObject Type="Embed" ProgID="ChemDraw.Document.6.0" ShapeID="_x0000_i1133" DrawAspect="Content" ObjectID="_1678598762" r:id="rId301"/>
        </w:object>
      </w:r>
    </w:p>
    <w:p w14:paraId="5F5FE956" w14:textId="5888F5DC" w:rsidR="007F096B" w:rsidRDefault="00797B4A" w:rsidP="00F0309A">
      <w:pPr>
        <w:rPr>
          <w:u w:val="single"/>
        </w:rPr>
      </w:pPr>
      <w:r>
        <w:rPr>
          <w:u w:val="single"/>
        </w:rPr>
        <w:t>Cyclo-additie algemeen</w:t>
      </w:r>
    </w:p>
    <w:p w14:paraId="3B12B15B" w14:textId="77777777" w:rsidR="00797B4A" w:rsidRDefault="00797B4A" w:rsidP="00887057">
      <w:pPr>
        <w:jc w:val="both"/>
      </w:pPr>
      <w:r>
        <w:t xml:space="preserve">Cycloaddities worden over het algemeen weergeven in de vorm </w:t>
      </w:r>
    </w:p>
    <w:p w14:paraId="194CE978" w14:textId="1C4A6851" w:rsidR="00797B4A" w:rsidRDefault="00797B4A" w:rsidP="00887057">
      <w:pPr>
        <w:jc w:val="both"/>
      </w:pPr>
      <w:r>
        <w:t xml:space="preserve">[aantal π-elektronen molecuul a + aantal π-elektronen molecuul b]. Hier geldt dat alle π-elektronen die betrokken zijn bij de reactie tussen de haakjes komen te staan. Er geldt dus voor een Diels-Alder reactie dat het een [4+2] cycloadditie betreft. Alle cycloaddities zijn in principe reversibel. Dat geldt dus onder andere ook voor de Diels-Alder reactie die hierboven is weergegeven. </w:t>
      </w:r>
      <w:r w:rsidR="007959EB">
        <w:t xml:space="preserve">Voor het mechanisme van de terug reactie geldt dat het mechanisme het tegenovergestelde is van de heen reactie volgens het principe van microreversibiliteit. </w:t>
      </w:r>
    </w:p>
    <w:p w14:paraId="33D788CC" w14:textId="4AE432EF" w:rsidR="007F13F4" w:rsidRPr="00797B4A" w:rsidRDefault="004A0344" w:rsidP="00887057">
      <w:pPr>
        <w:jc w:val="both"/>
      </w:pPr>
      <w:r>
        <w:t>Voor alle cycloaddities geldt dat deze enkel kunnen gebeuren wanneer er overlap kan zijn tussen de HOMO van molecuul A en de LUMO van molecuul B. Wanneer dit niet het geval is dan is een dergelijke reactie thermisch niet mogelijk. Zo is over het algemeen een reactie niet mogelijk tussen 2 systemen die ofwel beide behoren bij de (4n+2) π-elektronen</w:t>
      </w:r>
      <w:r w:rsidR="00E66454">
        <w:t xml:space="preserve"> (Hückel)</w:t>
      </w:r>
      <w:r>
        <w:t xml:space="preserve"> of de 4n π-elektronen</w:t>
      </w:r>
      <w:r w:rsidR="00E66454">
        <w:t xml:space="preserve"> (Möbius)</w:t>
      </w:r>
      <w:r>
        <w:t xml:space="preserve"> groep.</w:t>
      </w:r>
      <w:r w:rsidR="00D10640">
        <w:t xml:space="preserve"> Een [2+2] cycloadditie is dus niet thermisch mogelijk. Alle reacties die thermisch niet toegestaan zijn, zijn wel toegestaan wanneer UV licht wordt gebruikt, omdat dan de orbitalen van ofwel systeem A ofwel systeem B worden geëxciteerd zodat dan wel overlap plaatsvindt. </w:t>
      </w:r>
    </w:p>
    <w:p w14:paraId="23BB2AB6" w14:textId="77777777" w:rsidR="00CB7DA7" w:rsidRDefault="007F13F4" w:rsidP="00887057">
      <w:pPr>
        <w:jc w:val="both"/>
      </w:pPr>
      <w:r>
        <w:object w:dxaOrig="4860" w:dyaOrig="807" w14:anchorId="73FB5FA5">
          <v:shape id="_x0000_i1134" type="#_x0000_t75" style="width:246pt;height:42pt" o:ole="">
            <v:imagedata r:id="rId302" o:title=""/>
          </v:shape>
          <o:OLEObject Type="Embed" ProgID="ChemDraw.Document.6.0" ShapeID="_x0000_i1134" DrawAspect="Content" ObjectID="_1678598763" r:id="rId303"/>
        </w:object>
      </w:r>
    </w:p>
    <w:p w14:paraId="5017D6CA" w14:textId="7A08ABF1" w:rsidR="007F096B" w:rsidRPr="0090070F" w:rsidRDefault="00CB7DA7" w:rsidP="00887057">
      <w:pPr>
        <w:jc w:val="both"/>
        <w:rPr>
          <w:lang w:val="en-US"/>
        </w:rPr>
      </w:pPr>
      <w:r w:rsidRPr="0090070F">
        <w:rPr>
          <w:lang w:val="en-US"/>
        </w:rPr>
        <w:t>Voor meer over cyc</w:t>
      </w:r>
      <w:r w:rsidR="00887057">
        <w:rPr>
          <w:lang w:val="en-US"/>
        </w:rPr>
        <w:t>l</w:t>
      </w:r>
      <w:r w:rsidRPr="0090070F">
        <w:rPr>
          <w:lang w:val="en-US"/>
        </w:rPr>
        <w:t>oaddities lees ‘Modern physical organic chemistry’ van Anslyn en Dougherty.</w:t>
      </w:r>
      <w:bookmarkEnd w:id="252"/>
      <w:r w:rsidR="007F096B" w:rsidRPr="0090070F">
        <w:rPr>
          <w:lang w:val="en-US"/>
        </w:rPr>
        <w:br w:type="page"/>
      </w:r>
    </w:p>
    <w:p w14:paraId="3D97DC06" w14:textId="48DAE594" w:rsidR="007F096B" w:rsidRPr="003F1260" w:rsidRDefault="007F096B" w:rsidP="00832D19">
      <w:pPr>
        <w:pStyle w:val="Kop3"/>
      </w:pPr>
      <w:bookmarkStart w:id="253" w:name="_Ref526781543"/>
      <w:bookmarkStart w:id="254" w:name="_Toc4166310"/>
      <w:bookmarkStart w:id="255" w:name="_Toc67134214"/>
      <w:r>
        <w:t>Elektrofiele aromatische substitutie</w:t>
      </w:r>
      <w:bookmarkEnd w:id="253"/>
      <w:bookmarkEnd w:id="254"/>
      <w:bookmarkEnd w:id="255"/>
    </w:p>
    <w:p w14:paraId="05E0A774" w14:textId="5610926E" w:rsidR="007F096B" w:rsidRPr="00B971A5" w:rsidRDefault="00C165BD" w:rsidP="0021657B">
      <w:pPr>
        <w:pStyle w:val="Kop4"/>
        <w:rPr>
          <w:u w:val="none"/>
        </w:rPr>
      </w:pPr>
      <w:r>
        <w:rPr>
          <w:u w:val="none"/>
        </w:rPr>
        <w:t>T</w:t>
      </w:r>
      <w:r w:rsidR="007F096B" w:rsidRPr="00B971A5">
        <w:rPr>
          <w:u w:val="none"/>
        </w:rPr>
        <w:t>otaalreactie</w:t>
      </w:r>
    </w:p>
    <w:p w14:paraId="1684B561" w14:textId="62361803" w:rsidR="007F096B" w:rsidRPr="00B971A5" w:rsidRDefault="003F0AA5" w:rsidP="0021657B">
      <w:pPr>
        <w:pStyle w:val="Kop4"/>
        <w:rPr>
          <w:u w:val="none"/>
        </w:rPr>
      </w:pPr>
      <w:r w:rsidRPr="00B971A5">
        <w:rPr>
          <w:u w:val="none"/>
        </w:rPr>
        <w:object w:dxaOrig="3728" w:dyaOrig="754" w14:anchorId="56E08264">
          <v:shape id="_x0000_i1135" type="#_x0000_t75" style="width:186pt;height:36pt" o:ole="">
            <v:imagedata r:id="rId304" o:title=""/>
          </v:shape>
          <o:OLEObject Type="Embed" ProgID="ChemDraw.Document.6.0" ShapeID="_x0000_i1135" DrawAspect="Content" ObjectID="_1678598764" r:id="rId305"/>
        </w:object>
      </w:r>
    </w:p>
    <w:p w14:paraId="7C2F1277" w14:textId="0D188352" w:rsidR="007F096B" w:rsidRPr="00B971A5" w:rsidRDefault="00C165BD" w:rsidP="0021657B">
      <w:pPr>
        <w:pStyle w:val="Kop4"/>
        <w:rPr>
          <w:u w:val="none"/>
        </w:rPr>
      </w:pPr>
      <w:r>
        <w:rPr>
          <w:u w:val="none"/>
        </w:rPr>
        <w:t>M</w:t>
      </w:r>
      <w:r w:rsidR="007F096B" w:rsidRPr="00B971A5">
        <w:rPr>
          <w:u w:val="none"/>
        </w:rPr>
        <w:t>echanisme</w:t>
      </w:r>
    </w:p>
    <w:p w14:paraId="34E46354" w14:textId="7DCE3C36" w:rsidR="007F096B" w:rsidRPr="00B971A5" w:rsidRDefault="003B3D4F" w:rsidP="0021657B">
      <w:pPr>
        <w:pStyle w:val="Kop4"/>
        <w:rPr>
          <w:u w:val="none"/>
        </w:rPr>
      </w:pPr>
      <w:r w:rsidRPr="00B971A5">
        <w:rPr>
          <w:u w:val="none"/>
        </w:rPr>
        <w:object w:dxaOrig="7875" w:dyaOrig="876" w14:anchorId="4FD8BEA9">
          <v:shape id="_x0000_i1136" type="#_x0000_t75" style="width:396pt;height:42pt" o:ole="">
            <v:imagedata r:id="rId306" o:title=""/>
          </v:shape>
          <o:OLEObject Type="Embed" ProgID="ChemDraw.Document.6.0" ShapeID="_x0000_i1136" DrawAspect="Content" ObjectID="_1678598765" r:id="rId307"/>
        </w:object>
      </w:r>
    </w:p>
    <w:p w14:paraId="38C37059" w14:textId="1B66B59B" w:rsidR="007F096B" w:rsidRPr="00B971A5" w:rsidRDefault="00014F38" w:rsidP="0021657B">
      <w:pPr>
        <w:pStyle w:val="Kop4"/>
        <w:rPr>
          <w:u w:val="none"/>
        </w:rPr>
      </w:pPr>
      <w:r w:rsidRPr="00B971A5">
        <w:rPr>
          <w:u w:val="none"/>
        </w:rPr>
        <w:t>V</w:t>
      </w:r>
      <w:r w:rsidR="007F096B" w:rsidRPr="00B971A5">
        <w:rPr>
          <w:u w:val="none"/>
        </w:rPr>
        <w:t>oorbeelden</w:t>
      </w:r>
    </w:p>
    <w:p w14:paraId="17F7A5BB" w14:textId="6D5165E9" w:rsidR="00014F38" w:rsidRPr="00B971A5" w:rsidRDefault="009B4909" w:rsidP="00014F38">
      <w:r w:rsidRPr="00B971A5">
        <w:object w:dxaOrig="8393" w:dyaOrig="3730" w14:anchorId="638E8356">
          <v:shape id="_x0000_i1137" type="#_x0000_t75" style="width:419pt;height:186.5pt" o:ole="">
            <v:imagedata r:id="rId308" o:title=""/>
          </v:shape>
          <o:OLEObject Type="Embed" ProgID="ChemDraw.Document.6.0" ShapeID="_x0000_i1137" DrawAspect="Content" ObjectID="_1678598766" r:id="rId309"/>
        </w:object>
      </w:r>
    </w:p>
    <w:p w14:paraId="3F758534" w14:textId="45AC1204" w:rsidR="007F096B" w:rsidRPr="00B971A5" w:rsidRDefault="00C165BD" w:rsidP="0021657B">
      <w:pPr>
        <w:pStyle w:val="Kop4"/>
        <w:rPr>
          <w:u w:val="none"/>
        </w:rPr>
      </w:pPr>
      <w:r>
        <w:rPr>
          <w:u w:val="none"/>
        </w:rPr>
        <w:t>O</w:t>
      </w:r>
      <w:r w:rsidR="007F096B" w:rsidRPr="00B971A5">
        <w:rPr>
          <w:u w:val="none"/>
        </w:rPr>
        <w:t>pmerkingen</w:t>
      </w:r>
    </w:p>
    <w:p w14:paraId="1A83F0B6" w14:textId="49638EA4" w:rsidR="007F096B" w:rsidRDefault="007F096B" w:rsidP="00887057">
      <w:pPr>
        <w:pStyle w:val="Lijstalinea"/>
        <w:numPr>
          <w:ilvl w:val="0"/>
          <w:numId w:val="10"/>
        </w:numPr>
        <w:spacing w:after="160" w:line="259" w:lineRule="auto"/>
        <w:ind w:left="0" w:hanging="284"/>
        <w:jc w:val="both"/>
      </w:pPr>
      <w:r>
        <w:t>Gebruikelijke reacties: chlorering, bromering, nitrering, sulfonering, alkylering en acylering.</w:t>
      </w:r>
    </w:p>
    <w:p w14:paraId="52B64145" w14:textId="34F7C797" w:rsidR="007F096B" w:rsidRDefault="007F096B" w:rsidP="00887057">
      <w:pPr>
        <w:pStyle w:val="Lijstalinea"/>
        <w:numPr>
          <w:ilvl w:val="0"/>
          <w:numId w:val="10"/>
        </w:numPr>
        <w:spacing w:after="160" w:line="259" w:lineRule="auto"/>
        <w:ind w:left="0" w:hanging="284"/>
        <w:jc w:val="both"/>
      </w:pPr>
      <w:r>
        <w:t xml:space="preserve">De reactie verloopt via het </w:t>
      </w:r>
      <w:r w:rsidRPr="00435ADB">
        <w:rPr>
          <w:iCs/>
        </w:rPr>
        <w:t>areniumionmechanisme</w:t>
      </w:r>
      <w:r>
        <w:t xml:space="preserve">: additie van een elektrofiel aan het areen, waarbij een positief geladen intermediair ontstaat (het areniumion), gevolgd door rearomatisering van het areen door eliminatie van </w:t>
      </w:r>
      <w:r w:rsidR="00435ADB">
        <w:t>,</w:t>
      </w:r>
      <w:r>
        <w:t>meestal</w:t>
      </w:r>
      <w:r w:rsidR="00435ADB">
        <w:t>,</w:t>
      </w:r>
      <w:r>
        <w:t xml:space="preserve"> een proton of een groep, met achterlating van een elektronenpaar.</w:t>
      </w:r>
    </w:p>
    <w:p w14:paraId="34F2D506" w14:textId="583AF736" w:rsidR="007F096B" w:rsidRDefault="007F096B" w:rsidP="00887057">
      <w:pPr>
        <w:pStyle w:val="Lijstalinea"/>
        <w:numPr>
          <w:ilvl w:val="0"/>
          <w:numId w:val="10"/>
        </w:numPr>
        <w:spacing w:after="160" w:line="259" w:lineRule="auto"/>
        <w:ind w:left="0" w:hanging="284"/>
        <w:jc w:val="both"/>
      </w:pPr>
      <w:r>
        <w:t>Elektronenstuwende groepen (bijv.: NR</w:t>
      </w:r>
      <w:r>
        <w:rPr>
          <w:vertAlign w:val="subscript"/>
        </w:rPr>
        <w:t>2</w:t>
      </w:r>
      <w:r>
        <w:t>, OR, OH, Me) verhogen de reactiesnelheid (activerend) en zijn ortho/pararichtend voor de substitutie. Elektronenzuigende groepen (bijv.: CHO, COR, CO</w:t>
      </w:r>
      <w:r>
        <w:rPr>
          <w:vertAlign w:val="subscript"/>
        </w:rPr>
        <w:t>2</w:t>
      </w:r>
      <w:r>
        <w:t>H, CO</w:t>
      </w:r>
      <w:r>
        <w:rPr>
          <w:vertAlign w:val="subscript"/>
        </w:rPr>
        <w:t>2</w:t>
      </w:r>
      <w:r>
        <w:t>R, CN, NO</w:t>
      </w:r>
      <w:r>
        <w:rPr>
          <w:vertAlign w:val="subscript"/>
        </w:rPr>
        <w:t>2</w:t>
      </w:r>
      <w:r>
        <w:t>) verlagen de reactiesnelheid (deactiverend) en zijn metarichters.</w:t>
      </w:r>
    </w:p>
    <w:p w14:paraId="62E322AA" w14:textId="77777777" w:rsidR="007F096B" w:rsidRDefault="007F096B" w:rsidP="00887057">
      <w:pPr>
        <w:pStyle w:val="Lijstalinea"/>
        <w:numPr>
          <w:ilvl w:val="0"/>
          <w:numId w:val="10"/>
        </w:numPr>
        <w:spacing w:after="160" w:line="259" w:lineRule="auto"/>
        <w:ind w:left="0" w:hanging="284"/>
        <w:jc w:val="both"/>
      </w:pPr>
      <w:r>
        <w:t>Elektrofiele aromatische substitutie aan pyridine is moeilijker dan aan gewone benzeenderivaten: stikstof, meer elektronegatief dan koolstof, deactiveert de ring voor elektrofielen.</w:t>
      </w:r>
    </w:p>
    <w:p w14:paraId="3EB5CBA5" w14:textId="5818DB26" w:rsidR="007F096B" w:rsidRDefault="007F096B" w:rsidP="00887057">
      <w:pPr>
        <w:pStyle w:val="Lijstalinea"/>
        <w:numPr>
          <w:ilvl w:val="0"/>
          <w:numId w:val="10"/>
        </w:numPr>
        <w:spacing w:after="160" w:line="259" w:lineRule="auto"/>
        <w:ind w:left="0" w:hanging="284"/>
        <w:jc w:val="both"/>
      </w:pPr>
      <w:r>
        <w:t>Elektrofiele aromatische substitutie aan pyrrool, furaan en thiofeen verloopt gemakkelijker dan aan gewone benzeenderivaten.</w:t>
      </w:r>
    </w:p>
    <w:p w14:paraId="4C9C2EB9" w14:textId="2A2CBBA0" w:rsidR="000B55D0" w:rsidRDefault="000B55D0" w:rsidP="000B55D0">
      <w:pPr>
        <w:spacing w:after="160" w:line="259" w:lineRule="auto"/>
        <w:jc w:val="both"/>
      </w:pPr>
    </w:p>
    <w:p w14:paraId="1126B93A" w14:textId="0D144811" w:rsidR="000B55D0" w:rsidRDefault="000B55D0" w:rsidP="000B55D0">
      <w:pPr>
        <w:spacing w:after="160" w:line="259" w:lineRule="auto"/>
        <w:jc w:val="both"/>
      </w:pPr>
    </w:p>
    <w:p w14:paraId="5E1D7D61" w14:textId="24D294AB" w:rsidR="000B55D0" w:rsidRDefault="000B55D0" w:rsidP="000B55D0">
      <w:pPr>
        <w:spacing w:after="160" w:line="259" w:lineRule="auto"/>
        <w:jc w:val="both"/>
      </w:pPr>
    </w:p>
    <w:p w14:paraId="3D9E1832" w14:textId="4630BB49" w:rsidR="000B55D0" w:rsidRDefault="000B55D0" w:rsidP="000B55D0">
      <w:pPr>
        <w:spacing w:after="160" w:line="259" w:lineRule="auto"/>
        <w:jc w:val="both"/>
      </w:pPr>
    </w:p>
    <w:p w14:paraId="568DBC81" w14:textId="611AE2E9" w:rsidR="000B55D0" w:rsidRDefault="000B55D0" w:rsidP="000B55D0">
      <w:pPr>
        <w:spacing w:after="160" w:line="259" w:lineRule="auto"/>
        <w:jc w:val="both"/>
      </w:pPr>
    </w:p>
    <w:p w14:paraId="5F7FFC4E" w14:textId="77777777" w:rsidR="000B55D0" w:rsidRDefault="000B55D0" w:rsidP="000B55D0">
      <w:pPr>
        <w:spacing w:after="160" w:line="259" w:lineRule="auto"/>
        <w:jc w:val="both"/>
      </w:pPr>
    </w:p>
    <w:p w14:paraId="3381DE5F" w14:textId="77777777" w:rsidR="00CE1751" w:rsidRDefault="008874DA" w:rsidP="00CE1751">
      <w:pPr>
        <w:pStyle w:val="Kop3"/>
      </w:pPr>
      <w:bookmarkStart w:id="256" w:name="_Toc67134215"/>
      <w:r>
        <w:t>Elektrocyclisatie</w:t>
      </w:r>
      <w:bookmarkEnd w:id="256"/>
    </w:p>
    <w:p w14:paraId="4D5E6CF2" w14:textId="10A372D1" w:rsidR="00893E48" w:rsidRPr="006230F4" w:rsidRDefault="00893E48" w:rsidP="00893E48">
      <w:pPr>
        <w:autoSpaceDE/>
        <w:autoSpaceDN/>
        <w:adjustRightInd/>
        <w:spacing w:line="259" w:lineRule="auto"/>
      </w:pPr>
      <w:bookmarkStart w:id="257" w:name="_Hlk35080003"/>
      <w:r w:rsidRPr="006230F4">
        <w:t xml:space="preserve">Elektrocyclisatie valt samen met cycloadditie, wat in </w:t>
      </w:r>
      <w:r>
        <w:t xml:space="preserve">4.3.9 </w:t>
      </w:r>
      <w:r w:rsidRPr="006230F4">
        <w:t>is besproken, en sigmatrope omlegging tot de pericyclische reacties</w:t>
      </w:r>
      <w:r w:rsidR="003777E5">
        <w:t xml:space="preserve"> (zie 4.7)</w:t>
      </w:r>
      <w:r w:rsidRPr="006230F4">
        <w:t>. Het verschil tussen deze 3 verschillende groepen reacties is als volgt:</w:t>
      </w:r>
    </w:p>
    <w:p w14:paraId="3A8659C1" w14:textId="77777777" w:rsidR="00893E48" w:rsidRPr="006230F4" w:rsidRDefault="00893E48" w:rsidP="00A9659D">
      <w:pPr>
        <w:widowControl/>
        <w:numPr>
          <w:ilvl w:val="0"/>
          <w:numId w:val="18"/>
        </w:numPr>
        <w:autoSpaceDE/>
        <w:autoSpaceDN/>
        <w:adjustRightInd/>
        <w:spacing w:line="259" w:lineRule="auto"/>
      </w:pPr>
      <w:r w:rsidRPr="006230F4">
        <w:t>Elektrocyclisaties worden gekenmerkt door het breken/vormen van (netto) 1 π-bindingen en het vormen/breken van 1 σ-binding.</w:t>
      </w:r>
    </w:p>
    <w:p w14:paraId="4F2E12C9" w14:textId="77777777" w:rsidR="00893E48" w:rsidRPr="006230F4" w:rsidRDefault="00893E48" w:rsidP="00A9659D">
      <w:pPr>
        <w:widowControl/>
        <w:numPr>
          <w:ilvl w:val="0"/>
          <w:numId w:val="18"/>
        </w:numPr>
        <w:autoSpaceDE/>
        <w:autoSpaceDN/>
        <w:adjustRightInd/>
        <w:spacing w:line="259" w:lineRule="auto"/>
      </w:pPr>
      <w:r w:rsidRPr="006230F4">
        <w:t>Cycloaddities worden gekenmerkt door het breken/vormen van (netto) 2 π-bindingen en het vormen/breken van 2 σ-bindingen.</w:t>
      </w:r>
    </w:p>
    <w:p w14:paraId="35938269" w14:textId="650939E4" w:rsidR="00893E48" w:rsidRPr="006230F4" w:rsidRDefault="00893E48" w:rsidP="00A9659D">
      <w:pPr>
        <w:widowControl/>
        <w:numPr>
          <w:ilvl w:val="0"/>
          <w:numId w:val="18"/>
        </w:numPr>
        <w:autoSpaceDE/>
        <w:autoSpaceDN/>
        <w:adjustRightInd/>
        <w:spacing w:line="259" w:lineRule="auto"/>
      </w:pPr>
      <w:r w:rsidRPr="006230F4">
        <w:t>Sig</w:t>
      </w:r>
      <w:r>
        <w:t>ma</w:t>
      </w:r>
      <w:r w:rsidRPr="006230F4">
        <w:t xml:space="preserve">trope omleggingen breken en vormen netto geen bindingen. </w:t>
      </w:r>
    </w:p>
    <w:p w14:paraId="76FEC45E" w14:textId="77777777" w:rsidR="00893E48" w:rsidRPr="006230F4" w:rsidRDefault="00893E48" w:rsidP="00893E48">
      <w:pPr>
        <w:widowControl/>
        <w:autoSpaceDE/>
        <w:autoSpaceDN/>
        <w:adjustRightInd/>
        <w:spacing w:line="259" w:lineRule="auto"/>
      </w:pPr>
    </w:p>
    <w:p w14:paraId="26C03C44" w14:textId="77777777" w:rsidR="00F27A76" w:rsidRPr="006230F4" w:rsidRDefault="00893E48" w:rsidP="00893E48">
      <w:pPr>
        <w:widowControl/>
        <w:autoSpaceDE/>
        <w:autoSpaceDN/>
        <w:adjustRightInd/>
        <w:spacing w:line="259" w:lineRule="auto"/>
      </w:pPr>
      <w:r w:rsidRPr="006230F4">
        <w:t xml:space="preserve">In deze paragraaf richten wij ons op de elektrocyclisatie; met name op de regels die gelden voor hoe een reactie verloopt en wat de stereochemie van het product is.  Hieronder zijn twee voorbeelden van  elektrocyclisaties gegeven. </w:t>
      </w:r>
    </w:p>
    <w:p w14:paraId="37D4C8C2" w14:textId="77777777" w:rsidR="00893E48" w:rsidRPr="006230F4" w:rsidRDefault="00893E48" w:rsidP="00893E48">
      <w:pPr>
        <w:autoSpaceDE/>
        <w:autoSpaceDN/>
        <w:adjustRightInd/>
        <w:spacing w:line="259" w:lineRule="auto"/>
        <w:rPr>
          <w:b/>
          <w:bCs/>
        </w:rPr>
      </w:pPr>
      <w:r w:rsidRPr="006230F4">
        <w:rPr>
          <w:b/>
          <w:bCs/>
        </w:rPr>
        <w:object w:dxaOrig="5059" w:dyaOrig="671" w14:anchorId="3564FE98">
          <v:shape id="_x0000_i1138" type="#_x0000_t75" style="width:252pt;height:36pt" o:ole="">
            <v:imagedata r:id="rId310" o:title=""/>
          </v:shape>
          <o:OLEObject Type="Embed" ProgID="ChemDraw.Document.6.0" ShapeID="_x0000_i1138" DrawAspect="Content" ObjectID="_1678598767" r:id="rId311"/>
        </w:object>
      </w:r>
    </w:p>
    <w:p w14:paraId="79267BF6" w14:textId="77777777" w:rsidR="00893E48" w:rsidRPr="006230F4" w:rsidRDefault="00893E48" w:rsidP="00893E48">
      <w:pPr>
        <w:autoSpaceDE/>
        <w:autoSpaceDN/>
        <w:adjustRightInd/>
        <w:spacing w:line="259" w:lineRule="auto"/>
      </w:pPr>
      <w:r w:rsidRPr="006230F4">
        <w:t>Beide reactie kunnen zowel onder invloed van licht als hitte verlopen. Het product is in dit geval gelijk; het maakt niet uit wat voor omstandigheden worden gebruikt. Wanneer er echter subsituenten zitten in het beginproduct en er dus niet gewerkt wordt met een symmetrisch substraat zullen er verschillen zijn tussen de producten van een reactie uitgevoerd onder invloed van hitte of licht. We gaan nu beide reactie onder de loep nemen door te kijken naar orbitaaldiagrammen en op deze manier zien waarom bepaalde producten gevormd worden. Een aantekening voordat er verder op in gegaan wordt: er is alleen sprake van een verschil in stereochemie wanneer er subsituenten gelokaliseerd zijn aan de uiteinden van de substraten; als er een substituent zit op 1 van de binnenste koolstofatomen kan er slechts 1 oriëntatie aangenomen worden in het eindproduct:</w:t>
      </w:r>
    </w:p>
    <w:p w14:paraId="546E8321" w14:textId="203F85A2" w:rsidR="00893E48" w:rsidRPr="006230F4" w:rsidRDefault="00893E48" w:rsidP="00893E48">
      <w:pPr>
        <w:autoSpaceDE/>
        <w:autoSpaceDN/>
        <w:adjustRightInd/>
        <w:spacing w:line="259" w:lineRule="auto"/>
        <w:rPr>
          <w:b/>
          <w:bCs/>
        </w:rPr>
      </w:pPr>
      <w:r w:rsidRPr="006230F4">
        <w:rPr>
          <w:b/>
          <w:bCs/>
        </w:rPr>
        <w:object w:dxaOrig="4386" w:dyaOrig="1705" w14:anchorId="7E87E1F6">
          <v:shape id="_x0000_i1139" type="#_x0000_t75" style="width:210pt;height:84pt" o:ole="">
            <v:imagedata r:id="rId312" o:title=""/>
          </v:shape>
          <o:OLEObject Type="Embed" ProgID="ChemDraw.Document.6.0" ShapeID="_x0000_i1139" DrawAspect="Content" ObjectID="_1678598768" r:id="rId313"/>
        </w:object>
      </w:r>
    </w:p>
    <w:p w14:paraId="2EA95F15" w14:textId="77777777" w:rsidR="00893E48" w:rsidRPr="006230F4" w:rsidRDefault="00893E48" w:rsidP="00893E48">
      <w:pPr>
        <w:autoSpaceDE/>
        <w:autoSpaceDN/>
        <w:adjustRightInd/>
        <w:spacing w:line="259" w:lineRule="auto"/>
      </w:pPr>
      <w:r w:rsidRPr="006230F4">
        <w:t xml:space="preserve">We zullen nu eerst kijken naar de eerste elektrocyclisatie die is weergegeven. Hieronder zijn de orbitalen weergegeven van but-1,3-dieen. </w:t>
      </w:r>
    </w:p>
    <w:p w14:paraId="32B17728" w14:textId="50E116CC" w:rsidR="00893E48" w:rsidRPr="006230F4" w:rsidRDefault="00463BD0" w:rsidP="00893E48">
      <w:pPr>
        <w:autoSpaceDE/>
        <w:autoSpaceDN/>
        <w:adjustRightInd/>
        <w:spacing w:line="259" w:lineRule="auto"/>
        <w:rPr>
          <w:b/>
          <w:bCs/>
        </w:rPr>
      </w:pPr>
      <w:r w:rsidRPr="006230F4">
        <w:rPr>
          <w:b/>
          <w:bCs/>
        </w:rPr>
        <w:object w:dxaOrig="6944" w:dyaOrig="3420" w14:anchorId="3DF484EA">
          <v:shape id="_x0000_i1140" type="#_x0000_t75" style="width:312pt;height:156pt" o:ole="">
            <v:imagedata r:id="rId314" o:title=""/>
          </v:shape>
          <o:OLEObject Type="Embed" ProgID="ChemDraw.Document.6.0" ShapeID="_x0000_i1140" DrawAspect="Content" ObjectID="_1678598769" r:id="rId315"/>
        </w:object>
      </w:r>
    </w:p>
    <w:p w14:paraId="5D34FACB" w14:textId="429C4433" w:rsidR="00893E48" w:rsidRDefault="00893E48" w:rsidP="00893E48">
      <w:r w:rsidRPr="006230F4">
        <w:t xml:space="preserve">Wanneer we nu kijken naar een elektrocylsatie dient er gekeken te worden naar de HOMO. Er zal een binding vormen wanneer er positieve overlap is tussen de orbitalen die de nieuwe binding vormen. Als de </w:t>
      </w:r>
      <w:r>
        <w:t xml:space="preserve">orbitalen die de nieuwe </w:t>
      </w:r>
      <w:r>
        <w:rPr>
          <w:rFonts w:cstheme="minorHAnsi"/>
        </w:rPr>
        <w:t>σ</w:t>
      </w:r>
      <w:r>
        <w:t>-binding vormen beide in dezelfde richting moeten draaien (dus beide met de klok mee of tegen de klok in) spreken we over ‘conrotatory’. Als beide orbitalen in een andere richting draaien spreken we over ‘disrotatory’. Voor het eerste scenario (met hitte) geldt er dat de orbitalen beide dezelfde kant op moeten draaien (dus conrotatory) om het product te vormen. Voor het tweede scenario (met licht; h</w:t>
      </w:r>
      <w:r>
        <w:rPr>
          <w:rFonts w:cstheme="minorHAnsi"/>
        </w:rPr>
        <w:t>ν</w:t>
      </w:r>
      <w:r>
        <w:t>) moeten de orbitalen beide een andere kant op draaien (dus disrotatory) om het product te vormen. Dit is op de volgende pagina weergegeven.</w:t>
      </w:r>
    </w:p>
    <w:p w14:paraId="54861F9A" w14:textId="29F78FD6" w:rsidR="00893E48" w:rsidRDefault="003A0CDF" w:rsidP="00893E48">
      <w:r>
        <w:object w:dxaOrig="4705" w:dyaOrig="2929" w14:anchorId="5AE59026">
          <v:shape id="_x0000_i1141" type="#_x0000_t75" style="width:230.5pt;height:143.5pt" o:ole="">
            <v:imagedata r:id="rId316" o:title=""/>
          </v:shape>
          <o:OLEObject Type="Embed" ProgID="ChemDraw.Document.6.0" ShapeID="_x0000_i1141" DrawAspect="Content" ObjectID="_1678598770" r:id="rId317"/>
        </w:object>
      </w:r>
    </w:p>
    <w:p w14:paraId="38773954" w14:textId="77777777" w:rsidR="00893E48" w:rsidRDefault="00893E48" w:rsidP="00893E48">
      <w:r>
        <w:t>Wanneer er nu substituenten bevestigt worden aan het substraat draaien deze natuurlijk dezelfde kanten op als hierboven beschreven. Dit levert:</w:t>
      </w:r>
    </w:p>
    <w:p w14:paraId="50DF11F3" w14:textId="77777777" w:rsidR="00893E48" w:rsidRDefault="00893E48" w:rsidP="00893E48">
      <w:r>
        <w:object w:dxaOrig="8004" w:dyaOrig="2178" w14:anchorId="4075E8D9">
          <v:shape id="_x0000_i1142" type="#_x0000_t75" style="width:402pt;height:108pt" o:ole="">
            <v:imagedata r:id="rId318" o:title=""/>
          </v:shape>
          <o:OLEObject Type="Embed" ProgID="ChemDraw.Document.6.0" ShapeID="_x0000_i1142" DrawAspect="Content" ObjectID="_1678598771" r:id="rId319"/>
        </w:object>
      </w:r>
    </w:p>
    <w:p w14:paraId="18C0673B" w14:textId="77777777" w:rsidR="00893E48" w:rsidRDefault="00893E48" w:rsidP="00893E48">
      <w:r>
        <w:t>Nu het eerste systeem behandeld is kunnen we dezelfde methode toepassen voor het tweede systeem, hexa,1,3,5-trieen. Wederom kunnen we de orbitaaldiagrammen tekenen (hier niet gedaan) en de HOMO en de LUMO van het ‘normale’ en het aangeslagen systeem bepalen. Deze reageren dan wederom ofwel conrotatory of disrotatory. Dit is als volgt weergegeven:</w:t>
      </w:r>
    </w:p>
    <w:p w14:paraId="2844EEA5" w14:textId="0452BB22" w:rsidR="00893E48" w:rsidRDefault="00463BD0" w:rsidP="00893E48">
      <w:r>
        <w:object w:dxaOrig="4712" w:dyaOrig="3598" w14:anchorId="067299A3">
          <v:shape id="_x0000_i1143" type="#_x0000_t75" style="width:222pt;height:168pt" o:ole="">
            <v:imagedata r:id="rId320" o:title=""/>
          </v:shape>
          <o:OLEObject Type="Embed" ProgID="ChemDraw.Document.6.0" ShapeID="_x0000_i1143" DrawAspect="Content" ObjectID="_1678598772" r:id="rId321"/>
        </w:object>
      </w:r>
    </w:p>
    <w:p w14:paraId="7783E9DC" w14:textId="77777777" w:rsidR="00893E48" w:rsidRDefault="00893E48" w:rsidP="00893E48">
      <w:r>
        <w:t>Zoals gezien kan worden zijn nu con- en disrotatory omgedraaid voor de thermische en fotochemische reactie. Er geldt werderom dat substituenten meedraaien met de orbitalen en dus het volgende doen:</w:t>
      </w:r>
    </w:p>
    <w:p w14:paraId="1AAF866C" w14:textId="77777777" w:rsidR="00893E48" w:rsidRDefault="00893E48" w:rsidP="00893E48">
      <w:r>
        <w:object w:dxaOrig="4800" w:dyaOrig="1827" w14:anchorId="757CBCA8">
          <v:shape id="_x0000_i1144" type="#_x0000_t75" style="width:240pt;height:90pt" o:ole="">
            <v:imagedata r:id="rId322" o:title=""/>
          </v:shape>
          <o:OLEObject Type="Embed" ProgID="ChemDraw.Document.6.0" ShapeID="_x0000_i1144" DrawAspect="Content" ObjectID="_1678598773" r:id="rId323"/>
        </w:object>
      </w:r>
    </w:p>
    <w:p w14:paraId="5AC4AD7B" w14:textId="77777777" w:rsidR="00893E48" w:rsidRDefault="00893E48" w:rsidP="00893E48">
      <w:r>
        <w:t>Dit brengt ons bij de Woodward-Hoffmann regels (ook wel pericyclische regels genoemd). Simpel genomen geldt er voor elektrocyclisatie altijd het volgende:</w:t>
      </w:r>
    </w:p>
    <w:p w14:paraId="46403621" w14:textId="77777777" w:rsidR="00893E48" w:rsidRDefault="00893E48" w:rsidP="00893E48"/>
    <w:tbl>
      <w:tblPr>
        <w:tblStyle w:val="Tabel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20"/>
        <w:gridCol w:w="3021"/>
        <w:gridCol w:w="3021"/>
      </w:tblGrid>
      <w:tr w:rsidR="00893E48" w14:paraId="6AB3F1A5" w14:textId="77777777" w:rsidTr="00F27A76">
        <w:tc>
          <w:tcPr>
            <w:tcW w:w="3020" w:type="dxa"/>
          </w:tcPr>
          <w:p w14:paraId="28695FCA" w14:textId="77777777" w:rsidR="00893E48" w:rsidRPr="003958BC" w:rsidRDefault="00893E48" w:rsidP="00F27A76">
            <w:pPr>
              <w:rPr>
                <w:b/>
                <w:bCs/>
              </w:rPr>
            </w:pPr>
            <w:r w:rsidRPr="003958BC">
              <w:rPr>
                <w:b/>
                <w:bCs/>
              </w:rPr>
              <w:t xml:space="preserve">Aantal </w:t>
            </w:r>
            <w:r w:rsidRPr="003958BC">
              <w:rPr>
                <w:rFonts w:cstheme="minorHAnsi"/>
                <w:b/>
                <w:bCs/>
              </w:rPr>
              <w:t>π</w:t>
            </w:r>
            <w:r w:rsidRPr="003958BC">
              <w:rPr>
                <w:b/>
                <w:bCs/>
              </w:rPr>
              <w:t>-elektronen</w:t>
            </w:r>
          </w:p>
        </w:tc>
        <w:tc>
          <w:tcPr>
            <w:tcW w:w="3021" w:type="dxa"/>
          </w:tcPr>
          <w:p w14:paraId="6D8C8D04" w14:textId="77777777" w:rsidR="00893E48" w:rsidRDefault="00893E48" w:rsidP="00F27A76">
            <w:r>
              <w:rPr>
                <w:rFonts w:cstheme="minorHAnsi"/>
              </w:rPr>
              <w:t>Δ</w:t>
            </w:r>
          </w:p>
        </w:tc>
        <w:tc>
          <w:tcPr>
            <w:tcW w:w="3021" w:type="dxa"/>
          </w:tcPr>
          <w:p w14:paraId="440ABAFA" w14:textId="77777777" w:rsidR="00893E48" w:rsidRDefault="00893E48" w:rsidP="00F27A76">
            <w:r>
              <w:t>h</w:t>
            </w:r>
            <w:r>
              <w:rPr>
                <w:rFonts w:cstheme="minorHAnsi"/>
              </w:rPr>
              <w:t>ν</w:t>
            </w:r>
          </w:p>
        </w:tc>
      </w:tr>
      <w:tr w:rsidR="00893E48" w14:paraId="4CAA9B78" w14:textId="77777777" w:rsidTr="00F27A76">
        <w:tc>
          <w:tcPr>
            <w:tcW w:w="3020" w:type="dxa"/>
          </w:tcPr>
          <w:p w14:paraId="144A2534" w14:textId="77777777" w:rsidR="00893E48" w:rsidRDefault="00893E48" w:rsidP="00F27A76">
            <w:r>
              <w:t>4n</w:t>
            </w:r>
          </w:p>
        </w:tc>
        <w:tc>
          <w:tcPr>
            <w:tcW w:w="3021" w:type="dxa"/>
          </w:tcPr>
          <w:p w14:paraId="7B8202B2" w14:textId="77777777" w:rsidR="00893E48" w:rsidRDefault="00893E48" w:rsidP="00F27A76">
            <w:r>
              <w:t>conrotatory</w:t>
            </w:r>
          </w:p>
        </w:tc>
        <w:tc>
          <w:tcPr>
            <w:tcW w:w="3021" w:type="dxa"/>
          </w:tcPr>
          <w:p w14:paraId="45AE5974" w14:textId="77777777" w:rsidR="00893E48" w:rsidRDefault="00893E48" w:rsidP="00F27A76">
            <w:r>
              <w:t>disrotatary</w:t>
            </w:r>
          </w:p>
        </w:tc>
      </w:tr>
      <w:tr w:rsidR="00893E48" w14:paraId="1CBF7047" w14:textId="77777777" w:rsidTr="00F27A76">
        <w:tc>
          <w:tcPr>
            <w:tcW w:w="3020" w:type="dxa"/>
          </w:tcPr>
          <w:p w14:paraId="481B2CC0" w14:textId="77777777" w:rsidR="00893E48" w:rsidRDefault="00893E48" w:rsidP="00F27A76">
            <w:r>
              <w:t>4n+2</w:t>
            </w:r>
          </w:p>
        </w:tc>
        <w:tc>
          <w:tcPr>
            <w:tcW w:w="3021" w:type="dxa"/>
          </w:tcPr>
          <w:p w14:paraId="559099A4" w14:textId="77777777" w:rsidR="00893E48" w:rsidRDefault="00893E48" w:rsidP="00F27A76">
            <w:r>
              <w:t>disrotatory</w:t>
            </w:r>
          </w:p>
        </w:tc>
        <w:tc>
          <w:tcPr>
            <w:tcW w:w="3021" w:type="dxa"/>
          </w:tcPr>
          <w:p w14:paraId="276304E4" w14:textId="77777777" w:rsidR="00893E48" w:rsidRDefault="00893E48" w:rsidP="00F27A76">
            <w:r>
              <w:t>conrotatory</w:t>
            </w:r>
          </w:p>
        </w:tc>
      </w:tr>
    </w:tbl>
    <w:p w14:paraId="13AC3E79" w14:textId="77777777" w:rsidR="00463BD0" w:rsidRPr="003F1260" w:rsidRDefault="00463BD0" w:rsidP="00463BD0">
      <w:pPr>
        <w:pStyle w:val="Kop3"/>
      </w:pPr>
      <w:bookmarkStart w:id="258" w:name="_Toc67134216"/>
      <w:r>
        <w:t>Epoxidatie</w:t>
      </w:r>
      <w:bookmarkEnd w:id="258"/>
    </w:p>
    <w:bookmarkEnd w:id="257"/>
    <w:p w14:paraId="6AFDC8E5" w14:textId="7A451D57" w:rsidR="007F096B" w:rsidRPr="0016563D" w:rsidRDefault="00290CA0" w:rsidP="00463BD0">
      <w:pPr>
        <w:autoSpaceDE/>
        <w:autoSpaceDN/>
        <w:adjustRightInd/>
        <w:spacing w:line="259" w:lineRule="auto"/>
        <w:rPr>
          <w:b/>
          <w:bCs/>
        </w:rPr>
      </w:pPr>
      <w:r>
        <w:t>T</w:t>
      </w:r>
      <w:r w:rsidR="007F096B" w:rsidRPr="0016563D">
        <w:t>otaalreactie</w:t>
      </w:r>
    </w:p>
    <w:p w14:paraId="3EE493E3" w14:textId="7B44D9B3" w:rsidR="007F096B" w:rsidRPr="0016563D" w:rsidRDefault="00E563E6" w:rsidP="0021657B">
      <w:pPr>
        <w:pStyle w:val="Kop4"/>
        <w:rPr>
          <w:u w:val="none"/>
        </w:rPr>
      </w:pPr>
      <w:r w:rsidRPr="0016563D">
        <w:rPr>
          <w:u w:val="none"/>
        </w:rPr>
        <w:object w:dxaOrig="8537" w:dyaOrig="1767" w14:anchorId="455FBB05">
          <v:shape id="_x0000_i1145" type="#_x0000_t75" style="width:426.5pt;height:88pt" o:ole="">
            <v:imagedata r:id="rId324" o:title=""/>
          </v:shape>
          <o:OLEObject Type="Embed" ProgID="ChemDraw.Document.6.0" ShapeID="_x0000_i1145" DrawAspect="Content" ObjectID="_1678598774" r:id="rId325"/>
        </w:object>
      </w:r>
      <w:r w:rsidR="00290CA0">
        <w:rPr>
          <w:u w:val="none"/>
        </w:rPr>
        <w:t>M</w:t>
      </w:r>
      <w:r w:rsidR="007F096B" w:rsidRPr="0016563D">
        <w:rPr>
          <w:u w:val="none"/>
        </w:rPr>
        <w:t>echanisme</w:t>
      </w:r>
    </w:p>
    <w:p w14:paraId="620A3A36" w14:textId="5342919C" w:rsidR="007F096B" w:rsidRPr="0016563D" w:rsidRDefault="006D5997" w:rsidP="0021657B">
      <w:pPr>
        <w:pStyle w:val="Kop4"/>
        <w:rPr>
          <w:u w:val="none"/>
        </w:rPr>
      </w:pPr>
      <w:r w:rsidRPr="0016563D">
        <w:rPr>
          <w:u w:val="none"/>
        </w:rPr>
        <w:object w:dxaOrig="6924" w:dyaOrig="3637" w14:anchorId="4D4C3D2B">
          <v:shape id="_x0000_i1146" type="#_x0000_t75" style="width:348pt;height:180pt" o:ole="">
            <v:imagedata r:id="rId326" o:title=""/>
          </v:shape>
          <o:OLEObject Type="Embed" ProgID="ChemDraw.Document.6.0" ShapeID="_x0000_i1146" DrawAspect="Content" ObjectID="_1678598775" r:id="rId327"/>
        </w:object>
      </w:r>
    </w:p>
    <w:p w14:paraId="3D682626" w14:textId="6705C709" w:rsidR="007F096B" w:rsidRPr="0016563D" w:rsidRDefault="00290CA0" w:rsidP="0021657B">
      <w:pPr>
        <w:pStyle w:val="Kop4"/>
        <w:rPr>
          <w:u w:val="none"/>
        </w:rPr>
      </w:pPr>
      <w:r>
        <w:rPr>
          <w:u w:val="none"/>
        </w:rPr>
        <w:t>V</w:t>
      </w:r>
      <w:r w:rsidR="007F096B" w:rsidRPr="0016563D">
        <w:rPr>
          <w:u w:val="none"/>
        </w:rPr>
        <w:t>oorbeelden</w:t>
      </w:r>
    </w:p>
    <w:p w14:paraId="5F8C554C" w14:textId="2CD24F3E" w:rsidR="007F096B" w:rsidRPr="0016563D" w:rsidRDefault="00463334" w:rsidP="0021657B">
      <w:pPr>
        <w:pStyle w:val="Kop4"/>
        <w:rPr>
          <w:u w:val="none"/>
        </w:rPr>
      </w:pPr>
      <w:r w:rsidRPr="0016563D">
        <w:rPr>
          <w:u w:val="none"/>
        </w:rPr>
        <w:object w:dxaOrig="4880" w:dyaOrig="3826" w14:anchorId="508F8446">
          <v:shape id="_x0000_i1147" type="#_x0000_t75" style="width:244pt;height:191.5pt" o:ole="">
            <v:imagedata r:id="rId328" o:title=""/>
          </v:shape>
          <o:OLEObject Type="Embed" ProgID="ChemDraw.Document.6.0" ShapeID="_x0000_i1147" DrawAspect="Content" ObjectID="_1678598776" r:id="rId329"/>
        </w:object>
      </w:r>
    </w:p>
    <w:p w14:paraId="25B1281E" w14:textId="3039308E" w:rsidR="007F096B" w:rsidRPr="0016563D" w:rsidRDefault="00290CA0" w:rsidP="0021657B">
      <w:pPr>
        <w:pStyle w:val="Kop4"/>
        <w:rPr>
          <w:u w:val="none"/>
        </w:rPr>
      </w:pPr>
      <w:r>
        <w:rPr>
          <w:u w:val="none"/>
        </w:rPr>
        <w:t>O</w:t>
      </w:r>
      <w:r w:rsidR="007F096B" w:rsidRPr="0016563D">
        <w:rPr>
          <w:u w:val="none"/>
        </w:rPr>
        <w:t>pmerkingen</w:t>
      </w:r>
    </w:p>
    <w:p w14:paraId="185CC2C5" w14:textId="77777777" w:rsidR="007F096B" w:rsidRDefault="007F096B" w:rsidP="00887057">
      <w:pPr>
        <w:pStyle w:val="Lijstalinea"/>
        <w:numPr>
          <w:ilvl w:val="0"/>
          <w:numId w:val="10"/>
        </w:numPr>
        <w:spacing w:after="160" w:line="259" w:lineRule="auto"/>
        <w:ind w:left="0" w:hanging="284"/>
        <w:jc w:val="both"/>
      </w:pPr>
      <w:r>
        <w:t xml:space="preserve">Het commercieel beschikbare </w:t>
      </w:r>
      <w:r>
        <w:rPr>
          <w:i/>
        </w:rPr>
        <w:t>m</w:t>
      </w:r>
      <w:r>
        <w:t xml:space="preserve">-CPBA (3-chloorbenzeencarboperoxyzuur, voorheen </w:t>
      </w:r>
      <w:r>
        <w:rPr>
          <w:i/>
        </w:rPr>
        <w:t>meta</w:t>
      </w:r>
      <w:r>
        <w:t>-chloorperbenzoëzuur) is een veelgebruikt peroxyzuur (R</w:t>
      </w:r>
      <w:r>
        <w:rPr>
          <w:vertAlign w:val="superscript"/>
        </w:rPr>
        <w:t>5</w:t>
      </w:r>
      <w:r>
        <w:t>CO</w:t>
      </w:r>
      <w:r>
        <w:rPr>
          <w:vertAlign w:val="subscript"/>
        </w:rPr>
        <w:t>3</w:t>
      </w:r>
      <w:r>
        <w:t>H) bij de elektrofiele epoxidatie (de Prilezhaevreactie).</w:t>
      </w:r>
    </w:p>
    <w:p w14:paraId="39A8B810" w14:textId="77777777" w:rsidR="007F096B" w:rsidRDefault="007F096B" w:rsidP="00887057">
      <w:pPr>
        <w:pStyle w:val="Lijstalinea"/>
        <w:numPr>
          <w:ilvl w:val="0"/>
          <w:numId w:val="10"/>
        </w:numPr>
        <w:spacing w:after="160" w:line="259" w:lineRule="auto"/>
        <w:ind w:left="0" w:hanging="284"/>
        <w:jc w:val="both"/>
      </w:pPr>
      <w:r>
        <w:t>Elektrofiele peroxidatie is een doorlopend mechanisme. Vanwege zijn overgangstoestand staat het mechanisme bekend als het ‘vlindermechanisme’.</w:t>
      </w:r>
    </w:p>
    <w:p w14:paraId="501AF62F" w14:textId="02099D5F" w:rsidR="007F096B" w:rsidRDefault="007F096B" w:rsidP="00F0309A">
      <w:pPr>
        <w:pStyle w:val="Lijstalinea"/>
        <w:numPr>
          <w:ilvl w:val="0"/>
          <w:numId w:val="10"/>
        </w:numPr>
        <w:spacing w:after="160" w:line="259" w:lineRule="auto"/>
        <w:ind w:left="0" w:hanging="284"/>
        <w:jc w:val="both"/>
      </w:pPr>
      <w:r>
        <w:t xml:space="preserve">De nucleofiele peroxidatie verloopt in twee stappen: eerst geconjugeerde additie van </w:t>
      </w:r>
      <w:r>
        <w:rPr>
          <w:vertAlign w:val="superscript"/>
        </w:rPr>
        <w:t>−</w:t>
      </w:r>
      <w:r>
        <w:t>O−OR</w:t>
      </w:r>
      <w:r>
        <w:rPr>
          <w:vertAlign w:val="superscript"/>
        </w:rPr>
        <w:t>7</w:t>
      </w:r>
      <w:r>
        <w:t xml:space="preserve"> tot een </w:t>
      </w:r>
      <w:r>
        <w:rPr>
          <w:rFonts w:ascii="Symbol" w:hAnsi="Symbol"/>
        </w:rPr>
        <w:t></w:t>
      </w:r>
      <w:r>
        <w:t>,</w:t>
      </w:r>
      <w:r>
        <w:rPr>
          <w:rFonts w:ascii="Symbol" w:hAnsi="Symbol"/>
        </w:rPr>
        <w:t></w:t>
      </w:r>
      <w:r>
        <w:t xml:space="preserve">-onverzadigd keton (of ester), gevolgd door intramoleculaire substitutie van </w:t>
      </w:r>
      <w:r w:rsidRPr="00C1734F">
        <w:rPr>
          <w:vertAlign w:val="superscript"/>
        </w:rPr>
        <w:t>−</w:t>
      </w:r>
      <w:r>
        <w:t>OR</w:t>
      </w:r>
      <w:r>
        <w:rPr>
          <w:vertAlign w:val="superscript"/>
        </w:rPr>
        <w:t>7</w:t>
      </w:r>
      <w:r>
        <w:t>.</w:t>
      </w:r>
      <w:r>
        <w:br w:type="page"/>
      </w:r>
    </w:p>
    <w:p w14:paraId="35635067" w14:textId="27814621" w:rsidR="007F096B" w:rsidRPr="003F1260" w:rsidRDefault="007F096B" w:rsidP="00832D19">
      <w:pPr>
        <w:pStyle w:val="Kop3"/>
      </w:pPr>
      <w:bookmarkStart w:id="259" w:name="_Toc4166312"/>
      <w:bookmarkStart w:id="260" w:name="_Toc67134217"/>
      <w:r>
        <w:t>Fischer-estervorming</w:t>
      </w:r>
      <w:bookmarkEnd w:id="259"/>
      <w:bookmarkEnd w:id="260"/>
    </w:p>
    <w:p w14:paraId="3E104567" w14:textId="06A4CBD9" w:rsidR="007F096B" w:rsidRPr="00797216" w:rsidRDefault="00BA640D" w:rsidP="0021657B">
      <w:pPr>
        <w:pStyle w:val="Kop4"/>
        <w:rPr>
          <w:u w:val="none"/>
        </w:rPr>
      </w:pPr>
      <w:r>
        <w:rPr>
          <w:u w:val="none"/>
        </w:rPr>
        <w:t>T</w:t>
      </w:r>
      <w:r w:rsidR="007F096B" w:rsidRPr="00797216">
        <w:rPr>
          <w:u w:val="none"/>
        </w:rPr>
        <w:t>otaalreactie</w:t>
      </w:r>
    </w:p>
    <w:p w14:paraId="11434CEC" w14:textId="33EE9862" w:rsidR="007F096B" w:rsidRPr="00797216" w:rsidRDefault="003409CB" w:rsidP="0021657B">
      <w:pPr>
        <w:pStyle w:val="Kop4"/>
        <w:rPr>
          <w:u w:val="none"/>
        </w:rPr>
      </w:pPr>
      <w:r w:rsidRPr="00797216">
        <w:rPr>
          <w:u w:val="none"/>
        </w:rPr>
        <w:object w:dxaOrig="4959" w:dyaOrig="728" w14:anchorId="66735197">
          <v:shape id="_x0000_i1148" type="#_x0000_t75" style="width:247.5pt;height:36.5pt" o:ole="">
            <v:imagedata r:id="rId330" o:title=""/>
          </v:shape>
          <o:OLEObject Type="Embed" ProgID="ChemDraw.Document.6.0" ShapeID="_x0000_i1148" DrawAspect="Content" ObjectID="_1678598777" r:id="rId331"/>
        </w:object>
      </w:r>
    </w:p>
    <w:p w14:paraId="5DEABEAB" w14:textId="04F63BF2" w:rsidR="007F096B" w:rsidRPr="00797216" w:rsidRDefault="00BA640D" w:rsidP="0021657B">
      <w:pPr>
        <w:pStyle w:val="Kop4"/>
        <w:rPr>
          <w:u w:val="none"/>
        </w:rPr>
      </w:pPr>
      <w:r>
        <w:rPr>
          <w:u w:val="none"/>
        </w:rPr>
        <w:t>M</w:t>
      </w:r>
      <w:r w:rsidR="007F096B" w:rsidRPr="00797216">
        <w:rPr>
          <w:u w:val="none"/>
        </w:rPr>
        <w:t>echanisme</w:t>
      </w:r>
    </w:p>
    <w:p w14:paraId="11A18429" w14:textId="6F08F087" w:rsidR="007F096B" w:rsidRPr="00797216" w:rsidRDefault="003409CB" w:rsidP="0021657B">
      <w:pPr>
        <w:pStyle w:val="Kop4"/>
        <w:rPr>
          <w:u w:val="none"/>
        </w:rPr>
      </w:pPr>
      <w:r w:rsidRPr="00797216">
        <w:rPr>
          <w:u w:val="none"/>
        </w:rPr>
        <w:object w:dxaOrig="8634" w:dyaOrig="2348" w14:anchorId="779CAD12">
          <v:shape id="_x0000_i1149" type="#_x0000_t75" style="width:6in;height:117.5pt" o:ole="">
            <v:imagedata r:id="rId332" o:title=""/>
          </v:shape>
          <o:OLEObject Type="Embed" ProgID="ChemDraw.Document.6.0" ShapeID="_x0000_i1149" DrawAspect="Content" ObjectID="_1678598778" r:id="rId333"/>
        </w:object>
      </w:r>
    </w:p>
    <w:p w14:paraId="7C57CACB" w14:textId="76BD419D" w:rsidR="007F096B" w:rsidRPr="00797216" w:rsidRDefault="00BA640D" w:rsidP="0021657B">
      <w:pPr>
        <w:pStyle w:val="Kop4"/>
        <w:rPr>
          <w:u w:val="none"/>
        </w:rPr>
      </w:pPr>
      <w:r>
        <w:rPr>
          <w:u w:val="none"/>
        </w:rPr>
        <w:t>V</w:t>
      </w:r>
      <w:r w:rsidR="007F096B" w:rsidRPr="00797216">
        <w:rPr>
          <w:u w:val="none"/>
        </w:rPr>
        <w:t>oorbeeld</w:t>
      </w:r>
    </w:p>
    <w:p w14:paraId="1DB7CFD5" w14:textId="234BB45C" w:rsidR="00F81F07" w:rsidRPr="00797216" w:rsidRDefault="00FB3C3B" w:rsidP="0021657B">
      <w:pPr>
        <w:pStyle w:val="Kop4"/>
        <w:rPr>
          <w:u w:val="none"/>
        </w:rPr>
      </w:pPr>
      <w:r w:rsidRPr="00797216">
        <w:rPr>
          <w:u w:val="none"/>
        </w:rPr>
        <w:object w:dxaOrig="7108" w:dyaOrig="2659" w14:anchorId="646C2170">
          <v:shape id="_x0000_i1150" type="#_x0000_t75" style="width:355pt;height:133pt" o:ole="">
            <v:imagedata r:id="rId334" o:title=""/>
          </v:shape>
          <o:OLEObject Type="Embed" ProgID="ChemDraw.Document.6.0" ShapeID="_x0000_i1150" DrawAspect="Content" ObjectID="_1678598779" r:id="rId335"/>
        </w:object>
      </w:r>
    </w:p>
    <w:p w14:paraId="4F0BCCE6" w14:textId="566D04BC" w:rsidR="007F096B" w:rsidRPr="00797216" w:rsidRDefault="00BA640D" w:rsidP="0021657B">
      <w:pPr>
        <w:pStyle w:val="Kop4"/>
        <w:rPr>
          <w:u w:val="none"/>
        </w:rPr>
      </w:pPr>
      <w:r>
        <w:rPr>
          <w:u w:val="none"/>
        </w:rPr>
        <w:t>O</w:t>
      </w:r>
      <w:r w:rsidR="007F096B" w:rsidRPr="00797216">
        <w:rPr>
          <w:u w:val="none"/>
        </w:rPr>
        <w:t>pmerkingen</w:t>
      </w:r>
    </w:p>
    <w:p w14:paraId="12C076D6" w14:textId="77777777" w:rsidR="007F096B" w:rsidRDefault="007F096B" w:rsidP="00887057">
      <w:pPr>
        <w:pStyle w:val="Lijstalinea"/>
        <w:numPr>
          <w:ilvl w:val="0"/>
          <w:numId w:val="10"/>
        </w:numPr>
        <w:spacing w:after="160" w:line="259" w:lineRule="auto"/>
        <w:ind w:left="0" w:hanging="284"/>
        <w:jc w:val="both"/>
      </w:pPr>
      <w:r>
        <w:t>Fischer-estervorming is de vorming van een carboxylester door reactie van een carbonzuur en een alcohol, gekatalyseerd door een zuur.</w:t>
      </w:r>
    </w:p>
    <w:p w14:paraId="7C9BBD11" w14:textId="77777777" w:rsidR="007F096B" w:rsidRDefault="007F096B" w:rsidP="00887057">
      <w:pPr>
        <w:pStyle w:val="Lijstalinea"/>
        <w:numPr>
          <w:ilvl w:val="0"/>
          <w:numId w:val="10"/>
        </w:numPr>
        <w:spacing w:after="160" w:line="259" w:lineRule="auto"/>
        <w:ind w:left="0" w:hanging="284"/>
        <w:jc w:val="both"/>
      </w:pPr>
      <w:r>
        <w:t>De reactie is ook bekend als een ‘zuurgekatalyseerde estervorming’.</w:t>
      </w:r>
    </w:p>
    <w:p w14:paraId="7DB12065" w14:textId="442030D5" w:rsidR="007F096B" w:rsidRDefault="00FD7E59" w:rsidP="00887057">
      <w:pPr>
        <w:pStyle w:val="Lijstalinea"/>
        <w:numPr>
          <w:ilvl w:val="0"/>
          <w:numId w:val="10"/>
        </w:numPr>
        <w:spacing w:after="160" w:line="259" w:lineRule="auto"/>
        <w:ind w:left="0" w:hanging="284"/>
        <w:jc w:val="both"/>
      </w:pPr>
      <w:r>
        <w:t>A</w:t>
      </w:r>
      <w:r w:rsidR="007F096B">
        <w:t>lcohol wordt gewoonlijk gebruikt als oplosmiddel (overmaat).</w:t>
      </w:r>
    </w:p>
    <w:p w14:paraId="0F34C033" w14:textId="62CB9C76" w:rsidR="007F096B" w:rsidRDefault="007F096B" w:rsidP="00887057">
      <w:pPr>
        <w:pStyle w:val="Lijstalinea"/>
        <w:numPr>
          <w:ilvl w:val="0"/>
          <w:numId w:val="10"/>
        </w:numPr>
        <w:spacing w:after="160" w:line="259" w:lineRule="auto"/>
        <w:ind w:left="0" w:hanging="284"/>
        <w:jc w:val="both"/>
      </w:pPr>
      <w:r>
        <w:t xml:space="preserve">De reactie is een evenwichtsreactie waarvan elke stap reversibel is met een evenwichtsconstante </w:t>
      </w:r>
      <w:r>
        <w:rPr>
          <w:i/>
        </w:rPr>
        <w:t>K</w:t>
      </w:r>
      <w:r>
        <w:t> </w:t>
      </w:r>
      <w:r>
        <w:rPr>
          <w:rFonts w:ascii="Cambria Math" w:hAnsi="Cambria Math"/>
        </w:rPr>
        <w:t>≈</w:t>
      </w:r>
      <w:r>
        <w:t> 1. De reactie moet naar een kant gedreven worden</w:t>
      </w:r>
      <w:r w:rsidR="00C35482">
        <w:t>. Dit kan gedaan worden door een overmaat alcohol te gebruiken (als oplosmiddel), het verwijderen van water tijdens de reactie etc.</w:t>
      </w:r>
    </w:p>
    <w:p w14:paraId="75BE2197" w14:textId="77777777" w:rsidR="007F096B" w:rsidRDefault="007F096B" w:rsidP="00F0309A">
      <w:r>
        <w:br w:type="page"/>
      </w:r>
    </w:p>
    <w:p w14:paraId="1A1B9F7C" w14:textId="38541BD6" w:rsidR="007F096B" w:rsidRPr="003F1260" w:rsidRDefault="007F096B" w:rsidP="00832D19">
      <w:pPr>
        <w:pStyle w:val="Kop3"/>
      </w:pPr>
      <w:bookmarkStart w:id="261" w:name="_Ref526778576"/>
      <w:bookmarkStart w:id="262" w:name="_Toc4166313"/>
      <w:bookmarkStart w:id="263" w:name="_Toc67134218"/>
      <w:r>
        <w:t>Friedel-Crafts acylering</w:t>
      </w:r>
      <w:bookmarkEnd w:id="261"/>
      <w:bookmarkEnd w:id="262"/>
      <w:bookmarkEnd w:id="263"/>
    </w:p>
    <w:p w14:paraId="30C214D1" w14:textId="6BC1BA0E" w:rsidR="007F096B" w:rsidRPr="0001266C" w:rsidRDefault="006228EA" w:rsidP="0021657B">
      <w:pPr>
        <w:pStyle w:val="Kop4"/>
        <w:rPr>
          <w:u w:val="none"/>
        </w:rPr>
      </w:pPr>
      <w:r>
        <w:rPr>
          <w:u w:val="none"/>
        </w:rPr>
        <w:t>T</w:t>
      </w:r>
      <w:r w:rsidR="007F096B" w:rsidRPr="0001266C">
        <w:rPr>
          <w:u w:val="none"/>
        </w:rPr>
        <w:t>otaalreactie</w:t>
      </w:r>
    </w:p>
    <w:p w14:paraId="20A55551" w14:textId="5EBF4B10" w:rsidR="007F096B" w:rsidRPr="0001266C" w:rsidRDefault="00F61853" w:rsidP="0021657B">
      <w:pPr>
        <w:pStyle w:val="Kop4"/>
        <w:rPr>
          <w:u w:val="none"/>
        </w:rPr>
      </w:pPr>
      <w:r w:rsidRPr="0001266C">
        <w:rPr>
          <w:u w:val="none"/>
        </w:rPr>
        <w:object w:dxaOrig="3740" w:dyaOrig="1057" w14:anchorId="35B4979A">
          <v:shape id="_x0000_i1151" type="#_x0000_t75" style="width:187pt;height:53pt" o:ole="">
            <v:imagedata r:id="rId336" o:title=""/>
          </v:shape>
          <o:OLEObject Type="Embed" ProgID="ChemDraw.Document.6.0" ShapeID="_x0000_i1151" DrawAspect="Content" ObjectID="_1678598780" r:id="rId337"/>
        </w:object>
      </w:r>
    </w:p>
    <w:p w14:paraId="01C6D188" w14:textId="1363D6E5" w:rsidR="007F096B" w:rsidRPr="0001266C" w:rsidRDefault="006228EA" w:rsidP="0021657B">
      <w:pPr>
        <w:pStyle w:val="Kop4"/>
        <w:rPr>
          <w:u w:val="none"/>
        </w:rPr>
      </w:pPr>
      <w:r>
        <w:rPr>
          <w:u w:val="none"/>
        </w:rPr>
        <w:t>M</w:t>
      </w:r>
      <w:r w:rsidR="007F096B" w:rsidRPr="0001266C">
        <w:rPr>
          <w:u w:val="none"/>
        </w:rPr>
        <w:t>echanisme</w:t>
      </w:r>
    </w:p>
    <w:p w14:paraId="4360FE5C" w14:textId="16F49F14" w:rsidR="007F096B" w:rsidRPr="0001266C" w:rsidRDefault="00AC4604" w:rsidP="0021657B">
      <w:pPr>
        <w:pStyle w:val="Kop4"/>
        <w:rPr>
          <w:u w:val="none"/>
        </w:rPr>
      </w:pPr>
      <w:r w:rsidRPr="0001266C">
        <w:rPr>
          <w:u w:val="none"/>
        </w:rPr>
        <w:object w:dxaOrig="10136" w:dyaOrig="1645" w14:anchorId="4E33BA58">
          <v:shape id="_x0000_i1152" type="#_x0000_t75" style="width:453.5pt;height:74pt" o:ole="">
            <v:imagedata r:id="rId338" o:title=""/>
          </v:shape>
          <o:OLEObject Type="Embed" ProgID="ChemDraw.Document.6.0" ShapeID="_x0000_i1152" DrawAspect="Content" ObjectID="_1678598781" r:id="rId339"/>
        </w:object>
      </w:r>
    </w:p>
    <w:p w14:paraId="7B0AF2DA" w14:textId="0D50ED04" w:rsidR="007F096B" w:rsidRPr="0001266C" w:rsidRDefault="006228EA" w:rsidP="0021657B">
      <w:pPr>
        <w:pStyle w:val="Kop4"/>
        <w:rPr>
          <w:u w:val="none"/>
        </w:rPr>
      </w:pPr>
      <w:r>
        <w:rPr>
          <w:u w:val="none"/>
        </w:rPr>
        <w:t>V</w:t>
      </w:r>
      <w:r w:rsidR="007F096B" w:rsidRPr="0001266C">
        <w:rPr>
          <w:u w:val="none"/>
        </w:rPr>
        <w:t>oorbeeld</w:t>
      </w:r>
    </w:p>
    <w:p w14:paraId="6E138775" w14:textId="29269E30" w:rsidR="007F096B" w:rsidRPr="0001266C" w:rsidRDefault="006B081D" w:rsidP="0021657B">
      <w:pPr>
        <w:pStyle w:val="Kop4"/>
        <w:rPr>
          <w:u w:val="none"/>
        </w:rPr>
      </w:pPr>
      <w:r w:rsidRPr="0001266C">
        <w:rPr>
          <w:u w:val="none"/>
        </w:rPr>
        <w:object w:dxaOrig="6920" w:dyaOrig="1930" w14:anchorId="4AA7F9CA">
          <v:shape id="_x0000_i1153" type="#_x0000_t75" style="width:346.5pt;height:96.5pt" o:ole="">
            <v:imagedata r:id="rId340" o:title=""/>
          </v:shape>
          <o:OLEObject Type="Embed" ProgID="ChemDraw.Document.6.0" ShapeID="_x0000_i1153" DrawAspect="Content" ObjectID="_1678598782" r:id="rId341"/>
        </w:object>
      </w:r>
    </w:p>
    <w:p w14:paraId="7E4093DA" w14:textId="70349D18" w:rsidR="007F096B" w:rsidRDefault="006228EA" w:rsidP="0021657B">
      <w:pPr>
        <w:pStyle w:val="Kop4"/>
      </w:pPr>
      <w:r>
        <w:rPr>
          <w:u w:val="none"/>
        </w:rPr>
        <w:t>O</w:t>
      </w:r>
      <w:r w:rsidR="007F096B" w:rsidRPr="0001266C">
        <w:rPr>
          <w:u w:val="none"/>
        </w:rPr>
        <w:t>pmerkingen</w:t>
      </w:r>
    </w:p>
    <w:p w14:paraId="0E75183F" w14:textId="344A6307" w:rsidR="007F096B" w:rsidRDefault="007F096B" w:rsidP="00F3176E">
      <w:pPr>
        <w:pStyle w:val="Lijstalinea"/>
        <w:numPr>
          <w:ilvl w:val="0"/>
          <w:numId w:val="10"/>
        </w:numPr>
        <w:spacing w:after="160" w:line="259" w:lineRule="auto"/>
        <w:ind w:left="0" w:hanging="284"/>
      </w:pPr>
      <w:r>
        <w:t>Friedel-Crafts</w:t>
      </w:r>
      <w:r w:rsidR="0085135E">
        <w:t xml:space="preserve"> </w:t>
      </w:r>
      <w:r>
        <w:t>acylering is de acylering van een areen (meestal zuurgekatalyseerd).</w:t>
      </w:r>
    </w:p>
    <w:p w14:paraId="3D2FDAB7" w14:textId="53CE012A" w:rsidR="007F096B" w:rsidRDefault="007F096B" w:rsidP="00F3176E">
      <w:pPr>
        <w:pStyle w:val="Lijstalinea"/>
        <w:numPr>
          <w:ilvl w:val="0"/>
          <w:numId w:val="10"/>
        </w:numPr>
        <w:spacing w:after="160" w:line="259" w:lineRule="auto"/>
        <w:ind w:left="0" w:hanging="284"/>
      </w:pPr>
      <w:r>
        <w:t>Het meest gebruikte lewiszuur is AlCl</w:t>
      </w:r>
      <w:r>
        <w:rPr>
          <w:vertAlign w:val="subscript"/>
        </w:rPr>
        <w:t>3</w:t>
      </w:r>
      <w:r>
        <w:t xml:space="preserve"> (sto</w:t>
      </w:r>
      <w:r w:rsidR="0085135E">
        <w:t>i</w:t>
      </w:r>
      <w:r>
        <w:t>chiometrisch).</w:t>
      </w:r>
    </w:p>
    <w:p w14:paraId="6FE6704D" w14:textId="77777777" w:rsidR="007F096B" w:rsidRDefault="007F096B" w:rsidP="00F3176E">
      <w:pPr>
        <w:pStyle w:val="Lijstalinea"/>
        <w:numPr>
          <w:ilvl w:val="0"/>
          <w:numId w:val="10"/>
        </w:numPr>
        <w:spacing w:after="160" w:line="259" w:lineRule="auto"/>
        <w:ind w:left="0" w:hanging="284"/>
      </w:pPr>
      <w:r>
        <w:t>I.p.v. AlCl</w:t>
      </w:r>
      <w:r>
        <w:rPr>
          <w:vertAlign w:val="subscript"/>
        </w:rPr>
        <w:t>3</w:t>
      </w:r>
      <w:r>
        <w:t xml:space="preserve"> kunnen andere lewiszuren gebruikt worden, bijv.: TiCl</w:t>
      </w:r>
      <w:r>
        <w:rPr>
          <w:vertAlign w:val="subscript"/>
        </w:rPr>
        <w:t>4</w:t>
      </w:r>
      <w:r>
        <w:t>, FeCl</w:t>
      </w:r>
      <w:r>
        <w:rPr>
          <w:vertAlign w:val="subscript"/>
        </w:rPr>
        <w:t>3</w:t>
      </w:r>
      <w:r>
        <w:t>, SnCl</w:t>
      </w:r>
      <w:r>
        <w:rPr>
          <w:vertAlign w:val="subscript"/>
        </w:rPr>
        <w:t>4</w:t>
      </w:r>
      <w:r>
        <w:t xml:space="preserve"> of BF</w:t>
      </w:r>
      <w:r>
        <w:rPr>
          <w:vertAlign w:val="subscript"/>
        </w:rPr>
        <w:t>3</w:t>
      </w:r>
      <w:r>
        <w:rPr>
          <w:rFonts w:ascii="Cambria Math" w:hAnsi="Cambria Math"/>
        </w:rPr>
        <w:t>∙</w:t>
      </w:r>
      <w:r>
        <w:t>Et</w:t>
      </w:r>
      <w:r>
        <w:rPr>
          <w:vertAlign w:val="subscript"/>
        </w:rPr>
        <w:t>2</w:t>
      </w:r>
      <w:r>
        <w:t>O.</w:t>
      </w:r>
    </w:p>
    <w:p w14:paraId="766F214C" w14:textId="77777777" w:rsidR="007F096B" w:rsidRDefault="007F096B" w:rsidP="00F3176E">
      <w:pPr>
        <w:pStyle w:val="Lijstalinea"/>
        <w:numPr>
          <w:ilvl w:val="0"/>
          <w:numId w:val="10"/>
        </w:numPr>
        <w:spacing w:after="160" w:line="259" w:lineRule="auto"/>
        <w:ind w:left="0" w:hanging="284"/>
      </w:pPr>
      <w:r>
        <w:t>De reactie kan ook uitgevoerd worden met anhydriden en carbonzuren (in dit laatste geval worden gewoonlijk Brønstedzuren gebruikt).</w:t>
      </w:r>
    </w:p>
    <w:p w14:paraId="205D4D08" w14:textId="0B63FDE0" w:rsidR="007F096B" w:rsidRDefault="007F096B" w:rsidP="00F3176E">
      <w:pPr>
        <w:pStyle w:val="Lijstalinea"/>
        <w:numPr>
          <w:ilvl w:val="0"/>
          <w:numId w:val="10"/>
        </w:numPr>
        <w:spacing w:after="160" w:line="259" w:lineRule="auto"/>
        <w:ind w:left="0" w:hanging="284"/>
      </w:pPr>
      <w:r>
        <w:t>De reactie verloopt op het areen via het areniumionmechanisme.</w:t>
      </w:r>
    </w:p>
    <w:p w14:paraId="3660FF74" w14:textId="77777777" w:rsidR="007F096B" w:rsidRDefault="007F096B" w:rsidP="00F0309A">
      <w:r>
        <w:br w:type="page"/>
      </w:r>
    </w:p>
    <w:p w14:paraId="4234CCEC" w14:textId="0FB64087" w:rsidR="007F096B" w:rsidRPr="003F1260" w:rsidRDefault="007F096B" w:rsidP="00832D19">
      <w:pPr>
        <w:pStyle w:val="Kop3"/>
      </w:pPr>
      <w:bookmarkStart w:id="264" w:name="_Ref526778558"/>
      <w:bookmarkStart w:id="265" w:name="_Toc4166314"/>
      <w:bookmarkStart w:id="266" w:name="_Toc67134219"/>
      <w:r>
        <w:t>Friedel-Crafts alkylering</w:t>
      </w:r>
      <w:bookmarkEnd w:id="264"/>
      <w:bookmarkEnd w:id="265"/>
      <w:bookmarkEnd w:id="266"/>
    </w:p>
    <w:p w14:paraId="7EA65405" w14:textId="0271CB83" w:rsidR="007F096B" w:rsidRPr="00A07745" w:rsidRDefault="00AC521F" w:rsidP="0021657B">
      <w:pPr>
        <w:pStyle w:val="Kop4"/>
        <w:rPr>
          <w:u w:val="none"/>
        </w:rPr>
      </w:pPr>
      <w:r>
        <w:rPr>
          <w:u w:val="none"/>
        </w:rPr>
        <w:t>T</w:t>
      </w:r>
      <w:r w:rsidR="007F096B" w:rsidRPr="00A07745">
        <w:rPr>
          <w:u w:val="none"/>
        </w:rPr>
        <w:t>otaalreactie</w:t>
      </w:r>
    </w:p>
    <w:p w14:paraId="4DF23F4C" w14:textId="67F6891B" w:rsidR="007F096B" w:rsidRPr="00A07745" w:rsidRDefault="00EF68B6" w:rsidP="0021657B">
      <w:pPr>
        <w:pStyle w:val="Kop4"/>
        <w:rPr>
          <w:u w:val="none"/>
        </w:rPr>
      </w:pPr>
      <w:r w:rsidRPr="00A07745">
        <w:rPr>
          <w:u w:val="none"/>
        </w:rPr>
        <w:object w:dxaOrig="3226" w:dyaOrig="766" w14:anchorId="3F7B8D27">
          <v:shape id="_x0000_i1154" type="#_x0000_t75" style="width:161.5pt;height:38.5pt" o:ole="">
            <v:imagedata r:id="rId342" o:title=""/>
          </v:shape>
          <o:OLEObject Type="Embed" ProgID="ChemDraw.Document.6.0" ShapeID="_x0000_i1154" DrawAspect="Content" ObjectID="_1678598783" r:id="rId343"/>
        </w:object>
      </w:r>
    </w:p>
    <w:p w14:paraId="61732DA2" w14:textId="19ACA95F" w:rsidR="007F096B" w:rsidRPr="00A07745" w:rsidRDefault="00AC521F" w:rsidP="0021657B">
      <w:pPr>
        <w:pStyle w:val="Kop4"/>
        <w:rPr>
          <w:u w:val="none"/>
        </w:rPr>
      </w:pPr>
      <w:r>
        <w:rPr>
          <w:u w:val="none"/>
        </w:rPr>
        <w:t>M</w:t>
      </w:r>
      <w:r w:rsidR="007F096B" w:rsidRPr="00A07745">
        <w:rPr>
          <w:u w:val="none"/>
        </w:rPr>
        <w:t>echanisme</w:t>
      </w:r>
    </w:p>
    <w:p w14:paraId="1AAA96B1" w14:textId="2F523A89" w:rsidR="007F096B" w:rsidRPr="00A07745" w:rsidRDefault="00A52593" w:rsidP="0021657B">
      <w:pPr>
        <w:pStyle w:val="Kop4"/>
        <w:rPr>
          <w:u w:val="none"/>
        </w:rPr>
      </w:pPr>
      <w:r w:rsidRPr="00A07745">
        <w:rPr>
          <w:u w:val="none"/>
        </w:rPr>
        <w:object w:dxaOrig="9740" w:dyaOrig="1791" w14:anchorId="5E9ACDDB">
          <v:shape id="_x0000_i1155" type="#_x0000_t75" style="width:453.5pt;height:83.5pt" o:ole="">
            <v:imagedata r:id="rId344" o:title=""/>
          </v:shape>
          <o:OLEObject Type="Embed" ProgID="ChemDraw.Document.6.0" ShapeID="_x0000_i1155" DrawAspect="Content" ObjectID="_1678598784" r:id="rId345"/>
        </w:object>
      </w:r>
    </w:p>
    <w:p w14:paraId="1D63BAED" w14:textId="2FF5AF9A" w:rsidR="007F096B" w:rsidRPr="00A07745" w:rsidRDefault="00AC521F" w:rsidP="0021657B">
      <w:pPr>
        <w:pStyle w:val="Kop4"/>
        <w:rPr>
          <w:u w:val="none"/>
        </w:rPr>
      </w:pPr>
      <w:r>
        <w:rPr>
          <w:u w:val="none"/>
        </w:rPr>
        <w:t>V</w:t>
      </w:r>
      <w:r w:rsidR="007F096B" w:rsidRPr="00A07745">
        <w:rPr>
          <w:u w:val="none"/>
        </w:rPr>
        <w:t>oorbeeld</w:t>
      </w:r>
    </w:p>
    <w:p w14:paraId="1606D989" w14:textId="7EF32E9F" w:rsidR="007F096B" w:rsidRPr="00A07745" w:rsidRDefault="008A75A1" w:rsidP="0021657B">
      <w:pPr>
        <w:pStyle w:val="Kop4"/>
        <w:rPr>
          <w:u w:val="none"/>
        </w:rPr>
      </w:pPr>
      <w:r w:rsidRPr="00A07745">
        <w:rPr>
          <w:u w:val="none"/>
        </w:rPr>
        <w:object w:dxaOrig="8273" w:dyaOrig="1906" w14:anchorId="16E58A31">
          <v:shape id="_x0000_i1156" type="#_x0000_t75" style="width:413pt;height:95.5pt" o:ole="">
            <v:imagedata r:id="rId346" o:title=""/>
          </v:shape>
          <o:OLEObject Type="Embed" ProgID="ChemDraw.Document.6.0" ShapeID="_x0000_i1156" DrawAspect="Content" ObjectID="_1678598785" r:id="rId347"/>
        </w:object>
      </w:r>
    </w:p>
    <w:p w14:paraId="1FD42288" w14:textId="6845C7C4" w:rsidR="007F096B" w:rsidRDefault="00AC521F" w:rsidP="0021657B">
      <w:pPr>
        <w:pStyle w:val="Kop4"/>
      </w:pPr>
      <w:r>
        <w:rPr>
          <w:u w:val="none"/>
        </w:rPr>
        <w:t>O</w:t>
      </w:r>
      <w:r w:rsidR="007F096B" w:rsidRPr="00A07745">
        <w:rPr>
          <w:u w:val="none"/>
        </w:rPr>
        <w:t>pmerkingen</w:t>
      </w:r>
    </w:p>
    <w:p w14:paraId="283D7301" w14:textId="77777777" w:rsidR="007F096B" w:rsidRDefault="007F096B" w:rsidP="00887057">
      <w:pPr>
        <w:pStyle w:val="Lijstalinea"/>
        <w:numPr>
          <w:ilvl w:val="0"/>
          <w:numId w:val="10"/>
        </w:numPr>
        <w:spacing w:after="160" w:line="259" w:lineRule="auto"/>
        <w:ind w:left="0" w:hanging="284"/>
        <w:jc w:val="both"/>
      </w:pPr>
      <w:r>
        <w:t>Friedel-Craftsalkylering is de alkylering van een areen (zuurgekatalyseerd).</w:t>
      </w:r>
    </w:p>
    <w:p w14:paraId="5871BEA9" w14:textId="77777777" w:rsidR="007F096B" w:rsidRDefault="007F096B" w:rsidP="00887057">
      <w:pPr>
        <w:pStyle w:val="Lijstalinea"/>
        <w:numPr>
          <w:ilvl w:val="0"/>
          <w:numId w:val="10"/>
        </w:numPr>
        <w:spacing w:after="160" w:line="259" w:lineRule="auto"/>
        <w:ind w:left="0" w:hanging="284"/>
        <w:jc w:val="both"/>
      </w:pPr>
      <w:r>
        <w:t>AlCl</w:t>
      </w:r>
      <w:r>
        <w:rPr>
          <w:vertAlign w:val="subscript"/>
        </w:rPr>
        <w:t>3</w:t>
      </w:r>
      <w:r>
        <w:t xml:space="preserve"> wordt gebruikt als katalysator.</w:t>
      </w:r>
    </w:p>
    <w:p w14:paraId="1EAC364F" w14:textId="77777777" w:rsidR="007F096B" w:rsidRDefault="007F096B" w:rsidP="00887057">
      <w:pPr>
        <w:pStyle w:val="Lijstalinea"/>
        <w:numPr>
          <w:ilvl w:val="0"/>
          <w:numId w:val="10"/>
        </w:numPr>
        <w:spacing w:after="160" w:line="259" w:lineRule="auto"/>
        <w:ind w:left="0" w:hanging="284"/>
        <w:jc w:val="both"/>
      </w:pPr>
      <w:r>
        <w:t>I.p.v. AlCl</w:t>
      </w:r>
      <w:r>
        <w:rPr>
          <w:vertAlign w:val="subscript"/>
        </w:rPr>
        <w:t>3</w:t>
      </w:r>
      <w:r>
        <w:t xml:space="preserve"> kunnen andere lewiszuren gebruikt worden bijv.: TiCl</w:t>
      </w:r>
      <w:r>
        <w:rPr>
          <w:vertAlign w:val="subscript"/>
        </w:rPr>
        <w:t>4</w:t>
      </w:r>
      <w:r>
        <w:t>, FeCl</w:t>
      </w:r>
      <w:r>
        <w:rPr>
          <w:vertAlign w:val="subscript"/>
        </w:rPr>
        <w:t>3</w:t>
      </w:r>
      <w:r>
        <w:t>, SnCl</w:t>
      </w:r>
      <w:r>
        <w:rPr>
          <w:vertAlign w:val="subscript"/>
        </w:rPr>
        <w:t>4</w:t>
      </w:r>
      <w:r>
        <w:t xml:space="preserve"> of BF</w:t>
      </w:r>
      <w:r>
        <w:rPr>
          <w:vertAlign w:val="subscript"/>
        </w:rPr>
        <w:t>3</w:t>
      </w:r>
      <w:r>
        <w:rPr>
          <w:rFonts w:ascii="Cambria Math" w:hAnsi="Cambria Math"/>
        </w:rPr>
        <w:t>∙</w:t>
      </w:r>
      <w:r>
        <w:t>Et</w:t>
      </w:r>
      <w:r>
        <w:rPr>
          <w:vertAlign w:val="subscript"/>
        </w:rPr>
        <w:t>2</w:t>
      </w:r>
      <w:r>
        <w:t>O.</w:t>
      </w:r>
    </w:p>
    <w:p w14:paraId="4FAC312A" w14:textId="00945CF4" w:rsidR="007F096B" w:rsidRDefault="007F096B" w:rsidP="00887057">
      <w:pPr>
        <w:pStyle w:val="Lijstalinea"/>
        <w:numPr>
          <w:ilvl w:val="0"/>
          <w:numId w:val="10"/>
        </w:numPr>
        <w:spacing w:after="160" w:line="259" w:lineRule="auto"/>
        <w:ind w:left="0" w:hanging="284"/>
        <w:jc w:val="both"/>
      </w:pPr>
      <w:r>
        <w:t>Vaak blijft deze alkylering beperkt tot primaire alkylhaliden (soms secundaire) vanwege een alkyl- of hydrideshift in het intermediaire carbokation voordat de reactie met de aromatische ring plaatsvindt.</w:t>
      </w:r>
      <w:r w:rsidR="009D2B14">
        <w:t xml:space="preserve"> Deze hydrideshift zorgt voor een mix aan producten. </w:t>
      </w:r>
    </w:p>
    <w:p w14:paraId="1BE70881" w14:textId="77777777" w:rsidR="007F096B" w:rsidRDefault="007F096B" w:rsidP="00F0309A">
      <w:r>
        <w:br w:type="page"/>
      </w:r>
    </w:p>
    <w:p w14:paraId="093DF417" w14:textId="4FB6E7D3" w:rsidR="007F096B" w:rsidRPr="003F1260" w:rsidRDefault="007F096B" w:rsidP="00832D19">
      <w:pPr>
        <w:pStyle w:val="Kop3"/>
      </w:pPr>
      <w:bookmarkStart w:id="267" w:name="_Toc4166316"/>
      <w:bookmarkStart w:id="268" w:name="_Toc67134220"/>
      <w:r>
        <w:t>Grignard</w:t>
      </w:r>
      <w:r w:rsidRPr="003F1260">
        <w:t>reactie</w:t>
      </w:r>
      <w:bookmarkEnd w:id="267"/>
      <w:bookmarkEnd w:id="268"/>
    </w:p>
    <w:p w14:paraId="28C9C4D0" w14:textId="5B519FD7" w:rsidR="007F096B" w:rsidRPr="003A38DA" w:rsidRDefault="009E24E7" w:rsidP="0021657B">
      <w:pPr>
        <w:pStyle w:val="Kop4"/>
        <w:rPr>
          <w:u w:val="none"/>
        </w:rPr>
      </w:pPr>
      <w:r>
        <w:rPr>
          <w:u w:val="none"/>
        </w:rPr>
        <w:t>T</w:t>
      </w:r>
      <w:r w:rsidR="007F096B" w:rsidRPr="003A38DA">
        <w:rPr>
          <w:u w:val="none"/>
        </w:rPr>
        <w:t>otaalreactie</w:t>
      </w:r>
    </w:p>
    <w:p w14:paraId="5F902AB7" w14:textId="29FC540B" w:rsidR="007F096B" w:rsidRPr="003A38DA" w:rsidRDefault="00C66F01" w:rsidP="0021657B">
      <w:pPr>
        <w:pStyle w:val="Kop4"/>
        <w:rPr>
          <w:u w:val="none"/>
        </w:rPr>
      </w:pPr>
      <w:r w:rsidRPr="003A38DA">
        <w:rPr>
          <w:u w:val="none"/>
        </w:rPr>
        <w:object w:dxaOrig="3238" w:dyaOrig="1055" w14:anchorId="677FB980">
          <v:shape id="_x0000_i1157" type="#_x0000_t75" style="width:162pt;height:53pt" o:ole="">
            <v:imagedata r:id="rId348" o:title=""/>
          </v:shape>
          <o:OLEObject Type="Embed" ProgID="ChemDraw.Document.6.0" ShapeID="_x0000_i1157" DrawAspect="Content" ObjectID="_1678598786" r:id="rId349"/>
        </w:object>
      </w:r>
    </w:p>
    <w:p w14:paraId="38C38F70" w14:textId="5389CE3D" w:rsidR="007F096B" w:rsidRPr="003A38DA" w:rsidRDefault="00B65457" w:rsidP="0021657B">
      <w:pPr>
        <w:pStyle w:val="Kop4"/>
        <w:rPr>
          <w:u w:val="none"/>
        </w:rPr>
      </w:pPr>
      <w:r w:rsidRPr="003A38DA">
        <w:rPr>
          <w:u w:val="none"/>
        </w:rPr>
        <w:t>M</w:t>
      </w:r>
      <w:r w:rsidR="007F096B" w:rsidRPr="003A38DA">
        <w:rPr>
          <w:u w:val="none"/>
        </w:rPr>
        <w:t>echanisme</w:t>
      </w:r>
    </w:p>
    <w:p w14:paraId="4162972D" w14:textId="6957A395" w:rsidR="007F096B" w:rsidRPr="003A38DA" w:rsidRDefault="00B65457" w:rsidP="0021657B">
      <w:pPr>
        <w:pStyle w:val="Kop4"/>
        <w:rPr>
          <w:u w:val="none"/>
        </w:rPr>
      </w:pPr>
      <w:r w:rsidRPr="003A38DA">
        <w:rPr>
          <w:u w:val="none"/>
        </w:rPr>
        <w:object w:dxaOrig="10481" w:dyaOrig="4236" w14:anchorId="3229B6C0">
          <v:shape id="_x0000_i1158" type="#_x0000_t75" style="width:454pt;height:183pt" o:ole="">
            <v:imagedata r:id="rId350" o:title=""/>
          </v:shape>
          <o:OLEObject Type="Embed" ProgID="ChemDraw.Document.6.0" ShapeID="_x0000_i1158" DrawAspect="Content" ObjectID="_1678598787" r:id="rId351"/>
        </w:object>
      </w:r>
    </w:p>
    <w:p w14:paraId="7E4E6ADE" w14:textId="42A30D2C" w:rsidR="007F096B" w:rsidRPr="003A38DA" w:rsidRDefault="009E24E7" w:rsidP="0021657B">
      <w:pPr>
        <w:pStyle w:val="Kop4"/>
        <w:rPr>
          <w:u w:val="none"/>
        </w:rPr>
      </w:pPr>
      <w:r>
        <w:rPr>
          <w:u w:val="none"/>
        </w:rPr>
        <w:t>V</w:t>
      </w:r>
      <w:r w:rsidR="007F096B" w:rsidRPr="003A38DA">
        <w:rPr>
          <w:u w:val="none"/>
        </w:rPr>
        <w:t>oorbeeld</w:t>
      </w:r>
    </w:p>
    <w:p w14:paraId="2166B877" w14:textId="4CD5915D" w:rsidR="007F096B" w:rsidRPr="003A38DA" w:rsidRDefault="00C33D36" w:rsidP="0021657B">
      <w:pPr>
        <w:pStyle w:val="Kop4"/>
        <w:rPr>
          <w:u w:val="none"/>
        </w:rPr>
      </w:pPr>
      <w:r w:rsidRPr="003A38DA">
        <w:rPr>
          <w:u w:val="none"/>
        </w:rPr>
        <w:object w:dxaOrig="7973" w:dyaOrig="1496" w14:anchorId="3DE9F923">
          <v:shape id="_x0000_i1159" type="#_x0000_t75" style="width:398.5pt;height:75pt" o:ole="">
            <v:imagedata r:id="rId352" o:title=""/>
          </v:shape>
          <o:OLEObject Type="Embed" ProgID="ChemDraw.Document.6.0" ShapeID="_x0000_i1159" DrawAspect="Content" ObjectID="_1678598788" r:id="rId353"/>
        </w:object>
      </w:r>
    </w:p>
    <w:p w14:paraId="7CBF83C5" w14:textId="37C387CB" w:rsidR="007F096B" w:rsidRPr="003A38DA" w:rsidRDefault="009E24E7" w:rsidP="0021657B">
      <w:pPr>
        <w:pStyle w:val="Kop4"/>
        <w:rPr>
          <w:u w:val="none"/>
        </w:rPr>
      </w:pPr>
      <w:r>
        <w:rPr>
          <w:u w:val="none"/>
        </w:rPr>
        <w:t>O</w:t>
      </w:r>
      <w:r w:rsidR="007F096B" w:rsidRPr="003A38DA">
        <w:rPr>
          <w:u w:val="none"/>
        </w:rPr>
        <w:t>pmerkingen</w:t>
      </w:r>
    </w:p>
    <w:p w14:paraId="4567AB6E" w14:textId="77777777" w:rsidR="00FD3ED0" w:rsidRDefault="007F096B" w:rsidP="00FD3ED0">
      <w:pPr>
        <w:pStyle w:val="Lijstalinea"/>
        <w:numPr>
          <w:ilvl w:val="0"/>
          <w:numId w:val="10"/>
        </w:numPr>
        <w:spacing w:after="160" w:line="259" w:lineRule="auto"/>
        <w:ind w:left="0" w:hanging="284"/>
      </w:pPr>
      <w:r>
        <w:t>De Grignardreactie is de synthese van een alcohol door reactie van een aldehyde of keton met een organomagnesiumreagens (</w:t>
      </w:r>
      <w:r w:rsidR="008146C8">
        <w:t>G</w:t>
      </w:r>
      <w:r>
        <w:t>rignardreagens).</w:t>
      </w:r>
    </w:p>
    <w:p w14:paraId="75C7CC73" w14:textId="5FA12DD2" w:rsidR="00FD3ED0" w:rsidRPr="00B65457" w:rsidRDefault="00FD3ED0" w:rsidP="00FD3ED0">
      <w:pPr>
        <w:pStyle w:val="Lijstalinea"/>
        <w:numPr>
          <w:ilvl w:val="0"/>
          <w:numId w:val="10"/>
        </w:numPr>
        <w:spacing w:after="160" w:line="259" w:lineRule="auto"/>
        <w:ind w:left="0" w:hanging="284"/>
      </w:pPr>
      <w:r>
        <w:t xml:space="preserve">Er is geen algemeen geaccepteerd mechanisme voor de Grignardreactie. De aanwezigheid van een aantal bijproducten neigt naar het radicaalmechansime, maar meestal tekenen scheikundigen het mechanisme volgens </w:t>
      </w:r>
      <w:r w:rsidRPr="00FD3ED0">
        <w:rPr>
          <w:b/>
          <w:bCs/>
        </w:rPr>
        <w:t>1</w:t>
      </w:r>
      <w:r>
        <w:t xml:space="preserve">. </w:t>
      </w:r>
    </w:p>
    <w:p w14:paraId="022EE5C7" w14:textId="7E2B516A" w:rsidR="007F096B" w:rsidRDefault="007F096B" w:rsidP="00F3176E">
      <w:pPr>
        <w:pStyle w:val="Lijstalinea"/>
        <w:numPr>
          <w:ilvl w:val="0"/>
          <w:numId w:val="10"/>
        </w:numPr>
        <w:spacing w:after="160" w:line="259" w:lineRule="auto"/>
        <w:ind w:left="0" w:hanging="284"/>
      </w:pPr>
      <w:r>
        <w:t>Competitieve reacties met gehinderde ketonen:</w:t>
      </w:r>
      <w:r w:rsidR="00C052C7">
        <w:br/>
      </w:r>
      <w:r>
        <w:t xml:space="preserve">1) enolizering van het keton, waarbij het </w:t>
      </w:r>
      <w:r w:rsidR="00A53D09">
        <w:t>G</w:t>
      </w:r>
      <w:r>
        <w:t>rignardreagens als base optreedt (keton komt weer vrij na opwerking) en</w:t>
      </w:r>
      <w:r w:rsidR="00C052C7">
        <w:br/>
      </w:r>
      <w:r>
        <w:t>2) reductie van het keton via een Meerwein-Ponndorf-Verleymechanisme.</w:t>
      </w:r>
    </w:p>
    <w:p w14:paraId="5C31A1F0" w14:textId="2E566BC0" w:rsidR="007F096B" w:rsidRDefault="007F096B" w:rsidP="00F3176E">
      <w:pPr>
        <w:pStyle w:val="Lijstalinea"/>
        <w:numPr>
          <w:ilvl w:val="0"/>
          <w:numId w:val="10"/>
        </w:numPr>
        <w:spacing w:after="160" w:line="259" w:lineRule="auto"/>
        <w:ind w:left="0" w:hanging="284"/>
      </w:pPr>
      <w:r>
        <w:t xml:space="preserve">Vorming van </w:t>
      </w:r>
      <w:r w:rsidR="00AC3FAE">
        <w:t>G</w:t>
      </w:r>
      <w:r>
        <w:t>rignardreagens uit R</w:t>
      </w:r>
      <w:r>
        <w:rPr>
          <w:vertAlign w:val="superscript"/>
        </w:rPr>
        <w:t>3</w:t>
      </w:r>
      <w:r>
        <w:rPr>
          <w:rFonts w:ascii="Cambria Math" w:hAnsi="Cambria Math"/>
        </w:rPr>
        <w:t>−</w:t>
      </w:r>
      <w:r>
        <w:t>X + Mg in THF of Et</w:t>
      </w:r>
      <w:r>
        <w:rPr>
          <w:vertAlign w:val="subscript"/>
        </w:rPr>
        <w:t>2</w:t>
      </w:r>
      <w:r>
        <w:t>O.</w:t>
      </w:r>
    </w:p>
    <w:p w14:paraId="44705DC5" w14:textId="2666E2C6" w:rsidR="00276D16" w:rsidRDefault="00276D16" w:rsidP="00F3176E">
      <w:pPr>
        <w:pStyle w:val="Lijstalinea"/>
        <w:numPr>
          <w:ilvl w:val="0"/>
          <w:numId w:val="10"/>
        </w:numPr>
        <w:spacing w:after="160" w:line="259" w:lineRule="auto"/>
        <w:ind w:left="0" w:hanging="284"/>
      </w:pPr>
      <w:r w:rsidRPr="00276D16">
        <w:t>THF of Et</w:t>
      </w:r>
      <w:r w:rsidRPr="00276D16">
        <w:rPr>
          <w:vertAlign w:val="subscript"/>
        </w:rPr>
        <w:t>2</w:t>
      </w:r>
      <w:r w:rsidRPr="00276D16">
        <w:t>O is nodig</w:t>
      </w:r>
      <w:r>
        <w:t xml:space="preserve"> om het Grignardreagend in oplossing te stabiliseren. Een protisch oplosmiddel is niet mogelijk, omdat het Grignardreagend dan fungeert als base. </w:t>
      </w:r>
    </w:p>
    <w:p w14:paraId="54168551" w14:textId="48631AC6" w:rsidR="00F27933" w:rsidRDefault="00F27933" w:rsidP="00F3176E">
      <w:pPr>
        <w:pStyle w:val="Lijstalinea"/>
        <w:numPr>
          <w:ilvl w:val="0"/>
          <w:numId w:val="10"/>
        </w:numPr>
        <w:spacing w:after="160" w:line="259" w:lineRule="auto"/>
        <w:ind w:left="0" w:hanging="284"/>
      </w:pPr>
      <w:r>
        <w:t>Grignardreagenten hechten tweemaal aan anhydriden, zuurhalides en esters.</w:t>
      </w:r>
    </w:p>
    <w:p w14:paraId="1D06F1A1" w14:textId="5C0F1F55" w:rsidR="00617AEA" w:rsidRPr="00276D16" w:rsidRDefault="00617AEA" w:rsidP="00F3176E">
      <w:pPr>
        <w:pStyle w:val="Lijstalinea"/>
        <w:numPr>
          <w:ilvl w:val="0"/>
          <w:numId w:val="10"/>
        </w:numPr>
        <w:spacing w:after="160" w:line="259" w:lineRule="auto"/>
        <w:ind w:left="0" w:hanging="284"/>
      </w:pPr>
      <w:r>
        <w:t>Bij epoxides hecht het Grignardreagens aan de kant waar de minste sterische hindering is.</w:t>
      </w:r>
    </w:p>
    <w:p w14:paraId="771E5931" w14:textId="77777777" w:rsidR="007F096B" w:rsidRPr="00276D16" w:rsidRDefault="007F096B" w:rsidP="00F0309A">
      <w:r w:rsidRPr="00276D16">
        <w:br w:type="page"/>
      </w:r>
    </w:p>
    <w:p w14:paraId="625097F2" w14:textId="0328CFB4" w:rsidR="007F096B" w:rsidRPr="003F1260" w:rsidRDefault="007F096B" w:rsidP="00832D19">
      <w:pPr>
        <w:pStyle w:val="Kop3"/>
      </w:pPr>
      <w:bookmarkStart w:id="269" w:name="_Toc4166321"/>
      <w:bookmarkStart w:id="270" w:name="_Toc67134221"/>
      <w:r>
        <w:t>Hydroborering</w:t>
      </w:r>
      <w:bookmarkEnd w:id="269"/>
      <w:bookmarkEnd w:id="270"/>
    </w:p>
    <w:p w14:paraId="48E21586" w14:textId="77D62487" w:rsidR="007F096B" w:rsidRPr="00F77DF4" w:rsidRDefault="00134582" w:rsidP="0021657B">
      <w:pPr>
        <w:pStyle w:val="Kop4"/>
        <w:rPr>
          <w:u w:val="none"/>
        </w:rPr>
      </w:pPr>
      <w:r>
        <w:rPr>
          <w:u w:val="none"/>
        </w:rPr>
        <w:t>T</w:t>
      </w:r>
      <w:r w:rsidR="007F096B" w:rsidRPr="00F77DF4">
        <w:rPr>
          <w:u w:val="none"/>
        </w:rPr>
        <w:t>otaalreactie</w:t>
      </w:r>
    </w:p>
    <w:p w14:paraId="2460A420" w14:textId="25D563FE" w:rsidR="007F096B" w:rsidRPr="00F77DF4" w:rsidRDefault="003E521C" w:rsidP="0021657B">
      <w:pPr>
        <w:pStyle w:val="Kop4"/>
        <w:rPr>
          <w:u w:val="none"/>
        </w:rPr>
      </w:pPr>
      <w:r w:rsidRPr="00F77DF4">
        <w:rPr>
          <w:u w:val="none"/>
        </w:rPr>
        <w:object w:dxaOrig="3490" w:dyaOrig="598" w14:anchorId="6C78334E">
          <v:shape id="_x0000_i1160" type="#_x0000_t75" style="width:174.5pt;height:30pt" o:ole="">
            <v:imagedata r:id="rId354" o:title=""/>
          </v:shape>
          <o:OLEObject Type="Embed" ProgID="ChemDraw.Document.6.0" ShapeID="_x0000_i1160" DrawAspect="Content" ObjectID="_1678598789" r:id="rId355"/>
        </w:object>
      </w:r>
    </w:p>
    <w:p w14:paraId="2A852F6D" w14:textId="6D623B15" w:rsidR="007F096B" w:rsidRPr="00F77DF4" w:rsidRDefault="00134582" w:rsidP="0021657B">
      <w:pPr>
        <w:pStyle w:val="Kop4"/>
        <w:rPr>
          <w:u w:val="none"/>
        </w:rPr>
      </w:pPr>
      <w:r>
        <w:rPr>
          <w:u w:val="none"/>
        </w:rPr>
        <w:t>M</w:t>
      </w:r>
      <w:r w:rsidR="007F096B" w:rsidRPr="00F77DF4">
        <w:rPr>
          <w:u w:val="none"/>
        </w:rPr>
        <w:t>echanisme</w:t>
      </w:r>
    </w:p>
    <w:p w14:paraId="52792D3B" w14:textId="3EC228F5" w:rsidR="007F096B" w:rsidRPr="00F77DF4" w:rsidRDefault="003E521C" w:rsidP="0021657B">
      <w:pPr>
        <w:pStyle w:val="Kop4"/>
        <w:rPr>
          <w:u w:val="none"/>
        </w:rPr>
      </w:pPr>
      <w:r w:rsidRPr="00F77DF4">
        <w:rPr>
          <w:u w:val="none"/>
        </w:rPr>
        <w:object w:dxaOrig="9346" w:dyaOrig="3385" w14:anchorId="5041E8C4">
          <v:shape id="_x0000_i1161" type="#_x0000_t75" style="width:453.5pt;height:164.5pt" o:ole="">
            <v:imagedata r:id="rId356" o:title=""/>
          </v:shape>
          <o:OLEObject Type="Embed" ProgID="ChemDraw.Document.6.0" ShapeID="_x0000_i1161" DrawAspect="Content" ObjectID="_1678598790" r:id="rId357"/>
        </w:object>
      </w:r>
      <w:r w:rsidR="00134582">
        <w:rPr>
          <w:u w:val="none"/>
        </w:rPr>
        <w:t>V</w:t>
      </w:r>
      <w:r w:rsidR="007F096B" w:rsidRPr="00F77DF4">
        <w:rPr>
          <w:u w:val="none"/>
        </w:rPr>
        <w:t>oorbeeld</w:t>
      </w:r>
    </w:p>
    <w:p w14:paraId="0DC918F6" w14:textId="4CBC28F9" w:rsidR="007F096B" w:rsidRPr="00F77DF4" w:rsidRDefault="00A55C22" w:rsidP="0021657B">
      <w:pPr>
        <w:pStyle w:val="Kop4"/>
        <w:rPr>
          <w:u w:val="none"/>
        </w:rPr>
      </w:pPr>
      <w:r w:rsidRPr="00F77DF4">
        <w:rPr>
          <w:u w:val="none"/>
        </w:rPr>
        <w:object w:dxaOrig="6886" w:dyaOrig="1280" w14:anchorId="1B679E18">
          <v:shape id="_x0000_i1162" type="#_x0000_t75" style="width:344.5pt;height:64pt" o:ole="">
            <v:imagedata r:id="rId358" o:title=""/>
          </v:shape>
          <o:OLEObject Type="Embed" ProgID="ChemDraw.Document.6.0" ShapeID="_x0000_i1162" DrawAspect="Content" ObjectID="_1678598791" r:id="rId359"/>
        </w:object>
      </w:r>
    </w:p>
    <w:p w14:paraId="76CF57C0" w14:textId="4F035712" w:rsidR="007F096B" w:rsidRPr="00F77DF4" w:rsidRDefault="00134582" w:rsidP="0021657B">
      <w:pPr>
        <w:pStyle w:val="Kop4"/>
        <w:rPr>
          <w:u w:val="none"/>
        </w:rPr>
      </w:pPr>
      <w:r>
        <w:rPr>
          <w:u w:val="none"/>
        </w:rPr>
        <w:t>O</w:t>
      </w:r>
      <w:r w:rsidR="007F096B" w:rsidRPr="00F77DF4">
        <w:rPr>
          <w:u w:val="none"/>
        </w:rPr>
        <w:t>pmerkingen</w:t>
      </w:r>
    </w:p>
    <w:p w14:paraId="0B665E69" w14:textId="436EA944" w:rsidR="007F096B" w:rsidRDefault="007F096B" w:rsidP="00F3176E">
      <w:pPr>
        <w:pStyle w:val="Lijstalinea"/>
        <w:numPr>
          <w:ilvl w:val="0"/>
          <w:numId w:val="10"/>
        </w:numPr>
        <w:spacing w:after="160" w:line="259" w:lineRule="auto"/>
        <w:ind w:left="0" w:hanging="284"/>
      </w:pPr>
      <w:r>
        <w:t>Hydroborering is in hoge mate regioselectief en stereospecifiek.</w:t>
      </w:r>
      <w:r w:rsidR="007C4CD0">
        <w:t xml:space="preserve"> </w:t>
      </w:r>
    </w:p>
    <w:p w14:paraId="714086C8" w14:textId="06B8E944" w:rsidR="007F096B" w:rsidRDefault="007F096B" w:rsidP="007C4CD0">
      <w:pPr>
        <w:pStyle w:val="Lijstalinea"/>
        <w:numPr>
          <w:ilvl w:val="0"/>
          <w:numId w:val="10"/>
        </w:numPr>
        <w:spacing w:after="160" w:line="259" w:lineRule="auto"/>
        <w:ind w:left="0" w:hanging="284"/>
      </w:pPr>
      <w:r>
        <w:t>Regioselectief: boraan en boraanderivaten hydroboreren (adderen H en B aan) dubbele bindingen waarbij B achterblijft op het minst gesubstitueerde C vanwege elektronische (B is minder elektronegatief dan H) en sterische redenen</w:t>
      </w:r>
      <w:r w:rsidR="00DA1E5E">
        <w:t>. Daarna vindt er substitutie plaats van BH</w:t>
      </w:r>
      <w:r w:rsidR="00DA1E5E">
        <w:rPr>
          <w:vertAlign w:val="subscript"/>
        </w:rPr>
        <w:t>2</w:t>
      </w:r>
      <w:r w:rsidR="00DA1E5E">
        <w:t xml:space="preserve"> naar OH</w:t>
      </w:r>
      <w:r>
        <w:t>.</w:t>
      </w:r>
      <w:r w:rsidR="007C4CD0">
        <w:t xml:space="preserve"> (Het zorgt</w:t>
      </w:r>
      <w:r w:rsidR="00DA1E5E">
        <w:t xml:space="preserve"> netto</w:t>
      </w:r>
      <w:r w:rsidR="007C4CD0">
        <w:t xml:space="preserve"> voor een anti-Markovnikov additie</w:t>
      </w:r>
      <w:r w:rsidR="00DA1E5E">
        <w:t xml:space="preserve"> van H</w:t>
      </w:r>
      <w:r w:rsidR="00DA1E5E">
        <w:rPr>
          <w:vertAlign w:val="subscript"/>
        </w:rPr>
        <w:t>2</w:t>
      </w:r>
      <w:r w:rsidR="00DA1E5E">
        <w:t>O</w:t>
      </w:r>
      <w:r w:rsidR="007C4CD0">
        <w:t xml:space="preserve"> aan dubbele bindingen.)</w:t>
      </w:r>
    </w:p>
    <w:p w14:paraId="537FA00A" w14:textId="77777777" w:rsidR="007F096B" w:rsidRDefault="007F096B" w:rsidP="00F3176E">
      <w:pPr>
        <w:pStyle w:val="Lijstalinea"/>
        <w:numPr>
          <w:ilvl w:val="0"/>
          <w:numId w:val="10"/>
        </w:numPr>
        <w:spacing w:after="160" w:line="259" w:lineRule="auto"/>
        <w:ind w:left="0" w:hanging="284"/>
      </w:pPr>
      <w:r>
        <w:t>Reagentia gebruikt voor hydroborering: BH</w:t>
      </w:r>
      <w:r w:rsidRPr="00837CED">
        <w:rPr>
          <w:vertAlign w:val="subscript"/>
        </w:rPr>
        <w:t>3</w:t>
      </w:r>
      <w:r w:rsidRPr="00837CED">
        <w:rPr>
          <w:rFonts w:ascii="Cambria Math" w:hAnsi="Cambria Math"/>
        </w:rPr>
        <w:t>∙</w:t>
      </w:r>
      <w:r>
        <w:t>THF, BH</w:t>
      </w:r>
      <w:r w:rsidRPr="00837CED">
        <w:rPr>
          <w:vertAlign w:val="subscript"/>
        </w:rPr>
        <w:t>3</w:t>
      </w:r>
      <w:r w:rsidRPr="00837CED">
        <w:rPr>
          <w:rFonts w:ascii="Cambria Math" w:hAnsi="Cambria Math"/>
        </w:rPr>
        <w:t>∙</w:t>
      </w:r>
      <w:r>
        <w:t>SMe</w:t>
      </w:r>
      <w:r w:rsidRPr="00837CED">
        <w:rPr>
          <w:vertAlign w:val="subscript"/>
        </w:rPr>
        <w:t>2</w:t>
      </w:r>
      <w:r>
        <w:t>, thexylboraan (ThexBH</w:t>
      </w:r>
      <w:r w:rsidRPr="00837CED">
        <w:rPr>
          <w:vertAlign w:val="subscript"/>
        </w:rPr>
        <w:t>2</w:t>
      </w:r>
      <w:r>
        <w:t>), disiamylboraan (Sia</w:t>
      </w:r>
      <w:r w:rsidRPr="00837CED">
        <w:rPr>
          <w:vertAlign w:val="subscript"/>
        </w:rPr>
        <w:t>2</w:t>
      </w:r>
      <w:r>
        <w:t>BH), 9-borabicyclo[3.3.1]nonaan (9-BBN).</w:t>
      </w:r>
    </w:p>
    <w:p w14:paraId="622B835C" w14:textId="6EB4D92C" w:rsidR="007F096B" w:rsidRDefault="00C43B39" w:rsidP="00F0309A">
      <w:r>
        <w:object w:dxaOrig="4572" w:dyaOrig="1344" w14:anchorId="48526FBA">
          <v:shape id="_x0000_i1163" type="#_x0000_t75" style="width:228.5pt;height:67pt" o:ole="">
            <v:imagedata r:id="rId360" o:title=""/>
          </v:shape>
          <o:OLEObject Type="Embed" ProgID="ChemDraw.Document.6.0" ShapeID="_x0000_i1163" DrawAspect="Content" ObjectID="_1678598792" r:id="rId361"/>
        </w:object>
      </w:r>
    </w:p>
    <w:p w14:paraId="3A5B578F" w14:textId="77777777" w:rsidR="007F096B" w:rsidRDefault="007F096B" w:rsidP="00F0309A">
      <w:r>
        <w:br w:type="page"/>
      </w:r>
    </w:p>
    <w:p w14:paraId="5D3ADB72" w14:textId="4236668A" w:rsidR="007F096B" w:rsidRPr="003F1260" w:rsidRDefault="007F096B" w:rsidP="00832D19">
      <w:pPr>
        <w:pStyle w:val="Kop3"/>
      </w:pPr>
      <w:bookmarkStart w:id="271" w:name="_Toc4166322"/>
      <w:bookmarkStart w:id="272" w:name="_Toc67134222"/>
      <w:r>
        <w:t>Iminevorming</w:t>
      </w:r>
      <w:bookmarkEnd w:id="271"/>
      <w:bookmarkEnd w:id="272"/>
    </w:p>
    <w:p w14:paraId="36017DBB" w14:textId="72C95AFF" w:rsidR="007F096B" w:rsidRPr="00366227" w:rsidRDefault="00F06888" w:rsidP="0021657B">
      <w:pPr>
        <w:pStyle w:val="Kop4"/>
        <w:rPr>
          <w:u w:val="none"/>
        </w:rPr>
      </w:pPr>
      <w:r>
        <w:rPr>
          <w:u w:val="none"/>
        </w:rPr>
        <w:t>T</w:t>
      </w:r>
      <w:r w:rsidR="007F096B" w:rsidRPr="00366227">
        <w:rPr>
          <w:u w:val="none"/>
        </w:rPr>
        <w:t>otaalreactie</w:t>
      </w:r>
    </w:p>
    <w:p w14:paraId="72413630" w14:textId="72A5C673" w:rsidR="007F096B" w:rsidRPr="00366227" w:rsidRDefault="00BF244F" w:rsidP="0021657B">
      <w:pPr>
        <w:pStyle w:val="Kop4"/>
        <w:rPr>
          <w:u w:val="none"/>
        </w:rPr>
      </w:pPr>
      <w:r w:rsidRPr="00366227">
        <w:rPr>
          <w:u w:val="none"/>
        </w:rPr>
        <w:object w:dxaOrig="3800" w:dyaOrig="855" w14:anchorId="042AA26C">
          <v:shape id="_x0000_i1164" type="#_x0000_t75" style="width:192pt;height:42pt" o:ole="">
            <v:imagedata r:id="rId362" o:title=""/>
          </v:shape>
          <o:OLEObject Type="Embed" ProgID="ChemDraw.Document.6.0" ShapeID="_x0000_i1164" DrawAspect="Content" ObjectID="_1678598793" r:id="rId363"/>
        </w:object>
      </w:r>
    </w:p>
    <w:p w14:paraId="4AC8C5AD" w14:textId="009DDC97" w:rsidR="007F096B" w:rsidRPr="00366227" w:rsidRDefault="00F06888" w:rsidP="0021657B">
      <w:pPr>
        <w:pStyle w:val="Kop4"/>
        <w:rPr>
          <w:u w:val="none"/>
        </w:rPr>
      </w:pPr>
      <w:r>
        <w:rPr>
          <w:u w:val="none"/>
        </w:rPr>
        <w:t>M</w:t>
      </w:r>
      <w:r w:rsidR="007F096B" w:rsidRPr="00366227">
        <w:rPr>
          <w:u w:val="none"/>
        </w:rPr>
        <w:t>echanisme</w:t>
      </w:r>
    </w:p>
    <w:p w14:paraId="1354499A" w14:textId="493AC5A8" w:rsidR="007F096B" w:rsidRPr="00366227" w:rsidRDefault="001F15BB" w:rsidP="0021657B">
      <w:pPr>
        <w:pStyle w:val="Kop4"/>
        <w:rPr>
          <w:u w:val="none"/>
        </w:rPr>
      </w:pPr>
      <w:r w:rsidRPr="00366227">
        <w:rPr>
          <w:u w:val="none"/>
        </w:rPr>
        <w:object w:dxaOrig="10066" w:dyaOrig="2792" w14:anchorId="367DDFB9">
          <v:shape id="_x0000_i1165" type="#_x0000_t75" style="width:456pt;height:126pt" o:ole="">
            <v:imagedata r:id="rId364" o:title=""/>
          </v:shape>
          <o:OLEObject Type="Embed" ProgID="ChemDraw.Document.6.0" ShapeID="_x0000_i1165" DrawAspect="Content" ObjectID="_1678598794" r:id="rId365"/>
        </w:object>
      </w:r>
    </w:p>
    <w:p w14:paraId="239864ED" w14:textId="5E270CAF" w:rsidR="007F096B" w:rsidRPr="00366227" w:rsidRDefault="00F06888" w:rsidP="0021657B">
      <w:pPr>
        <w:pStyle w:val="Kop4"/>
        <w:rPr>
          <w:u w:val="none"/>
        </w:rPr>
      </w:pPr>
      <w:r>
        <w:rPr>
          <w:u w:val="none"/>
        </w:rPr>
        <w:t>V</w:t>
      </w:r>
      <w:r w:rsidR="007F096B" w:rsidRPr="00366227">
        <w:rPr>
          <w:u w:val="none"/>
        </w:rPr>
        <w:t>oorbeeld</w:t>
      </w:r>
    </w:p>
    <w:p w14:paraId="2864929E" w14:textId="31BD3D43" w:rsidR="007F096B" w:rsidRPr="00366227" w:rsidRDefault="0023081F" w:rsidP="0021657B">
      <w:pPr>
        <w:pStyle w:val="Kop4"/>
        <w:rPr>
          <w:u w:val="none"/>
        </w:rPr>
      </w:pPr>
      <w:r w:rsidRPr="00366227">
        <w:rPr>
          <w:u w:val="none"/>
        </w:rPr>
        <w:object w:dxaOrig="9070" w:dyaOrig="2328" w14:anchorId="724A9183">
          <v:shape id="_x0000_i1166" type="#_x0000_t75" style="width:456pt;height:114pt" o:ole="">
            <v:imagedata r:id="rId366" o:title=""/>
          </v:shape>
          <o:OLEObject Type="Embed" ProgID="ChemDraw.Document.6.0" ShapeID="_x0000_i1166" DrawAspect="Content" ObjectID="_1678598795" r:id="rId367"/>
        </w:object>
      </w:r>
    </w:p>
    <w:p w14:paraId="35598BEB" w14:textId="7B76B23A" w:rsidR="007F096B" w:rsidRPr="00366227" w:rsidRDefault="00F06888" w:rsidP="0021657B">
      <w:pPr>
        <w:pStyle w:val="Kop4"/>
        <w:rPr>
          <w:u w:val="none"/>
        </w:rPr>
      </w:pPr>
      <w:r>
        <w:rPr>
          <w:u w:val="none"/>
        </w:rPr>
        <w:t>O</w:t>
      </w:r>
      <w:r w:rsidR="007F096B" w:rsidRPr="00366227">
        <w:rPr>
          <w:u w:val="none"/>
        </w:rPr>
        <w:t>pmerkingen</w:t>
      </w:r>
    </w:p>
    <w:p w14:paraId="47598C04" w14:textId="77777777" w:rsidR="007F096B" w:rsidRDefault="007F096B" w:rsidP="00887057">
      <w:pPr>
        <w:pStyle w:val="Lijstalinea"/>
        <w:numPr>
          <w:ilvl w:val="0"/>
          <w:numId w:val="10"/>
        </w:numPr>
        <w:spacing w:after="160" w:line="259" w:lineRule="auto"/>
        <w:ind w:left="0" w:hanging="284"/>
        <w:jc w:val="both"/>
      </w:pPr>
      <w:r>
        <w:t>Imines gevormd uit ammonia zijn tamelijk reactief en neigen tot polymerisatie. Imines gevormd uit primaire aminen (soms Schiffbasen genoemd) zijn gewoonlijk stabiel en goed te isoleren, vooral als ze met arenen geconjugeerd zijn.</w:t>
      </w:r>
    </w:p>
    <w:p w14:paraId="515D4088" w14:textId="7C8408CE" w:rsidR="007F096B" w:rsidRDefault="007F096B" w:rsidP="00887057">
      <w:pPr>
        <w:pStyle w:val="Lijstalinea"/>
        <w:numPr>
          <w:ilvl w:val="0"/>
          <w:numId w:val="10"/>
        </w:numPr>
        <w:spacing w:after="160" w:line="259" w:lineRule="auto"/>
        <w:ind w:left="0" w:hanging="284"/>
        <w:jc w:val="both"/>
      </w:pPr>
      <w:r>
        <w:t>De reactie vindt gewoonlijk plaats in aanwezigheid van een dehydrerend reagens (zoals MgSO</w:t>
      </w:r>
      <w:r w:rsidRPr="00837CED">
        <w:rPr>
          <w:vertAlign w:val="subscript"/>
        </w:rPr>
        <w:t>4</w:t>
      </w:r>
      <w:r>
        <w:t>, moleculaire zeven, TiCl</w:t>
      </w:r>
      <w:r w:rsidRPr="00837CED">
        <w:rPr>
          <w:vertAlign w:val="subscript"/>
        </w:rPr>
        <w:t>4</w:t>
      </w:r>
      <w:r>
        <w:t>) om de reactie aflopend te maken.</w:t>
      </w:r>
    </w:p>
    <w:p w14:paraId="7052B4AE" w14:textId="33E19BEB" w:rsidR="005D1BF6" w:rsidRDefault="005D1BF6" w:rsidP="00887057">
      <w:pPr>
        <w:pStyle w:val="Lijstalinea"/>
        <w:numPr>
          <w:ilvl w:val="0"/>
          <w:numId w:val="10"/>
        </w:numPr>
        <w:spacing w:after="160" w:line="259" w:lineRule="auto"/>
        <w:ind w:left="0" w:hanging="284"/>
        <w:jc w:val="both"/>
      </w:pPr>
      <w:r>
        <w:t>De R</w:t>
      </w:r>
      <w:r>
        <w:rPr>
          <w:vertAlign w:val="subscript"/>
        </w:rPr>
        <w:t>3</w:t>
      </w:r>
      <w:r>
        <w:t xml:space="preserve"> groep gebonden aan het N atoom is na de reactie zo gesitueerd dat er bij voorkeur zo min mogelijk sterische hindering is. </w:t>
      </w:r>
    </w:p>
    <w:p w14:paraId="01817B66" w14:textId="77777777" w:rsidR="007F096B" w:rsidRDefault="007F096B" w:rsidP="00F0309A">
      <w:r>
        <w:br w:type="page"/>
      </w:r>
    </w:p>
    <w:p w14:paraId="5F67B14C" w14:textId="2B9DA25D" w:rsidR="007F096B" w:rsidRPr="00C51BB7" w:rsidRDefault="007F096B" w:rsidP="00832D19">
      <w:pPr>
        <w:pStyle w:val="Kop3"/>
      </w:pPr>
      <w:bookmarkStart w:id="273" w:name="_Toc4166324"/>
      <w:bookmarkStart w:id="274" w:name="_Toc67134223"/>
      <w:r>
        <w:t>Jones/Collins/CrO</w:t>
      </w:r>
      <w:r>
        <w:rPr>
          <w:vertAlign w:val="subscript"/>
        </w:rPr>
        <w:t>3</w:t>
      </w:r>
      <w:r>
        <w:t xml:space="preserve"> oxidatie</w:t>
      </w:r>
      <w:bookmarkEnd w:id="273"/>
      <w:bookmarkEnd w:id="274"/>
    </w:p>
    <w:p w14:paraId="2809A81F" w14:textId="73AFBAD5" w:rsidR="007F096B" w:rsidRPr="00AA34C9" w:rsidRDefault="00290ABA" w:rsidP="0021657B">
      <w:pPr>
        <w:pStyle w:val="Kop4"/>
        <w:rPr>
          <w:u w:val="none"/>
        </w:rPr>
      </w:pPr>
      <w:r>
        <w:rPr>
          <w:u w:val="none"/>
        </w:rPr>
        <w:t>T</w:t>
      </w:r>
      <w:r w:rsidR="007F096B" w:rsidRPr="00AA34C9">
        <w:rPr>
          <w:u w:val="none"/>
        </w:rPr>
        <w:t>otaalreactie</w:t>
      </w:r>
    </w:p>
    <w:p w14:paraId="158387B4" w14:textId="0C7A9032" w:rsidR="007F096B" w:rsidRPr="00AA34C9" w:rsidRDefault="008F1D55" w:rsidP="0021657B">
      <w:pPr>
        <w:pStyle w:val="Kop4"/>
        <w:rPr>
          <w:u w:val="none"/>
        </w:rPr>
      </w:pPr>
      <w:r w:rsidRPr="00AA34C9">
        <w:rPr>
          <w:u w:val="none"/>
        </w:rPr>
        <w:object w:dxaOrig="4945" w:dyaOrig="1664" w14:anchorId="1C0A19AB">
          <v:shape id="_x0000_i1167" type="#_x0000_t75" style="width:246pt;height:84pt" o:ole="">
            <v:imagedata r:id="rId368" o:title=""/>
          </v:shape>
          <o:OLEObject Type="Embed" ProgID="ChemDraw.Document.6.0" ShapeID="_x0000_i1167" DrawAspect="Content" ObjectID="_1678598796" r:id="rId369"/>
        </w:object>
      </w:r>
    </w:p>
    <w:p w14:paraId="71F9C114" w14:textId="7C2034C4" w:rsidR="007F096B" w:rsidRPr="00AA34C9" w:rsidRDefault="00290ABA" w:rsidP="0021657B">
      <w:pPr>
        <w:pStyle w:val="Kop4"/>
        <w:rPr>
          <w:u w:val="none"/>
        </w:rPr>
      </w:pPr>
      <w:r>
        <w:rPr>
          <w:u w:val="none"/>
        </w:rPr>
        <w:t>M</w:t>
      </w:r>
      <w:r w:rsidR="007F096B" w:rsidRPr="00AA34C9">
        <w:rPr>
          <w:u w:val="none"/>
        </w:rPr>
        <w:t>echanisme</w:t>
      </w:r>
    </w:p>
    <w:p w14:paraId="1571216B" w14:textId="2B185615" w:rsidR="007F096B" w:rsidRPr="00AA34C9" w:rsidRDefault="007C73DE" w:rsidP="0021657B">
      <w:pPr>
        <w:pStyle w:val="Kop4"/>
        <w:rPr>
          <w:u w:val="none"/>
        </w:rPr>
      </w:pPr>
      <w:r w:rsidRPr="007C73DE">
        <w:rPr>
          <w:u w:val="none"/>
        </w:rPr>
        <w:object w:dxaOrig="8029" w:dyaOrig="1517" w14:anchorId="381224BE">
          <v:shape id="_x0000_i1168" type="#_x0000_t75" style="width:402pt;height:78pt" o:ole="">
            <v:imagedata r:id="rId370" o:title=""/>
          </v:shape>
          <o:OLEObject Type="Embed" ProgID="ChemDraw.Document.6.0" ShapeID="_x0000_i1168" DrawAspect="Content" ObjectID="_1678598797" r:id="rId371"/>
        </w:object>
      </w:r>
    </w:p>
    <w:p w14:paraId="301BB0CE" w14:textId="4C58D251" w:rsidR="007F096B" w:rsidRPr="00AA34C9" w:rsidRDefault="00290ABA" w:rsidP="0021657B">
      <w:pPr>
        <w:pStyle w:val="Kop4"/>
        <w:rPr>
          <w:u w:val="none"/>
        </w:rPr>
      </w:pPr>
      <w:r>
        <w:rPr>
          <w:u w:val="none"/>
        </w:rPr>
        <w:t>V</w:t>
      </w:r>
      <w:r w:rsidR="007F096B" w:rsidRPr="00AA34C9">
        <w:rPr>
          <w:u w:val="none"/>
        </w:rPr>
        <w:t>oorbeeld</w:t>
      </w:r>
    </w:p>
    <w:p w14:paraId="315AABC0" w14:textId="3E84D078" w:rsidR="007F096B" w:rsidRPr="00AA34C9" w:rsidRDefault="0053288E" w:rsidP="0021657B">
      <w:pPr>
        <w:pStyle w:val="Kop4"/>
        <w:rPr>
          <w:u w:val="none"/>
        </w:rPr>
      </w:pPr>
      <w:r w:rsidRPr="00AA34C9">
        <w:rPr>
          <w:u w:val="none"/>
        </w:rPr>
        <w:object w:dxaOrig="4626" w:dyaOrig="1712" w14:anchorId="344D281A">
          <v:shape id="_x0000_i1169" type="#_x0000_t75" style="width:234pt;height:84pt" o:ole="">
            <v:imagedata r:id="rId372" o:title=""/>
          </v:shape>
          <o:OLEObject Type="Embed" ProgID="ChemDraw.Document.6.0" ShapeID="_x0000_i1169" DrawAspect="Content" ObjectID="_1678598798" r:id="rId373"/>
        </w:object>
      </w:r>
    </w:p>
    <w:p w14:paraId="7E7BA137" w14:textId="5C5A438B" w:rsidR="007F096B" w:rsidRPr="00AA34C9" w:rsidRDefault="00290ABA" w:rsidP="0021657B">
      <w:pPr>
        <w:pStyle w:val="Kop4"/>
        <w:rPr>
          <w:u w:val="none"/>
        </w:rPr>
      </w:pPr>
      <w:r>
        <w:rPr>
          <w:u w:val="none"/>
        </w:rPr>
        <w:t>O</w:t>
      </w:r>
      <w:r w:rsidR="007F096B" w:rsidRPr="00AA34C9">
        <w:rPr>
          <w:u w:val="none"/>
        </w:rPr>
        <w:t>pmerkingen</w:t>
      </w:r>
    </w:p>
    <w:p w14:paraId="67E4AB39" w14:textId="77777777" w:rsidR="007F096B" w:rsidRPr="00AF5844" w:rsidRDefault="007F096B" w:rsidP="00887057">
      <w:pPr>
        <w:pStyle w:val="Lijstalinea"/>
        <w:numPr>
          <w:ilvl w:val="0"/>
          <w:numId w:val="10"/>
        </w:numPr>
        <w:spacing w:after="160" w:line="259" w:lineRule="auto"/>
        <w:ind w:left="0" w:hanging="284"/>
        <w:jc w:val="both"/>
      </w:pPr>
      <w:r>
        <w:t>Chroomtrioxide/chroom(VI)oxide vormt in water chroomzuur (H</w:t>
      </w:r>
      <w:r>
        <w:rPr>
          <w:vertAlign w:val="subscript"/>
        </w:rPr>
        <w:t>2</w:t>
      </w:r>
      <w:r>
        <w:t>CrO</w:t>
      </w:r>
      <w:r>
        <w:rPr>
          <w:vertAlign w:val="subscript"/>
        </w:rPr>
        <w:t>4</w:t>
      </w:r>
      <w:r>
        <w:t>). Het soort deeltje chroomzuur in water hangt af van concentratie en pH. In verdunde oplossing is het monomere zure chromaation, HCrO</w:t>
      </w:r>
      <w:r>
        <w:rPr>
          <w:vertAlign w:val="subscript"/>
        </w:rPr>
        <w:t>4</w:t>
      </w:r>
      <w:r w:rsidRPr="00951A7B">
        <w:rPr>
          <w:rFonts w:ascii="Cambria Math" w:hAnsi="Cambria Math"/>
          <w:vertAlign w:val="superscript"/>
        </w:rPr>
        <w:t>−</w:t>
      </w:r>
      <w:r>
        <w:t xml:space="preserve"> het belangrijkste deeltje, bij toenemende concentratie overheerst het dichromaation, Cr</w:t>
      </w:r>
      <w:r>
        <w:rPr>
          <w:vertAlign w:val="subscript"/>
        </w:rPr>
        <w:t>2</w:t>
      </w:r>
      <w:r>
        <w:t>O</w:t>
      </w:r>
      <w:r>
        <w:rPr>
          <w:vertAlign w:val="subscript"/>
        </w:rPr>
        <w:t>7</w:t>
      </w:r>
      <w:r>
        <w:rPr>
          <w:vertAlign w:val="superscript"/>
        </w:rPr>
        <w:t>2</w:t>
      </w:r>
      <w:r>
        <w:rPr>
          <w:rFonts w:ascii="Cambria Math" w:hAnsi="Cambria Math"/>
          <w:vertAlign w:val="superscript"/>
        </w:rPr>
        <w:t>−</w:t>
      </w:r>
      <w:r>
        <w:rPr>
          <w:rFonts w:ascii="Cambria Math" w:hAnsi="Cambria Math"/>
        </w:rPr>
        <w:t>.</w:t>
      </w:r>
    </w:p>
    <w:p w14:paraId="4A898771" w14:textId="17D471A1" w:rsidR="007F096B" w:rsidRDefault="007F096B" w:rsidP="00F3176E">
      <w:pPr>
        <w:pStyle w:val="Lijstalinea"/>
        <w:numPr>
          <w:ilvl w:val="0"/>
          <w:numId w:val="10"/>
        </w:numPr>
        <w:spacing w:after="160" w:line="259" w:lineRule="auto"/>
        <w:ind w:left="0" w:hanging="284"/>
      </w:pPr>
      <w:r>
        <w:t>In d</w:t>
      </w:r>
      <w:r w:rsidRPr="00AF5844">
        <w:t>e Jonesoxidatie (H</w:t>
      </w:r>
      <w:r w:rsidRPr="0065714E">
        <w:rPr>
          <w:vertAlign w:val="subscript"/>
        </w:rPr>
        <w:t>2</w:t>
      </w:r>
      <w:r w:rsidRPr="00AF5844">
        <w:t>CrO</w:t>
      </w:r>
      <w:r w:rsidRPr="0065714E">
        <w:rPr>
          <w:vertAlign w:val="subscript"/>
        </w:rPr>
        <w:t>4</w:t>
      </w:r>
      <w:r w:rsidRPr="00AF5844">
        <w:t>, H</w:t>
      </w:r>
      <w:r w:rsidRPr="0065714E">
        <w:rPr>
          <w:vertAlign w:val="subscript"/>
        </w:rPr>
        <w:t>2</w:t>
      </w:r>
      <w:r w:rsidRPr="00AF5844">
        <w:t>SO</w:t>
      </w:r>
      <w:r w:rsidRPr="0065714E">
        <w:rPr>
          <w:vertAlign w:val="subscript"/>
        </w:rPr>
        <w:t>4</w:t>
      </w:r>
      <w:r w:rsidRPr="00AF5844">
        <w:t>, Me</w:t>
      </w:r>
      <w:r w:rsidRPr="0065714E">
        <w:rPr>
          <w:vertAlign w:val="subscript"/>
        </w:rPr>
        <w:t>2</w:t>
      </w:r>
      <w:r w:rsidRPr="00AF5844">
        <w:t xml:space="preserve">CO) </w:t>
      </w:r>
      <w:r>
        <w:t xml:space="preserve">wordt </w:t>
      </w:r>
      <w:r w:rsidRPr="00AF5844">
        <w:t>een secundaire alcohol om</w:t>
      </w:r>
      <w:r>
        <w:t>gezet</w:t>
      </w:r>
      <w:r w:rsidRPr="00AF5844">
        <w:t xml:space="preserve"> </w:t>
      </w:r>
      <w:r>
        <w:t>tot</w:t>
      </w:r>
      <w:r w:rsidRPr="00AF5844">
        <w:t xml:space="preserve"> e</w:t>
      </w:r>
      <w:r>
        <w:t>en keton en een primaire alcohol tot een carbonzuur (via het hydraat).</w:t>
      </w:r>
      <w:r>
        <w:br/>
      </w:r>
      <w:r w:rsidR="00A00E16">
        <w:object w:dxaOrig="6193" w:dyaOrig="685" w14:anchorId="492543CB">
          <v:shape id="_x0000_i1170" type="#_x0000_t75" style="width:312pt;height:36pt" o:ole="">
            <v:imagedata r:id="rId374" o:title=""/>
          </v:shape>
          <o:OLEObject Type="Embed" ProgID="ChemDraw.Document.6.0" ShapeID="_x0000_i1170" DrawAspect="Content" ObjectID="_1678598799" r:id="rId375"/>
        </w:object>
      </w:r>
    </w:p>
    <w:p w14:paraId="191DDCCF" w14:textId="02CD6E61" w:rsidR="007F096B" w:rsidRDefault="007F096B" w:rsidP="00887057">
      <w:pPr>
        <w:pStyle w:val="Lijstalinea"/>
        <w:numPr>
          <w:ilvl w:val="0"/>
          <w:numId w:val="10"/>
        </w:numPr>
        <w:spacing w:after="160" w:line="259" w:lineRule="auto"/>
        <w:ind w:left="0" w:hanging="284"/>
        <w:jc w:val="both"/>
      </w:pPr>
      <w:r>
        <w:t>Collinsreagens [CrO</w:t>
      </w:r>
      <w:r w:rsidRPr="00AF5844">
        <w:rPr>
          <w:vertAlign w:val="subscript"/>
        </w:rPr>
        <w:t>3</w:t>
      </w:r>
      <w:r>
        <w:t>(pyridine)</w:t>
      </w:r>
      <w:r w:rsidRPr="00AF5844">
        <w:rPr>
          <w:vertAlign w:val="subscript"/>
        </w:rPr>
        <w:t>2</w:t>
      </w:r>
      <w:r>
        <w:t>] is een alternatief voor de Jonesoxidatie. Met dit reagens kan een primaire alcohol omgezet worden tot een aldehyde.</w:t>
      </w:r>
      <w:r w:rsidR="004453A9">
        <w:t xml:space="preserve"> Er vindt dus geen overoxidatie plaats.</w:t>
      </w:r>
      <w:r>
        <w:t xml:space="preserve"> Vooral nuttig als een zuurgevoelig substraat betrokken is.</w:t>
      </w:r>
    </w:p>
    <w:p w14:paraId="29ACB41D" w14:textId="5395A6F1" w:rsidR="007F096B" w:rsidRDefault="007F096B" w:rsidP="00887057">
      <w:pPr>
        <w:pStyle w:val="Lijstalinea"/>
        <w:numPr>
          <w:ilvl w:val="0"/>
          <w:numId w:val="10"/>
        </w:numPr>
        <w:spacing w:after="160" w:line="259" w:lineRule="auto"/>
        <w:ind w:left="0" w:hanging="284"/>
        <w:jc w:val="both"/>
      </w:pPr>
      <w:r>
        <w:t>Andere nuttige chroomreagentia voor oxidatie van primaire en secundaire alcoholen tot aldehyde en keton: pyridiniumchlorochromaat (PCC, [C</w:t>
      </w:r>
      <w:r>
        <w:rPr>
          <w:vertAlign w:val="subscript"/>
        </w:rPr>
        <w:t>5</w:t>
      </w:r>
      <w:r>
        <w:t>H</w:t>
      </w:r>
      <w:r>
        <w:rPr>
          <w:vertAlign w:val="subscript"/>
        </w:rPr>
        <w:t>5</w:t>
      </w:r>
      <w:r>
        <w:t>NH]CrO</w:t>
      </w:r>
      <w:r>
        <w:rPr>
          <w:vertAlign w:val="subscript"/>
        </w:rPr>
        <w:t>3</w:t>
      </w:r>
      <w:r>
        <w:t>Cl) en pyridiniumdichromaat (PDC, [C</w:t>
      </w:r>
      <w:r>
        <w:rPr>
          <w:vertAlign w:val="subscript"/>
        </w:rPr>
        <w:t>5</w:t>
      </w:r>
      <w:r>
        <w:t>H</w:t>
      </w:r>
      <w:r>
        <w:rPr>
          <w:vertAlign w:val="subscript"/>
        </w:rPr>
        <w:t>5</w:t>
      </w:r>
      <w:r>
        <w:t>NH]</w:t>
      </w:r>
      <w:r>
        <w:rPr>
          <w:vertAlign w:val="subscript"/>
        </w:rPr>
        <w:t>2</w:t>
      </w:r>
      <w:r>
        <w:t>Cr</w:t>
      </w:r>
      <w:r>
        <w:rPr>
          <w:vertAlign w:val="subscript"/>
        </w:rPr>
        <w:t>2</w:t>
      </w:r>
      <w:r>
        <w:t>O</w:t>
      </w:r>
      <w:r>
        <w:rPr>
          <w:vertAlign w:val="subscript"/>
        </w:rPr>
        <w:t>7</w:t>
      </w:r>
      <w:r>
        <w:t>, Conforth-reagens). Oxidatie van primaire alcoholen met PDC kan, afhankelijk van de omstandigheden, i.p.v. aldehyden carbonzuren opleveren.</w:t>
      </w:r>
    </w:p>
    <w:p w14:paraId="618677E0" w14:textId="77777777" w:rsidR="007F096B" w:rsidRDefault="007F096B" w:rsidP="00F0309A">
      <w:r>
        <w:br w:type="page"/>
      </w:r>
    </w:p>
    <w:p w14:paraId="7EB1C72E" w14:textId="6C203695" w:rsidR="007F096B" w:rsidRPr="003F1260" w:rsidRDefault="007F096B" w:rsidP="00832D19">
      <w:pPr>
        <w:pStyle w:val="Kop3"/>
      </w:pPr>
      <w:bookmarkStart w:id="275" w:name="_Toc4166330"/>
      <w:bookmarkStart w:id="276" w:name="_Toc67134224"/>
      <w:r>
        <w:t>Ozonolyse</w:t>
      </w:r>
      <w:bookmarkEnd w:id="275"/>
      <w:bookmarkEnd w:id="276"/>
    </w:p>
    <w:p w14:paraId="053324C1" w14:textId="0D70480C" w:rsidR="007F096B" w:rsidRPr="00DE4E73" w:rsidRDefault="000227FF" w:rsidP="0021657B">
      <w:pPr>
        <w:pStyle w:val="Kop4"/>
        <w:rPr>
          <w:u w:val="none"/>
        </w:rPr>
      </w:pPr>
      <w:r>
        <w:rPr>
          <w:u w:val="none"/>
        </w:rPr>
        <w:t>T</w:t>
      </w:r>
      <w:r w:rsidR="007F096B" w:rsidRPr="00DE4E73">
        <w:rPr>
          <w:u w:val="none"/>
        </w:rPr>
        <w:t>otaalreactie</w:t>
      </w:r>
    </w:p>
    <w:p w14:paraId="1615A91A" w14:textId="2A52F62A" w:rsidR="007F096B" w:rsidRPr="00DE4E73" w:rsidRDefault="002C0439" w:rsidP="0021657B">
      <w:pPr>
        <w:pStyle w:val="Kop4"/>
        <w:rPr>
          <w:u w:val="none"/>
        </w:rPr>
      </w:pPr>
      <w:r w:rsidRPr="00DE4E73">
        <w:rPr>
          <w:u w:val="none"/>
        </w:rPr>
        <w:object w:dxaOrig="7832" w:dyaOrig="2590" w14:anchorId="0737E0C6">
          <v:shape id="_x0000_i1171" type="#_x0000_t75" style="width:390pt;height:132pt" o:ole="">
            <v:imagedata r:id="rId376" o:title=""/>
          </v:shape>
          <o:OLEObject Type="Embed" ProgID="ChemDraw.Document.6.0" ShapeID="_x0000_i1171" DrawAspect="Content" ObjectID="_1678598800" r:id="rId377"/>
        </w:object>
      </w:r>
    </w:p>
    <w:p w14:paraId="58050BA2" w14:textId="3F28BF19" w:rsidR="007F096B" w:rsidRPr="00DE4E73" w:rsidRDefault="000227FF" w:rsidP="0021657B">
      <w:pPr>
        <w:pStyle w:val="Kop4"/>
        <w:rPr>
          <w:u w:val="none"/>
        </w:rPr>
      </w:pPr>
      <w:r>
        <w:rPr>
          <w:u w:val="none"/>
        </w:rPr>
        <w:t>M</w:t>
      </w:r>
      <w:r w:rsidR="007F096B" w:rsidRPr="00DE4E73">
        <w:rPr>
          <w:u w:val="none"/>
        </w:rPr>
        <w:t>echanisme</w:t>
      </w:r>
    </w:p>
    <w:p w14:paraId="549C20BD" w14:textId="641AA767" w:rsidR="007F096B" w:rsidRPr="00DE4E73" w:rsidRDefault="00766EF6" w:rsidP="0021657B">
      <w:pPr>
        <w:pStyle w:val="Kop4"/>
        <w:rPr>
          <w:u w:val="none"/>
        </w:rPr>
      </w:pPr>
      <w:r w:rsidRPr="00DE4E73">
        <w:rPr>
          <w:u w:val="none"/>
        </w:rPr>
        <w:object w:dxaOrig="10733" w:dyaOrig="1947" w14:anchorId="13DB5E92">
          <v:shape id="_x0000_i1172" type="#_x0000_t75" style="width:456pt;height:84pt" o:ole="">
            <v:imagedata r:id="rId378" o:title=""/>
          </v:shape>
          <o:OLEObject Type="Embed" ProgID="ChemDraw.Document.6.0" ShapeID="_x0000_i1172" DrawAspect="Content" ObjectID="_1678598801" r:id="rId379"/>
        </w:object>
      </w:r>
    </w:p>
    <w:p w14:paraId="6D950A95" w14:textId="6924D855" w:rsidR="007517E8" w:rsidRPr="00DE4E73" w:rsidRDefault="0088160E" w:rsidP="007517E8">
      <w:r w:rsidRPr="00DE4E73">
        <w:t>V</w:t>
      </w:r>
      <w:r w:rsidR="007517E8" w:rsidRPr="00DE4E73">
        <w:t>oorbeeld</w:t>
      </w:r>
    </w:p>
    <w:p w14:paraId="0B0042E0" w14:textId="18578533" w:rsidR="0088160E" w:rsidRPr="00DE4E73" w:rsidRDefault="0088160E" w:rsidP="007517E8">
      <w:r w:rsidRPr="00DE4E73">
        <w:object w:dxaOrig="5081" w:dyaOrig="1700" w14:anchorId="6A8C02E2">
          <v:shape id="_x0000_i1173" type="#_x0000_t75" style="width:252pt;height:84pt" o:ole="">
            <v:imagedata r:id="rId380" o:title=""/>
          </v:shape>
          <o:OLEObject Type="Embed" ProgID="ChemDraw.Document.6.0" ShapeID="_x0000_i1173" DrawAspect="Content" ObjectID="_1678598802" r:id="rId381"/>
        </w:object>
      </w:r>
    </w:p>
    <w:p w14:paraId="04A0D92A" w14:textId="12E548A0" w:rsidR="007F096B" w:rsidRPr="00DE4E73" w:rsidRDefault="000227FF" w:rsidP="0021657B">
      <w:pPr>
        <w:pStyle w:val="Kop4"/>
        <w:rPr>
          <w:u w:val="none"/>
        </w:rPr>
      </w:pPr>
      <w:r>
        <w:rPr>
          <w:u w:val="none"/>
        </w:rPr>
        <w:t>O</w:t>
      </w:r>
      <w:r w:rsidR="007F096B" w:rsidRPr="00DE4E73">
        <w:rPr>
          <w:u w:val="none"/>
        </w:rPr>
        <w:t>pmerkingen</w:t>
      </w:r>
    </w:p>
    <w:p w14:paraId="29B7E651" w14:textId="77777777" w:rsidR="007F096B" w:rsidRDefault="007F096B" w:rsidP="00F3176E">
      <w:pPr>
        <w:pStyle w:val="Lijstalinea"/>
        <w:numPr>
          <w:ilvl w:val="0"/>
          <w:numId w:val="10"/>
        </w:numPr>
        <w:spacing w:after="160" w:line="259" w:lineRule="auto"/>
        <w:ind w:left="0" w:hanging="284"/>
      </w:pPr>
      <w:r>
        <w:t>Ozonolyse is de splitsing van een alkeen of alkyn met ozon waarbij verschillende organische verbindingen gevormd worden, afhankelijk van het reagens waarmee het intermediaire ozonide (1,2,4-trioxolaan) reageert.</w:t>
      </w:r>
    </w:p>
    <w:p w14:paraId="0F0B84E6" w14:textId="0B9CEDD0" w:rsidR="007F096B" w:rsidRDefault="007F096B" w:rsidP="00F3176E">
      <w:pPr>
        <w:pStyle w:val="Lijstalinea"/>
        <w:numPr>
          <w:ilvl w:val="0"/>
          <w:numId w:val="10"/>
        </w:numPr>
        <w:spacing w:after="160" w:line="259" w:lineRule="auto"/>
        <w:ind w:left="0" w:hanging="284"/>
      </w:pPr>
      <w:r>
        <w:t>Alkenen kunnen geoxideerd worden tot alcoholen, aldehyden</w:t>
      </w:r>
      <w:r w:rsidR="009755DB">
        <w:t>,</w:t>
      </w:r>
      <w:r>
        <w:t xml:space="preserve"> ketonen, of carbonzuren. Het eindproduct is afhankelijk van de opwerking (reductieve opwerking geeft alcoholen of carbonylen, terwijl oxidatieve opwerking carbonzuren en ketonen levert).</w:t>
      </w:r>
    </w:p>
    <w:p w14:paraId="47F62C5E" w14:textId="71C0BBA2" w:rsidR="007F096B" w:rsidRDefault="007F096B" w:rsidP="00F3176E">
      <w:pPr>
        <w:pStyle w:val="Lijstalinea"/>
        <w:numPr>
          <w:ilvl w:val="0"/>
          <w:numId w:val="10"/>
        </w:numPr>
        <w:spacing w:after="160" w:line="259" w:lineRule="auto"/>
        <w:ind w:left="0" w:hanging="284"/>
      </w:pPr>
      <w:r>
        <w:t>Een inert oplosmiddel is noodzakelijk, omdat bv. alcoholen met intermediairen kunnen reageren.</w:t>
      </w:r>
    </w:p>
    <w:p w14:paraId="09EB2E6A" w14:textId="2964CCA8" w:rsidR="00275285" w:rsidRDefault="00275285" w:rsidP="00275285">
      <w:pPr>
        <w:spacing w:after="160" w:line="259" w:lineRule="auto"/>
      </w:pPr>
    </w:p>
    <w:p w14:paraId="1B0C18C2" w14:textId="3A1E8825" w:rsidR="00275285" w:rsidRDefault="00275285" w:rsidP="00275285">
      <w:pPr>
        <w:spacing w:after="160" w:line="259" w:lineRule="auto"/>
      </w:pPr>
    </w:p>
    <w:p w14:paraId="4059B9B9" w14:textId="4D36D695" w:rsidR="00275285" w:rsidRDefault="00275285" w:rsidP="00275285">
      <w:pPr>
        <w:spacing w:after="160" w:line="259" w:lineRule="auto"/>
      </w:pPr>
    </w:p>
    <w:p w14:paraId="4BD2ECF1" w14:textId="75D8B915" w:rsidR="00275285" w:rsidRDefault="00275285" w:rsidP="00275285">
      <w:pPr>
        <w:spacing w:after="160" w:line="259" w:lineRule="auto"/>
      </w:pPr>
    </w:p>
    <w:p w14:paraId="16414B2D" w14:textId="61EDAA3A" w:rsidR="00275285" w:rsidRDefault="00275285" w:rsidP="00275285">
      <w:pPr>
        <w:spacing w:after="160" w:line="259" w:lineRule="auto"/>
      </w:pPr>
    </w:p>
    <w:p w14:paraId="75A86BB4" w14:textId="5938C32A" w:rsidR="00275285" w:rsidRDefault="00275285" w:rsidP="00275285">
      <w:pPr>
        <w:spacing w:after="160" w:line="259" w:lineRule="auto"/>
      </w:pPr>
    </w:p>
    <w:p w14:paraId="71A3F5F3" w14:textId="3A1F675C" w:rsidR="00275285" w:rsidRDefault="00275285" w:rsidP="00275285">
      <w:pPr>
        <w:spacing w:after="160" w:line="259" w:lineRule="auto"/>
      </w:pPr>
    </w:p>
    <w:p w14:paraId="4A10F08F" w14:textId="54459EB2" w:rsidR="007F096B" w:rsidRDefault="007F096B" w:rsidP="00F0309A"/>
    <w:p w14:paraId="4C3859CC" w14:textId="75EC8EA1" w:rsidR="005F53F8" w:rsidRDefault="005F53F8" w:rsidP="005F53F8">
      <w:pPr>
        <w:pStyle w:val="Kop3"/>
      </w:pPr>
      <w:bookmarkStart w:id="277" w:name="_Toc67134225"/>
      <w:r w:rsidRPr="002924E5">
        <w:t>M</w:t>
      </w:r>
      <w:r>
        <w:t>ichael additie</w:t>
      </w:r>
      <w:bookmarkEnd w:id="277"/>
    </w:p>
    <w:p w14:paraId="0F28AA2E" w14:textId="7DDB64C7" w:rsidR="00005715" w:rsidRDefault="00367662" w:rsidP="00005715">
      <w:r>
        <w:t>T</w:t>
      </w:r>
      <w:r w:rsidR="00005715">
        <w:t>otaalreactie</w:t>
      </w:r>
    </w:p>
    <w:p w14:paraId="67ECD877" w14:textId="15115A8A" w:rsidR="00005715" w:rsidRDefault="002261F0" w:rsidP="00005715">
      <w:r>
        <w:object w:dxaOrig="5436" w:dyaOrig="1162" w14:anchorId="29F41D36">
          <v:shape id="_x0000_i1174" type="#_x0000_t75" style="width:270pt;height:60pt" o:ole="">
            <v:imagedata r:id="rId382" o:title=""/>
          </v:shape>
          <o:OLEObject Type="Embed" ProgID="ChemDraw.Document.6.0" ShapeID="_x0000_i1174" DrawAspect="Content" ObjectID="_1678598803" r:id="rId383"/>
        </w:object>
      </w:r>
    </w:p>
    <w:p w14:paraId="749366E0" w14:textId="3D14AF42" w:rsidR="00005715" w:rsidRDefault="00367662" w:rsidP="00005715">
      <w:r>
        <w:t>M</w:t>
      </w:r>
      <w:r w:rsidR="00005715">
        <w:t>echanisme</w:t>
      </w:r>
    </w:p>
    <w:p w14:paraId="02F53707" w14:textId="24184A73" w:rsidR="00005715" w:rsidRDefault="00323B5B" w:rsidP="00005715">
      <w:r>
        <w:object w:dxaOrig="9889" w:dyaOrig="1292" w14:anchorId="3609E7A6">
          <v:shape id="_x0000_i1175" type="#_x0000_t75" style="width:456pt;height:60pt" o:ole="">
            <v:imagedata r:id="rId384" o:title=""/>
          </v:shape>
          <o:OLEObject Type="Embed" ProgID="ChemDraw.Document.6.0" ShapeID="_x0000_i1175" DrawAspect="Content" ObjectID="_1678598804" r:id="rId385"/>
        </w:object>
      </w:r>
    </w:p>
    <w:p w14:paraId="5FB514B8" w14:textId="1CF8DE98" w:rsidR="00005715" w:rsidRDefault="00367662" w:rsidP="00005715">
      <w:r>
        <w:t>V</w:t>
      </w:r>
      <w:r w:rsidR="00005715">
        <w:t>oorbeeld</w:t>
      </w:r>
    </w:p>
    <w:p w14:paraId="3686EBA6" w14:textId="520EBA08" w:rsidR="00005715" w:rsidRDefault="008B0E3D" w:rsidP="00005715">
      <w:r>
        <w:object w:dxaOrig="5380" w:dyaOrig="1327" w14:anchorId="7EB071E7">
          <v:shape id="_x0000_i1176" type="#_x0000_t75" style="width:270pt;height:66pt" o:ole="">
            <v:imagedata r:id="rId386" o:title=""/>
          </v:shape>
          <o:OLEObject Type="Embed" ProgID="ChemDraw.Document.6.0" ShapeID="_x0000_i1176" DrawAspect="Content" ObjectID="_1678598805" r:id="rId387"/>
        </w:object>
      </w:r>
    </w:p>
    <w:p w14:paraId="4E7218E9" w14:textId="6134A1CC" w:rsidR="00005715" w:rsidRDefault="00F868D9" w:rsidP="00005715">
      <w:r w:rsidRPr="00B05DD2">
        <w:t>O</w:t>
      </w:r>
      <w:r w:rsidR="00005715" w:rsidRPr="00B05DD2">
        <w:t>pmerkingen</w:t>
      </w:r>
    </w:p>
    <w:p w14:paraId="4EF89206" w14:textId="100B1C02" w:rsidR="00F868D9" w:rsidRDefault="00F868D9" w:rsidP="00A9659D">
      <w:pPr>
        <w:pStyle w:val="Lijstalinea"/>
        <w:numPr>
          <w:ilvl w:val="0"/>
          <w:numId w:val="28"/>
        </w:numPr>
      </w:pPr>
      <w:r>
        <w:t xml:space="preserve">De Michael-additie is de nucleofiele additie van een carbanion en een α,β-onverzadigd keton. </w:t>
      </w:r>
    </w:p>
    <w:p w14:paraId="153E3AAB" w14:textId="01BBFD3B" w:rsidR="006A36D7" w:rsidRDefault="006A36D7" w:rsidP="00A9659D">
      <w:pPr>
        <w:pStyle w:val="Lijstalinea"/>
        <w:numPr>
          <w:ilvl w:val="0"/>
          <w:numId w:val="28"/>
        </w:numPr>
      </w:pPr>
      <w:r>
        <w:t>Het valt onder de klasse geconjugeerde addities.</w:t>
      </w:r>
    </w:p>
    <w:p w14:paraId="23EE62FA" w14:textId="56B5B7D5" w:rsidR="006A36D7" w:rsidRDefault="000A06BB" w:rsidP="00A9659D">
      <w:pPr>
        <w:pStyle w:val="Lijstalinea"/>
        <w:numPr>
          <w:ilvl w:val="0"/>
          <w:numId w:val="28"/>
        </w:numPr>
      </w:pPr>
      <w:r>
        <w:t xml:space="preserve">Één van de reagerende deeltjes, met elektronzuigende groepen eraan, wordt de Michael donor genoemd. Het andere deeltje, het geactiveerde alkeen, wordt de Micheal acceptor genoemd. </w:t>
      </w:r>
    </w:p>
    <w:p w14:paraId="145A5AAC" w14:textId="7E2E6E63" w:rsidR="00754C2E" w:rsidRDefault="00754C2E" w:rsidP="00A9659D">
      <w:pPr>
        <w:pStyle w:val="Lijstalinea"/>
        <w:numPr>
          <w:ilvl w:val="0"/>
          <w:numId w:val="28"/>
        </w:numPr>
      </w:pPr>
      <w:r>
        <w:t xml:space="preserve">In principe hoeft het eerste substraat dat afgebeeld is geen aldehyde of keton te zijn. Als er maar tautomerisatie mogelijk is kan de reactie over het algemeen verlopen. </w:t>
      </w:r>
    </w:p>
    <w:p w14:paraId="564DB58A" w14:textId="3B917CB5" w:rsidR="003A7D84" w:rsidRDefault="003A7D84" w:rsidP="003A7D84"/>
    <w:p w14:paraId="5769F34F" w14:textId="7729A617" w:rsidR="003A7D84" w:rsidRDefault="003A7D84" w:rsidP="003A7D84"/>
    <w:p w14:paraId="13D5C1C2" w14:textId="44B22387" w:rsidR="003A7D84" w:rsidRDefault="003A7D84" w:rsidP="003A7D84"/>
    <w:p w14:paraId="0109D28E" w14:textId="4B74B499" w:rsidR="003A7D84" w:rsidRDefault="003A7D84" w:rsidP="003A7D84"/>
    <w:p w14:paraId="57413C21" w14:textId="2DDD51EE" w:rsidR="003A7D84" w:rsidRDefault="003A7D84" w:rsidP="003A7D84"/>
    <w:p w14:paraId="1E9CD128" w14:textId="0356B31F" w:rsidR="003A7D84" w:rsidRDefault="003A7D84" w:rsidP="003A7D84"/>
    <w:p w14:paraId="30226BE1" w14:textId="7CB68323" w:rsidR="003A7D84" w:rsidRDefault="003A7D84" w:rsidP="003A7D84"/>
    <w:p w14:paraId="00D1CCC8" w14:textId="79FF3DD7" w:rsidR="003A7D84" w:rsidRDefault="003A7D84" w:rsidP="003A7D84"/>
    <w:p w14:paraId="4FF469E3" w14:textId="2ADAEE75" w:rsidR="003A7D84" w:rsidRDefault="003A7D84" w:rsidP="003A7D84"/>
    <w:p w14:paraId="2BFAC4DD" w14:textId="421EC09A" w:rsidR="003A7D84" w:rsidRDefault="003A7D84" w:rsidP="003A7D84"/>
    <w:p w14:paraId="30CF9A9B" w14:textId="665B749E" w:rsidR="003A7D84" w:rsidRDefault="003A7D84" w:rsidP="003A7D84"/>
    <w:p w14:paraId="5D95B055" w14:textId="776D8994" w:rsidR="003A7D84" w:rsidRDefault="003A7D84" w:rsidP="003A7D84"/>
    <w:p w14:paraId="4043DB97" w14:textId="78FF6511" w:rsidR="003A7D84" w:rsidRDefault="003A7D84" w:rsidP="003A7D84"/>
    <w:p w14:paraId="78D5483D" w14:textId="4B7A83C4" w:rsidR="003A7D84" w:rsidRDefault="003A7D84" w:rsidP="003A7D84"/>
    <w:p w14:paraId="361DD849" w14:textId="17265A1F" w:rsidR="003A7D84" w:rsidRDefault="003A7D84" w:rsidP="003A7D84"/>
    <w:p w14:paraId="355C1F45" w14:textId="06D1F0DA" w:rsidR="003A7D84" w:rsidRDefault="003A7D84" w:rsidP="003A7D84"/>
    <w:p w14:paraId="3F11A11B" w14:textId="1C1476D8" w:rsidR="003A7D84" w:rsidRDefault="003A7D84" w:rsidP="003A7D84"/>
    <w:p w14:paraId="581FF1E4" w14:textId="74782099" w:rsidR="003A7D84" w:rsidRDefault="003A7D84" w:rsidP="003A7D84"/>
    <w:p w14:paraId="3F8770DD" w14:textId="38788426" w:rsidR="003A7D84" w:rsidRDefault="003A7D84" w:rsidP="003A7D84"/>
    <w:p w14:paraId="02728292" w14:textId="47C1F0CF" w:rsidR="003A7D84" w:rsidRDefault="003A7D84" w:rsidP="003A7D84"/>
    <w:p w14:paraId="76400EF6" w14:textId="0B21E678" w:rsidR="003A7D84" w:rsidRDefault="003A7D84" w:rsidP="003A7D84"/>
    <w:p w14:paraId="2E932E63" w14:textId="6E2C1535" w:rsidR="003A7D84" w:rsidRDefault="003A7D84" w:rsidP="003A7D84"/>
    <w:p w14:paraId="2C368412" w14:textId="7D22C2D7" w:rsidR="003A7D84" w:rsidRDefault="003A7D84" w:rsidP="003A7D84"/>
    <w:p w14:paraId="3999BC93" w14:textId="786F5AEB" w:rsidR="003A7D84" w:rsidRDefault="003A7D84" w:rsidP="003A7D84"/>
    <w:p w14:paraId="62FFEBBF" w14:textId="7B75B959" w:rsidR="003A7D84" w:rsidRDefault="003A7D84" w:rsidP="003A7D84"/>
    <w:p w14:paraId="6E548A68" w14:textId="474C2A1B" w:rsidR="003A7D84" w:rsidRDefault="003A7D84" w:rsidP="003A7D84"/>
    <w:p w14:paraId="4E3946A4" w14:textId="77777777" w:rsidR="003A7D84" w:rsidRPr="00B05DD2" w:rsidRDefault="003A7D84" w:rsidP="003A7D84"/>
    <w:p w14:paraId="3EB07F8E" w14:textId="0AFA19EC" w:rsidR="005F53F8" w:rsidRDefault="00C01310" w:rsidP="005F53F8">
      <w:pPr>
        <w:pStyle w:val="Kop3"/>
      </w:pPr>
      <w:bookmarkStart w:id="278" w:name="_Toc67134226"/>
      <w:r>
        <w:t xml:space="preserve">Nazarov </w:t>
      </w:r>
      <w:r w:rsidR="00B20751">
        <w:t>cyclisatie</w:t>
      </w:r>
      <w:bookmarkEnd w:id="278"/>
    </w:p>
    <w:p w14:paraId="223361D9" w14:textId="370FC2CA" w:rsidR="00005715" w:rsidRDefault="00DB3A99" w:rsidP="00005715">
      <w:r>
        <w:t>T</w:t>
      </w:r>
      <w:r w:rsidR="00005715">
        <w:t>otaalreactie</w:t>
      </w:r>
    </w:p>
    <w:p w14:paraId="283D8784" w14:textId="366F90B7" w:rsidR="00005715" w:rsidRDefault="00FD1727" w:rsidP="00005715">
      <w:r>
        <w:object w:dxaOrig="4777" w:dyaOrig="1253" w14:anchorId="6B62554E">
          <v:shape id="_x0000_i1177" type="#_x0000_t75" style="width:240pt;height:60pt" o:ole="">
            <v:imagedata r:id="rId388" o:title=""/>
          </v:shape>
          <o:OLEObject Type="Embed" ProgID="ChemDraw.Document.6.0" ShapeID="_x0000_i1177" DrawAspect="Content" ObjectID="_1678598806" r:id="rId389"/>
        </w:object>
      </w:r>
    </w:p>
    <w:p w14:paraId="5B84A9F2" w14:textId="7C630C55" w:rsidR="00005715" w:rsidRDefault="00DB3A99" w:rsidP="00005715">
      <w:r>
        <w:t>M</w:t>
      </w:r>
      <w:r w:rsidR="00005715">
        <w:t>echanisme</w:t>
      </w:r>
    </w:p>
    <w:p w14:paraId="0B787E56" w14:textId="5BAC64CC" w:rsidR="00005715" w:rsidRDefault="00CB25DD" w:rsidP="00005715">
      <w:r>
        <w:object w:dxaOrig="9430" w:dyaOrig="3745" w14:anchorId="233F9772">
          <v:shape id="_x0000_i1178" type="#_x0000_t75" style="width:456pt;height:180pt" o:ole="">
            <v:imagedata r:id="rId390" o:title=""/>
          </v:shape>
          <o:OLEObject Type="Embed" ProgID="ChemDraw.Document.6.0" ShapeID="_x0000_i1178" DrawAspect="Content" ObjectID="_1678598807" r:id="rId391"/>
        </w:object>
      </w:r>
    </w:p>
    <w:p w14:paraId="28935F6B" w14:textId="01F2D992" w:rsidR="00005715" w:rsidRDefault="00DB3A99" w:rsidP="00005715">
      <w:r>
        <w:t>V</w:t>
      </w:r>
      <w:r w:rsidR="00005715">
        <w:t>oorbeeld</w:t>
      </w:r>
    </w:p>
    <w:p w14:paraId="38C04BDC" w14:textId="132131A3" w:rsidR="00005715" w:rsidRDefault="00946A84" w:rsidP="00005715">
      <w:r>
        <w:object w:dxaOrig="4686" w:dyaOrig="1435" w14:anchorId="520E8C17">
          <v:shape id="_x0000_i1179" type="#_x0000_t75" style="width:234pt;height:1in" o:ole="">
            <v:imagedata r:id="rId392" o:title=""/>
          </v:shape>
          <o:OLEObject Type="Embed" ProgID="ChemDraw.Document.6.0" ShapeID="_x0000_i1179" DrawAspect="Content" ObjectID="_1678598808" r:id="rId393"/>
        </w:object>
      </w:r>
    </w:p>
    <w:p w14:paraId="442B1568" w14:textId="52477617" w:rsidR="00005715" w:rsidRDefault="00DB3A99" w:rsidP="00005715">
      <w:r>
        <w:t>O</w:t>
      </w:r>
      <w:r w:rsidR="00005715" w:rsidRPr="00B05DD2">
        <w:t>pmerkingen</w:t>
      </w:r>
    </w:p>
    <w:p w14:paraId="4D128F50" w14:textId="34EBBB01" w:rsidR="00BB5FA5" w:rsidRDefault="00BB5FA5" w:rsidP="00A9659D">
      <w:pPr>
        <w:pStyle w:val="Lijstalinea"/>
        <w:numPr>
          <w:ilvl w:val="0"/>
          <w:numId w:val="29"/>
        </w:numPr>
      </w:pPr>
      <w:r>
        <w:t>Vrij krachtige Lewis-zuren zijn nodig om de reactie te initiëren.</w:t>
      </w:r>
      <w:r w:rsidR="00CF2132">
        <w:t xml:space="preserve"> Deze Lewis-zuren zijn vaak niet te combineren met andere aanwezige functionele groepen in het molecuul waardoor de reactie niet altijd werkt. </w:t>
      </w:r>
    </w:p>
    <w:p w14:paraId="3D524810" w14:textId="63F36C67" w:rsidR="00BB5FA5" w:rsidRDefault="00D41412" w:rsidP="00A9659D">
      <w:pPr>
        <w:pStyle w:val="Lijstalinea"/>
        <w:numPr>
          <w:ilvl w:val="0"/>
          <w:numId w:val="29"/>
        </w:numPr>
      </w:pPr>
      <w:r>
        <w:t xml:space="preserve">Doordat er een eliminatie optreedt zijn er in theorie meerdere producten mogelijk. Wanneer mogelijk zullen deze ook gevormd worden. Het is erg lastig om deze van elkaar te scheiden. </w:t>
      </w:r>
    </w:p>
    <w:p w14:paraId="0C92863C" w14:textId="3D34D765" w:rsidR="00D41412" w:rsidRDefault="00220E35" w:rsidP="00A9659D">
      <w:pPr>
        <w:pStyle w:val="Lijstalinea"/>
        <w:numPr>
          <w:ilvl w:val="0"/>
          <w:numId w:val="29"/>
        </w:numPr>
      </w:pPr>
      <w:r>
        <w:t xml:space="preserve">Door deze eliminatie verdwijnt ook mogelijk een aanwezig stereocentrum. </w:t>
      </w:r>
    </w:p>
    <w:p w14:paraId="2F3807DF" w14:textId="2091833C" w:rsidR="00854BFF" w:rsidRPr="00B05DD2" w:rsidRDefault="00854BFF" w:rsidP="00A9659D">
      <w:pPr>
        <w:pStyle w:val="Lijstalinea"/>
        <w:numPr>
          <w:ilvl w:val="0"/>
          <w:numId w:val="29"/>
        </w:numPr>
      </w:pPr>
      <w:r w:rsidRPr="00854BFF">
        <w:t>De Nazarov-cyclisatie is een organische reactie die gebruikt wordt voor de synthese van cyclopentenonen.</w:t>
      </w:r>
    </w:p>
    <w:p w14:paraId="50D54E8D" w14:textId="1B589929" w:rsidR="00005715" w:rsidRDefault="00005715" w:rsidP="00005715"/>
    <w:p w14:paraId="30F877C9" w14:textId="47183535" w:rsidR="00602679" w:rsidRDefault="00602679" w:rsidP="00005715"/>
    <w:p w14:paraId="06BE0E45" w14:textId="68C34DF2" w:rsidR="00602679" w:rsidRDefault="00602679" w:rsidP="00005715"/>
    <w:p w14:paraId="27923C12" w14:textId="01597D42" w:rsidR="00602679" w:rsidRDefault="00602679" w:rsidP="00005715"/>
    <w:p w14:paraId="612703E6" w14:textId="77777777" w:rsidR="00F670B9" w:rsidRDefault="00F670B9" w:rsidP="00005715"/>
    <w:p w14:paraId="6B437F06" w14:textId="6A3947B4" w:rsidR="00602679" w:rsidRDefault="00602679" w:rsidP="00005715"/>
    <w:p w14:paraId="3280AD37" w14:textId="108E134F" w:rsidR="00602679" w:rsidRDefault="00602679" w:rsidP="00005715"/>
    <w:p w14:paraId="35877BAA" w14:textId="641075DD" w:rsidR="00602679" w:rsidRDefault="00602679" w:rsidP="00005715"/>
    <w:p w14:paraId="66869718" w14:textId="620BEA54" w:rsidR="00602679" w:rsidRDefault="00602679" w:rsidP="00005715"/>
    <w:p w14:paraId="7E29956B" w14:textId="3ADCEE04" w:rsidR="00602679" w:rsidRDefault="00602679" w:rsidP="00005715"/>
    <w:p w14:paraId="48A3D476" w14:textId="079549B3" w:rsidR="00602679" w:rsidRDefault="00602679" w:rsidP="00005715"/>
    <w:p w14:paraId="0539115A" w14:textId="09DAAD04" w:rsidR="00602679" w:rsidRDefault="00602679" w:rsidP="00005715"/>
    <w:p w14:paraId="252C18AB" w14:textId="3112755C" w:rsidR="00602679" w:rsidRDefault="00602679" w:rsidP="00005715"/>
    <w:p w14:paraId="2C2D1FB1" w14:textId="356D2C8A" w:rsidR="00602679" w:rsidRDefault="00602679" w:rsidP="00005715"/>
    <w:p w14:paraId="3DD03043" w14:textId="77777777" w:rsidR="00602679" w:rsidRPr="00005715" w:rsidRDefault="00602679" w:rsidP="00005715"/>
    <w:p w14:paraId="4BD47CE5" w14:textId="43E1127E" w:rsidR="005F53F8" w:rsidRDefault="005F53F8" w:rsidP="005F53F8">
      <w:pPr>
        <w:pStyle w:val="Kop3"/>
      </w:pPr>
      <w:bookmarkStart w:id="279" w:name="_Toc67134227"/>
      <w:r>
        <w:t>Robinson annulatie</w:t>
      </w:r>
      <w:bookmarkEnd w:id="279"/>
    </w:p>
    <w:p w14:paraId="115153FC" w14:textId="171D370C" w:rsidR="00005715" w:rsidRDefault="00276CBF" w:rsidP="00005715">
      <w:r>
        <w:t>T</w:t>
      </w:r>
      <w:r w:rsidR="00005715">
        <w:t>otaalreactie</w:t>
      </w:r>
    </w:p>
    <w:p w14:paraId="780F9BC6" w14:textId="53ECE6A7" w:rsidR="00005715" w:rsidRDefault="00FB2DE5" w:rsidP="00005715">
      <w:r>
        <w:object w:dxaOrig="5871" w:dyaOrig="1435" w14:anchorId="290AEAE8">
          <v:shape id="_x0000_i1180" type="#_x0000_t75" style="width:294pt;height:1in" o:ole="">
            <v:imagedata r:id="rId394" o:title=""/>
          </v:shape>
          <o:OLEObject Type="Embed" ProgID="ChemDraw.Document.6.0" ShapeID="_x0000_i1180" DrawAspect="Content" ObjectID="_1678598809" r:id="rId395"/>
        </w:object>
      </w:r>
    </w:p>
    <w:p w14:paraId="09D7E1BC" w14:textId="5865C370" w:rsidR="00005715" w:rsidRDefault="00276CBF" w:rsidP="00005715">
      <w:r>
        <w:t>M</w:t>
      </w:r>
      <w:r w:rsidR="00005715">
        <w:t>echanisme</w:t>
      </w:r>
    </w:p>
    <w:p w14:paraId="39FBA4DE" w14:textId="1828624A" w:rsidR="00005715" w:rsidRDefault="006374E4" w:rsidP="00005715">
      <w:r>
        <w:object w:dxaOrig="7889" w:dyaOrig="4102" w14:anchorId="026C849E">
          <v:shape id="_x0000_i1181" type="#_x0000_t75" style="width:396pt;height:204pt" o:ole="">
            <v:imagedata r:id="rId396" o:title=""/>
          </v:shape>
          <o:OLEObject Type="Embed" ProgID="ChemDraw.Document.6.0" ShapeID="_x0000_i1181" DrawAspect="Content" ObjectID="_1678598810" r:id="rId397"/>
        </w:object>
      </w:r>
    </w:p>
    <w:p w14:paraId="05F09BA3" w14:textId="61215DF6" w:rsidR="00005715" w:rsidRDefault="00276CBF" w:rsidP="00005715">
      <w:r>
        <w:t>V</w:t>
      </w:r>
      <w:r w:rsidR="00005715">
        <w:t>oorbeeld</w:t>
      </w:r>
    </w:p>
    <w:p w14:paraId="7A8F7E86" w14:textId="79FCE236" w:rsidR="00005715" w:rsidRDefault="009B6248" w:rsidP="00005715">
      <w:r>
        <w:object w:dxaOrig="5389" w:dyaOrig="1387" w14:anchorId="0F242DC7">
          <v:shape id="_x0000_i1182" type="#_x0000_t75" style="width:270pt;height:1in" o:ole="">
            <v:imagedata r:id="rId398" o:title=""/>
          </v:shape>
          <o:OLEObject Type="Embed" ProgID="ChemDraw.Document.6.0" ShapeID="_x0000_i1182" DrawAspect="Content" ObjectID="_1678598811" r:id="rId399"/>
        </w:object>
      </w:r>
    </w:p>
    <w:p w14:paraId="6DF5D15D" w14:textId="2A2E291E" w:rsidR="00005715" w:rsidRDefault="00276CBF" w:rsidP="00005715">
      <w:r>
        <w:t>O</w:t>
      </w:r>
      <w:r w:rsidR="00005715" w:rsidRPr="00B05DD2">
        <w:t>pmerkingen</w:t>
      </w:r>
    </w:p>
    <w:p w14:paraId="7FECC6D7" w14:textId="5638FF8F" w:rsidR="00633CA0" w:rsidRDefault="00633CA0" w:rsidP="00A9659D">
      <w:pPr>
        <w:pStyle w:val="Lijstalinea"/>
        <w:numPr>
          <w:ilvl w:val="0"/>
          <w:numId w:val="31"/>
        </w:numPr>
        <w:jc w:val="both"/>
      </w:pPr>
      <w:r>
        <w:t xml:space="preserve">De reactie vindt plaats tussen een Michael donor en een Michael acceptor. Het product is ,zoals de naam suggereert, altijd een ring. </w:t>
      </w:r>
    </w:p>
    <w:p w14:paraId="5DAB39F9" w14:textId="75AC0612" w:rsidR="00633CA0" w:rsidRDefault="00633CA0" w:rsidP="00A9659D">
      <w:pPr>
        <w:pStyle w:val="Lijstalinea"/>
        <w:numPr>
          <w:ilvl w:val="0"/>
          <w:numId w:val="30"/>
        </w:numPr>
        <w:jc w:val="both"/>
      </w:pPr>
      <w:r>
        <w:t>De Robinson annulatie is eigenlijk niets anders dan een Michael additie gevolgd door een</w:t>
      </w:r>
      <w:r w:rsidR="005F0433">
        <w:t xml:space="preserve"> intramoleculaire</w:t>
      </w:r>
      <w:r>
        <w:t xml:space="preserve"> aldol condensatie. </w:t>
      </w:r>
    </w:p>
    <w:p w14:paraId="6371E4A3" w14:textId="2CACB735" w:rsidR="00917276" w:rsidRDefault="00917276" w:rsidP="00A9659D">
      <w:pPr>
        <w:pStyle w:val="Lijstalinea"/>
        <w:numPr>
          <w:ilvl w:val="0"/>
          <w:numId w:val="30"/>
        </w:numPr>
        <w:jc w:val="both"/>
      </w:pPr>
      <w:r>
        <w:t>Voor de deprotonatie van het diketon kan een redelijk zwakke base gebruikt worden, omdat het enol een intramoleculaire waterstofbinding kan vormen zodat dit redelijk stabiel is. Daarbij zijn er 2 elektronzuigende groepen die de C-H binding zwakker maken waardoor deze makkelijker te breken is met een base.</w:t>
      </w:r>
    </w:p>
    <w:p w14:paraId="78FD41AB" w14:textId="77777777" w:rsidR="002847E7" w:rsidRPr="00B05DD2" w:rsidRDefault="002847E7" w:rsidP="002847E7">
      <w:pPr>
        <w:pStyle w:val="Lijstalinea"/>
        <w:numPr>
          <w:ilvl w:val="0"/>
          <w:numId w:val="0"/>
        </w:numPr>
        <w:ind w:left="720"/>
        <w:jc w:val="both"/>
      </w:pPr>
    </w:p>
    <w:p w14:paraId="2C8F5234" w14:textId="77777777" w:rsidR="00005715" w:rsidRPr="00005715" w:rsidRDefault="00005715" w:rsidP="00005715"/>
    <w:p w14:paraId="0DE6041C" w14:textId="77777777" w:rsidR="005F53F8" w:rsidRDefault="005F53F8" w:rsidP="00F0309A"/>
    <w:p w14:paraId="06E972B2" w14:textId="27F7F4B4" w:rsidR="007F096B" w:rsidRPr="003F1260" w:rsidRDefault="007F096B" w:rsidP="00832D19">
      <w:pPr>
        <w:pStyle w:val="Kop3"/>
      </w:pPr>
      <w:bookmarkStart w:id="280" w:name="_Toc4166335"/>
      <w:bookmarkStart w:id="281" w:name="_Toc67134228"/>
      <w:r>
        <w:t>Saytzeffeliminatie</w:t>
      </w:r>
      <w:bookmarkEnd w:id="280"/>
      <w:bookmarkEnd w:id="281"/>
    </w:p>
    <w:p w14:paraId="44E1DAD9" w14:textId="627E08BC" w:rsidR="007F096B" w:rsidRPr="00895770" w:rsidRDefault="001D74BC" w:rsidP="0021657B">
      <w:pPr>
        <w:pStyle w:val="Kop4"/>
        <w:rPr>
          <w:u w:val="none"/>
        </w:rPr>
      </w:pPr>
      <w:r>
        <w:rPr>
          <w:u w:val="none"/>
        </w:rPr>
        <w:t>T</w:t>
      </w:r>
      <w:r w:rsidR="007F096B" w:rsidRPr="00895770">
        <w:rPr>
          <w:u w:val="none"/>
        </w:rPr>
        <w:t>otaalreactie</w:t>
      </w:r>
    </w:p>
    <w:p w14:paraId="27959BEA" w14:textId="439EC861" w:rsidR="007F096B" w:rsidRPr="00895770" w:rsidRDefault="0077037D" w:rsidP="0021657B">
      <w:pPr>
        <w:pStyle w:val="Kop4"/>
        <w:rPr>
          <w:u w:val="none"/>
        </w:rPr>
      </w:pPr>
      <w:r w:rsidRPr="00895770">
        <w:rPr>
          <w:u w:val="none"/>
        </w:rPr>
        <w:object w:dxaOrig="4410" w:dyaOrig="1273" w14:anchorId="156836D8">
          <v:shape id="_x0000_i1183" type="#_x0000_t75" style="width:222pt;height:66pt" o:ole="">
            <v:imagedata r:id="rId400" o:title=""/>
          </v:shape>
          <o:OLEObject Type="Embed" ProgID="ChemDraw.Document.6.0" ShapeID="_x0000_i1183" DrawAspect="Content" ObjectID="_1678598812" r:id="rId401"/>
        </w:object>
      </w:r>
    </w:p>
    <w:p w14:paraId="318B14C2" w14:textId="6C207F33" w:rsidR="007F096B" w:rsidRPr="00895770" w:rsidRDefault="001D74BC" w:rsidP="0021657B">
      <w:pPr>
        <w:pStyle w:val="Kop4"/>
        <w:rPr>
          <w:u w:val="none"/>
        </w:rPr>
      </w:pPr>
      <w:r>
        <w:rPr>
          <w:u w:val="none"/>
        </w:rPr>
        <w:t>M</w:t>
      </w:r>
      <w:r w:rsidR="007F096B" w:rsidRPr="00895770">
        <w:rPr>
          <w:u w:val="none"/>
        </w:rPr>
        <w:t>echanisme</w:t>
      </w:r>
    </w:p>
    <w:p w14:paraId="3FA82B85" w14:textId="0F318AD2" w:rsidR="007F096B" w:rsidRPr="00895770" w:rsidRDefault="00C75C76" w:rsidP="0021657B">
      <w:pPr>
        <w:pStyle w:val="Kop4"/>
        <w:rPr>
          <w:u w:val="none"/>
        </w:rPr>
      </w:pPr>
      <w:r w:rsidRPr="00895770">
        <w:rPr>
          <w:u w:val="none"/>
        </w:rPr>
        <w:object w:dxaOrig="7267" w:dyaOrig="3327" w14:anchorId="0FC52ADE">
          <v:shape id="_x0000_i1184" type="#_x0000_t75" style="width:366pt;height:168pt" o:ole="">
            <v:imagedata r:id="rId402" o:title=""/>
          </v:shape>
          <o:OLEObject Type="Embed" ProgID="ChemDraw.Document.6.0" ShapeID="_x0000_i1184" DrawAspect="Content" ObjectID="_1678598813" r:id="rId403"/>
        </w:object>
      </w:r>
    </w:p>
    <w:p w14:paraId="06352243" w14:textId="230E27B9" w:rsidR="008808AE" w:rsidRPr="00895770" w:rsidRDefault="001D74BC" w:rsidP="008808AE">
      <w:r>
        <w:t>V</w:t>
      </w:r>
      <w:r w:rsidR="008808AE" w:rsidRPr="00895770">
        <w:t>oorbeeld</w:t>
      </w:r>
    </w:p>
    <w:p w14:paraId="34F91ACB" w14:textId="25D5329D" w:rsidR="009C4F95" w:rsidRPr="00895770" w:rsidRDefault="00C8700E" w:rsidP="008808AE">
      <w:r w:rsidRPr="00895770">
        <w:object w:dxaOrig="5223" w:dyaOrig="1153" w14:anchorId="7FC0E319">
          <v:shape id="_x0000_i1185" type="#_x0000_t75" style="width:258pt;height:60pt" o:ole="">
            <v:imagedata r:id="rId404" o:title=""/>
          </v:shape>
          <o:OLEObject Type="Embed" ProgID="ChemDraw.Document.6.0" ShapeID="_x0000_i1185" DrawAspect="Content" ObjectID="_1678598814" r:id="rId405"/>
        </w:object>
      </w:r>
    </w:p>
    <w:p w14:paraId="319A6D60" w14:textId="0F7A5010" w:rsidR="007F096B" w:rsidRPr="00895770" w:rsidRDefault="001D74BC" w:rsidP="0021657B">
      <w:pPr>
        <w:pStyle w:val="Kop4"/>
        <w:rPr>
          <w:u w:val="none"/>
        </w:rPr>
      </w:pPr>
      <w:r>
        <w:rPr>
          <w:u w:val="none"/>
        </w:rPr>
        <w:t>O</w:t>
      </w:r>
      <w:r w:rsidR="007F096B" w:rsidRPr="00895770">
        <w:rPr>
          <w:u w:val="none"/>
        </w:rPr>
        <w:t>pmerkingen</w:t>
      </w:r>
    </w:p>
    <w:p w14:paraId="0C62D079" w14:textId="246A8C36" w:rsidR="007F096B" w:rsidRDefault="007F096B" w:rsidP="002E49A4">
      <w:pPr>
        <w:pStyle w:val="Lijstalinea"/>
        <w:numPr>
          <w:ilvl w:val="0"/>
          <w:numId w:val="10"/>
        </w:numPr>
        <w:spacing w:after="160" w:line="259" w:lineRule="auto"/>
        <w:ind w:left="0" w:hanging="284"/>
        <w:jc w:val="both"/>
      </w:pPr>
      <w:r>
        <w:t>Saytzeffeliminatie (of Saytzeff’s regel) is een empirische regel om het hoofdalkeenproduct bij een eliminatiereactie te voorspellen.</w:t>
      </w:r>
    </w:p>
    <w:p w14:paraId="45E46835" w14:textId="6BA22282" w:rsidR="007F096B" w:rsidRDefault="007F096B" w:rsidP="002E49A4">
      <w:pPr>
        <w:pStyle w:val="Lijstalinea"/>
        <w:numPr>
          <w:ilvl w:val="0"/>
          <w:numId w:val="10"/>
        </w:numPr>
        <w:spacing w:after="160" w:line="259" w:lineRule="auto"/>
        <w:ind w:left="0" w:hanging="284"/>
        <w:jc w:val="both"/>
      </w:pPr>
      <w:r>
        <w:t xml:space="preserve">Saytzeff stelde dat </w:t>
      </w:r>
      <w:r w:rsidR="00C052C7">
        <w:t>‘</w:t>
      </w:r>
      <w:r>
        <w:t>de dubbele binding hoofdzakelijk naar het meest gesubstitueerde C atoom</w:t>
      </w:r>
      <w:r w:rsidR="00C052C7">
        <w:t xml:space="preserve"> </w:t>
      </w:r>
      <w:r>
        <w:t>gaat</w:t>
      </w:r>
      <w:r w:rsidR="00C052C7">
        <w:t>’</w:t>
      </w:r>
      <w:r>
        <w:t>. Meer algemeen: het hoofdproduct is het meest stabiele alkeen (het meest gesubstitueerde).</w:t>
      </w:r>
    </w:p>
    <w:p w14:paraId="667E8035" w14:textId="77777777" w:rsidR="007F096B" w:rsidRDefault="007F096B" w:rsidP="002E49A4">
      <w:pPr>
        <w:pStyle w:val="Lijstalinea"/>
        <w:numPr>
          <w:ilvl w:val="0"/>
          <w:numId w:val="10"/>
        </w:numPr>
        <w:spacing w:after="160" w:line="259" w:lineRule="auto"/>
        <w:ind w:left="0" w:hanging="284"/>
        <w:jc w:val="both"/>
      </w:pPr>
      <w:r>
        <w:t>E1 eliminaties volgen de Saytzeffregel: het hoofdproduct is het meest gesubstitueerde alkeen.</w:t>
      </w:r>
    </w:p>
    <w:p w14:paraId="1E0971FC" w14:textId="4612BCDA" w:rsidR="007F096B" w:rsidRDefault="007F096B" w:rsidP="002E49A4">
      <w:pPr>
        <w:pStyle w:val="Lijstalinea"/>
        <w:numPr>
          <w:ilvl w:val="0"/>
          <w:numId w:val="10"/>
        </w:numPr>
        <w:spacing w:after="160" w:line="259" w:lineRule="auto"/>
        <w:ind w:left="0" w:hanging="284"/>
        <w:jc w:val="both"/>
      </w:pPr>
      <w:r>
        <w:t>Bij E2-eliminaties volgen verbindingen waarbij X een ongeladen groep is (X = Cl, Br, I, Ots; maar niet F) in de meeste gevallen de Saytzeffregel. Maar eliminatie bij verbindingen waarbij X een geladen groep is (bijv. X = R</w:t>
      </w:r>
      <w:r>
        <w:rPr>
          <w:vertAlign w:val="subscript"/>
        </w:rPr>
        <w:t>3</w:t>
      </w:r>
      <w:r>
        <w:t>N</w:t>
      </w:r>
      <w:r>
        <w:rPr>
          <w:vertAlign w:val="superscript"/>
        </w:rPr>
        <w:t>+</w:t>
      </w:r>
      <w:r>
        <w:t xml:space="preserve"> of R</w:t>
      </w:r>
      <w:r>
        <w:rPr>
          <w:vertAlign w:val="subscript"/>
        </w:rPr>
        <w:t>2</w:t>
      </w:r>
      <w:r>
        <w:t>S</w:t>
      </w:r>
      <w:r>
        <w:rPr>
          <w:vertAlign w:val="superscript"/>
        </w:rPr>
        <w:t>+</w:t>
      </w:r>
      <w:r>
        <w:t>) verloopt volgens de Hofmannregel.</w:t>
      </w:r>
    </w:p>
    <w:p w14:paraId="6B668645" w14:textId="5ECAF351" w:rsidR="007F096B" w:rsidRDefault="007F096B" w:rsidP="002E49A4">
      <w:pPr>
        <w:pStyle w:val="Lijstalinea"/>
        <w:numPr>
          <w:ilvl w:val="0"/>
          <w:numId w:val="10"/>
        </w:numPr>
        <w:spacing w:after="160" w:line="259" w:lineRule="auto"/>
        <w:ind w:left="0" w:hanging="284"/>
        <w:jc w:val="both"/>
      </w:pPr>
      <w:r>
        <w:t>Sterisch gehinderde basen geven verhoogde hoeveelheden Hofmannproduct.</w:t>
      </w:r>
    </w:p>
    <w:p w14:paraId="2AE55AD2" w14:textId="3BD9EF73" w:rsidR="00895770" w:rsidRDefault="00895770" w:rsidP="00895770">
      <w:pPr>
        <w:pStyle w:val="Lijstalinea"/>
        <w:numPr>
          <w:ilvl w:val="0"/>
          <w:numId w:val="0"/>
        </w:numPr>
        <w:spacing w:after="160" w:line="259" w:lineRule="auto"/>
        <w:jc w:val="both"/>
      </w:pPr>
    </w:p>
    <w:p w14:paraId="32C3DB5B" w14:textId="1EC2FDF7" w:rsidR="00895770" w:rsidRDefault="00895770" w:rsidP="00895770">
      <w:pPr>
        <w:pStyle w:val="Lijstalinea"/>
        <w:numPr>
          <w:ilvl w:val="0"/>
          <w:numId w:val="0"/>
        </w:numPr>
        <w:spacing w:after="160" w:line="259" w:lineRule="auto"/>
        <w:jc w:val="both"/>
      </w:pPr>
    </w:p>
    <w:p w14:paraId="3995A048" w14:textId="3C32C2CC" w:rsidR="00895770" w:rsidRDefault="00895770" w:rsidP="00895770">
      <w:pPr>
        <w:pStyle w:val="Lijstalinea"/>
        <w:numPr>
          <w:ilvl w:val="0"/>
          <w:numId w:val="0"/>
        </w:numPr>
        <w:spacing w:after="160" w:line="259" w:lineRule="auto"/>
        <w:jc w:val="both"/>
      </w:pPr>
    </w:p>
    <w:p w14:paraId="0267E162" w14:textId="663E14D6" w:rsidR="00895770" w:rsidRDefault="00895770" w:rsidP="00895770">
      <w:pPr>
        <w:pStyle w:val="Lijstalinea"/>
        <w:numPr>
          <w:ilvl w:val="0"/>
          <w:numId w:val="0"/>
        </w:numPr>
        <w:spacing w:after="160" w:line="259" w:lineRule="auto"/>
        <w:jc w:val="both"/>
      </w:pPr>
    </w:p>
    <w:p w14:paraId="76B24456" w14:textId="2FF48BFB" w:rsidR="00895770" w:rsidRDefault="00895770" w:rsidP="00895770">
      <w:pPr>
        <w:pStyle w:val="Lijstalinea"/>
        <w:numPr>
          <w:ilvl w:val="0"/>
          <w:numId w:val="0"/>
        </w:numPr>
        <w:spacing w:after="160" w:line="259" w:lineRule="auto"/>
        <w:jc w:val="both"/>
      </w:pPr>
    </w:p>
    <w:p w14:paraId="53AAF606" w14:textId="60AD15DA" w:rsidR="00895770" w:rsidRDefault="00895770" w:rsidP="00895770">
      <w:pPr>
        <w:pStyle w:val="Lijstalinea"/>
        <w:numPr>
          <w:ilvl w:val="0"/>
          <w:numId w:val="0"/>
        </w:numPr>
        <w:spacing w:after="160" w:line="259" w:lineRule="auto"/>
        <w:jc w:val="both"/>
      </w:pPr>
    </w:p>
    <w:p w14:paraId="6B2C2595" w14:textId="17AAB9B8" w:rsidR="00895770" w:rsidRDefault="00895770" w:rsidP="00895770">
      <w:pPr>
        <w:pStyle w:val="Lijstalinea"/>
        <w:numPr>
          <w:ilvl w:val="0"/>
          <w:numId w:val="0"/>
        </w:numPr>
        <w:spacing w:after="160" w:line="259" w:lineRule="auto"/>
        <w:jc w:val="both"/>
      </w:pPr>
    </w:p>
    <w:p w14:paraId="0BA3939A" w14:textId="1D622090" w:rsidR="00895770" w:rsidRDefault="00895770" w:rsidP="00895770">
      <w:pPr>
        <w:pStyle w:val="Lijstalinea"/>
        <w:numPr>
          <w:ilvl w:val="0"/>
          <w:numId w:val="0"/>
        </w:numPr>
        <w:spacing w:after="160" w:line="259" w:lineRule="auto"/>
        <w:jc w:val="both"/>
      </w:pPr>
    </w:p>
    <w:p w14:paraId="52DCC52B" w14:textId="7A84DE41" w:rsidR="00895770" w:rsidRDefault="00895770" w:rsidP="00895770">
      <w:pPr>
        <w:pStyle w:val="Lijstalinea"/>
        <w:numPr>
          <w:ilvl w:val="0"/>
          <w:numId w:val="0"/>
        </w:numPr>
        <w:spacing w:after="160" w:line="259" w:lineRule="auto"/>
        <w:jc w:val="both"/>
      </w:pPr>
    </w:p>
    <w:p w14:paraId="564F696F" w14:textId="77777777" w:rsidR="00895770" w:rsidRDefault="00895770" w:rsidP="00895770">
      <w:pPr>
        <w:pStyle w:val="Lijstalinea"/>
        <w:numPr>
          <w:ilvl w:val="0"/>
          <w:numId w:val="0"/>
        </w:numPr>
        <w:spacing w:after="160" w:line="259" w:lineRule="auto"/>
        <w:jc w:val="both"/>
      </w:pPr>
    </w:p>
    <w:p w14:paraId="1C480A01" w14:textId="5BD67D1D" w:rsidR="00895770" w:rsidRPr="003F1260" w:rsidRDefault="00895770" w:rsidP="00895770">
      <w:pPr>
        <w:pStyle w:val="Kop3"/>
      </w:pPr>
      <w:bookmarkStart w:id="282" w:name="_Toc67134229"/>
      <w:r>
        <w:t>Sigmatrope omlegging</w:t>
      </w:r>
      <w:bookmarkEnd w:id="282"/>
    </w:p>
    <w:p w14:paraId="2F6BB334" w14:textId="77777777" w:rsidR="00EA634A" w:rsidRPr="001979C6" w:rsidRDefault="00EA634A" w:rsidP="00EA634A">
      <w:pPr>
        <w:pStyle w:val="Normaalweb"/>
        <w:spacing w:before="120" w:beforeAutospacing="0" w:after="120" w:afterAutospacing="0"/>
        <w:jc w:val="both"/>
        <w:rPr>
          <w:sz w:val="22"/>
          <w:szCs w:val="22"/>
        </w:rPr>
      </w:pPr>
      <w:r w:rsidRPr="001979C6">
        <w:rPr>
          <w:sz w:val="22"/>
          <w:szCs w:val="22"/>
        </w:rPr>
        <w:t xml:space="preserve">Een </w:t>
      </w:r>
      <w:r w:rsidRPr="00EA634A">
        <w:rPr>
          <w:sz w:val="22"/>
          <w:szCs w:val="22"/>
        </w:rPr>
        <w:t>sigmatrope omlegging</w:t>
      </w:r>
      <w:r w:rsidRPr="001979C6">
        <w:rPr>
          <w:sz w:val="22"/>
          <w:szCs w:val="22"/>
        </w:rPr>
        <w:t xml:space="preserve"> is in de organische chemie een pericyclische (rondom)reactie waarbij de netto reactie neerkomt op het verplaatsen van een </w:t>
      </w:r>
      <w:r w:rsidRPr="001979C6">
        <w:rPr>
          <w:rFonts w:ascii="Symbol" w:hAnsi="Symbol"/>
          <w:sz w:val="22"/>
          <w:szCs w:val="22"/>
        </w:rPr>
        <w:t></w:t>
      </w:r>
      <w:r w:rsidRPr="001979C6">
        <w:rPr>
          <w:sz w:val="22"/>
          <w:szCs w:val="22"/>
        </w:rPr>
        <w:t xml:space="preserve">-binding. Bij dit type omleggingsreacties verschuift een substituent van het ene deel van een </w:t>
      </w:r>
      <w:r w:rsidRPr="001979C6">
        <w:rPr>
          <w:rFonts w:ascii="Symbol" w:hAnsi="Symbol"/>
          <w:sz w:val="22"/>
          <w:szCs w:val="22"/>
        </w:rPr>
        <w:t></w:t>
      </w:r>
      <w:r w:rsidRPr="001979C6">
        <w:rPr>
          <w:sz w:val="22"/>
          <w:szCs w:val="22"/>
        </w:rPr>
        <w:t xml:space="preserve">-systeem naar een ander gedeelte van dat systeem in een intramoleculaire reactie. Tegelijkertijd vindt ook een verschuiving van het </w:t>
      </w:r>
      <w:r w:rsidRPr="001979C6">
        <w:rPr>
          <w:rFonts w:ascii="Symbol" w:hAnsi="Symbol"/>
          <w:sz w:val="22"/>
          <w:szCs w:val="22"/>
        </w:rPr>
        <w:t></w:t>
      </w:r>
      <w:r w:rsidRPr="001979C6">
        <w:rPr>
          <w:sz w:val="22"/>
          <w:szCs w:val="22"/>
        </w:rPr>
        <w:t xml:space="preserve">-systeem plaats. Meestal verlopen sigmatrope reacties zonder katalysatoren, al zijn voorbeelden bekend waarbij </w:t>
      </w:r>
      <w:r>
        <w:rPr>
          <w:sz w:val="22"/>
          <w:szCs w:val="22"/>
        </w:rPr>
        <w:t>L</w:t>
      </w:r>
      <w:r w:rsidRPr="001979C6">
        <w:rPr>
          <w:sz w:val="22"/>
          <w:szCs w:val="22"/>
        </w:rPr>
        <w:t>ewiszuren als zodanig optreden.</w:t>
      </w:r>
    </w:p>
    <w:p w14:paraId="51C6ACEE" w14:textId="77777777" w:rsidR="00EA634A" w:rsidRPr="001979C6" w:rsidRDefault="00EA634A" w:rsidP="00EA634A">
      <w:pPr>
        <w:pStyle w:val="Normaalweb"/>
        <w:spacing w:before="120" w:beforeAutospacing="0" w:after="120" w:afterAutospacing="0"/>
        <w:jc w:val="both"/>
        <w:rPr>
          <w:sz w:val="22"/>
          <w:szCs w:val="22"/>
        </w:rPr>
      </w:pPr>
      <w:r w:rsidRPr="001979C6">
        <w:rPr>
          <w:sz w:val="22"/>
          <w:szCs w:val="22"/>
        </w:rPr>
        <w:t xml:space="preserve">Sigmatrope omleggingen worden onderverdeeld naar de verschuivende substituent (meestal een waterstofatoom of methylgroep) en hoeveel die verschuift (meestal wordt de Engelse term </w:t>
      </w:r>
      <w:r>
        <w:rPr>
          <w:sz w:val="22"/>
          <w:szCs w:val="22"/>
        </w:rPr>
        <w:t>‘</w:t>
      </w:r>
      <w:r w:rsidRPr="00FB67CE">
        <w:rPr>
          <w:sz w:val="22"/>
          <w:szCs w:val="22"/>
        </w:rPr>
        <w:t>shift</w:t>
      </w:r>
      <w:r>
        <w:rPr>
          <w:sz w:val="22"/>
          <w:szCs w:val="22"/>
        </w:rPr>
        <w:t>’</w:t>
      </w:r>
      <w:r w:rsidRPr="001979C6">
        <w:rPr>
          <w:sz w:val="22"/>
          <w:szCs w:val="22"/>
        </w:rPr>
        <w:t xml:space="preserve"> gebruikt). Deze verschuiving wordt tussen vierkante haakjes weergegeven met [i,j]. De nummering begint bij de </w:t>
      </w:r>
      <w:r w:rsidRPr="001979C6">
        <w:rPr>
          <w:rFonts w:ascii="Symbol" w:hAnsi="Symbol"/>
          <w:sz w:val="22"/>
          <w:szCs w:val="22"/>
        </w:rPr>
        <w:t></w:t>
      </w:r>
      <w:r w:rsidRPr="001979C6">
        <w:rPr>
          <w:sz w:val="22"/>
          <w:szCs w:val="22"/>
        </w:rPr>
        <w:t xml:space="preserve">-binding die gebroken wordt en verloopt via het π-systeem of de ring tot de plaats waar de </w:t>
      </w:r>
      <w:r w:rsidRPr="001979C6">
        <w:rPr>
          <w:rFonts w:ascii="Symbol" w:hAnsi="Symbol"/>
          <w:sz w:val="22"/>
          <w:szCs w:val="22"/>
        </w:rPr>
        <w:t></w:t>
      </w:r>
      <w:r w:rsidRPr="001979C6">
        <w:rPr>
          <w:sz w:val="22"/>
          <w:szCs w:val="22"/>
        </w:rPr>
        <w:t xml:space="preserve">-binding gevormd wordt. Bijvoorbeeld: een [1,5]-hydrideshift betekent dat een waterstofatoom van positie 1 opschuift naar positie 5 (vanaf de vertrekplaats van het proton de laatste positie van het </w:t>
      </w:r>
      <w:r w:rsidRPr="001979C6">
        <w:rPr>
          <w:rFonts w:ascii="Symbol" w:hAnsi="Symbol"/>
          <w:sz w:val="22"/>
          <w:szCs w:val="22"/>
        </w:rPr>
        <w:t></w:t>
      </w:r>
      <w:r w:rsidRPr="001979C6">
        <w:rPr>
          <w:sz w:val="22"/>
          <w:szCs w:val="22"/>
        </w:rPr>
        <w:t>-systeem). Is de som van i en j even dan is dit een indicatie voor het omleggen van een neutrale, alleen uit koolstofatomen bestaande keten. Een oneven som wijst op geladen koolstofatomen of op elektronen uit een vrij elektronenpaar van een heteroatoom (bijvoorbeeld zuurstof, stikstof of zwavel) in de keten. Hierdoor worden [1,5]- en [3,3]-shifts omgezet in [1,4]- en [2,3]-shifts als heteroatomen deelnemen in de keten; de symmetrie-regels blijven wel gelden.</w:t>
      </w:r>
    </w:p>
    <w:p w14:paraId="4DE4F489" w14:textId="77777777" w:rsidR="00EA634A" w:rsidRPr="001979C6" w:rsidRDefault="00EA634A" w:rsidP="00EA634A">
      <w:pPr>
        <w:pStyle w:val="Normaalweb"/>
        <w:spacing w:before="120" w:beforeAutospacing="0" w:after="120" w:afterAutospacing="0"/>
        <w:jc w:val="both"/>
        <w:rPr>
          <w:sz w:val="22"/>
          <w:szCs w:val="22"/>
        </w:rPr>
      </w:pPr>
      <w:r w:rsidRPr="001979C6">
        <w:rPr>
          <w:sz w:val="22"/>
          <w:szCs w:val="22"/>
        </w:rPr>
        <w:t>De meest bekende sigmatrope omleggingen zijn de [3,3]-sigmatrope omlegging (Copeomlegging, Claisenomlegging en Carrollomlegging) en de Fischer-indoolsynthese. De Gassman-indoolsynthese is een [2,3]-sigmatrope omlegging.</w:t>
      </w:r>
    </w:p>
    <w:p w14:paraId="63860FF2" w14:textId="77777777" w:rsidR="00EA634A" w:rsidRPr="001979C6" w:rsidRDefault="00EA634A" w:rsidP="00EA634A">
      <w:pPr>
        <w:pStyle w:val="Normaalweb"/>
        <w:spacing w:before="120" w:beforeAutospacing="0" w:after="120" w:afterAutospacing="0"/>
        <w:jc w:val="both"/>
        <w:rPr>
          <w:sz w:val="22"/>
          <w:szCs w:val="22"/>
        </w:rPr>
      </w:pPr>
      <w:r w:rsidRPr="001979C6">
        <w:rPr>
          <w:sz w:val="22"/>
          <w:szCs w:val="22"/>
        </w:rPr>
        <w:t>De waterstofshifts en methylshifts zijn ook sigmatrope reacties. Waterstofshifts treden op naar 4n+1 posities op een suprafaciale manier, naar 4n+3 wordt het product van de antarafaciale reactie gevormd, al treedt dit bij 3 (n = 0) niet op in verband met de sterische onmogelijkheid (het molecuul is niet flexibel genoeg om zover te vouwen).</w:t>
      </w:r>
    </w:p>
    <w:p w14:paraId="291EB180" w14:textId="77777777" w:rsidR="00EA634A" w:rsidRPr="001979C6" w:rsidRDefault="00EA634A" w:rsidP="00EA634A">
      <w:pPr>
        <w:jc w:val="center"/>
      </w:pPr>
      <w:r>
        <w:object w:dxaOrig="3677" w:dyaOrig="3363" w14:anchorId="3DA2F3B1">
          <v:shape id="_x0000_i1186" type="#_x0000_t75" style="width:186pt;height:168pt" o:ole="">
            <v:imagedata r:id="rId406" o:title=""/>
          </v:shape>
          <o:OLEObject Type="Embed" ProgID="ChemDraw.Document.6.0" ShapeID="_x0000_i1186" DrawAspect="Content" ObjectID="_1678598815" r:id="rId407"/>
        </w:object>
      </w:r>
    </w:p>
    <w:p w14:paraId="198C3546" w14:textId="77777777" w:rsidR="00EA634A" w:rsidRPr="0021657B" w:rsidRDefault="00EA634A" w:rsidP="00EA634A">
      <w:pPr>
        <w:pStyle w:val="Kop4"/>
      </w:pPr>
      <w:r w:rsidRPr="0021657B">
        <w:t>Verklaring via moleculaire orbitalen</w:t>
      </w:r>
    </w:p>
    <w:p w14:paraId="32E473A1" w14:textId="77777777" w:rsidR="00EA634A" w:rsidRPr="001979C6" w:rsidRDefault="00EA634A" w:rsidP="00EA634A">
      <w:pPr>
        <w:pStyle w:val="Normaalweb"/>
        <w:spacing w:before="120" w:beforeAutospacing="0" w:after="120" w:afterAutospacing="0"/>
        <w:jc w:val="both"/>
        <w:rPr>
          <w:sz w:val="22"/>
          <w:szCs w:val="22"/>
        </w:rPr>
      </w:pPr>
      <w:r w:rsidRPr="001979C6">
        <w:rPr>
          <w:sz w:val="22"/>
          <w:szCs w:val="22"/>
        </w:rPr>
        <w:t>Een van de bekendste [1,5]-waterstofshiftsystemen is cyclopentadieen. De optredende waterstofshift heeft tot gevolg dat waterstofatomen langs de volledige ring kunnen verschuiven:</w:t>
      </w:r>
    </w:p>
    <w:p w14:paraId="0134BFFC" w14:textId="77777777" w:rsidR="00EA634A" w:rsidRPr="001979C6" w:rsidRDefault="00EA634A" w:rsidP="00EA634A">
      <w:pPr>
        <w:jc w:val="center"/>
      </w:pPr>
      <w:r w:rsidRPr="001979C6">
        <w:rPr>
          <w:noProof/>
        </w:rPr>
        <w:drawing>
          <wp:inline distT="0" distB="0" distL="0" distR="0" wp14:anchorId="201D0A0F" wp14:editId="151797DA">
            <wp:extent cx="2647950" cy="1304925"/>
            <wp:effectExtent l="0" t="0" r="0" b="0"/>
            <wp:docPr id="46" name="Afbeelding 11" descr="1,5-sigmatrope sh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descr="1,5-sigmatrope shift"/>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2647950" cy="1304925"/>
                    </a:xfrm>
                    <a:prstGeom prst="rect">
                      <a:avLst/>
                    </a:prstGeom>
                    <a:noFill/>
                    <a:ln>
                      <a:noFill/>
                    </a:ln>
                  </pic:spPr>
                </pic:pic>
              </a:graphicData>
            </a:graphic>
          </wp:inline>
        </w:drawing>
      </w:r>
    </w:p>
    <w:p w14:paraId="5FB5C784" w14:textId="77777777" w:rsidR="00EA634A" w:rsidRPr="001979C6" w:rsidRDefault="00EA634A" w:rsidP="00EA634A">
      <w:pPr>
        <w:pStyle w:val="Normaalweb"/>
        <w:spacing w:before="120" w:beforeAutospacing="0" w:after="120" w:afterAutospacing="0"/>
        <w:rPr>
          <w:sz w:val="22"/>
          <w:szCs w:val="22"/>
        </w:rPr>
      </w:pPr>
      <w:r w:rsidRPr="001979C6">
        <w:rPr>
          <w:sz w:val="22"/>
          <w:szCs w:val="22"/>
        </w:rPr>
        <w:t>Een voorbeeld van een antarafaciale [1,7]-waterstofshift wordt gevonden in de omzetting van lumisterol in</w:t>
      </w:r>
      <w:r>
        <w:rPr>
          <w:sz w:val="22"/>
          <w:szCs w:val="22"/>
        </w:rPr>
        <w:t xml:space="preserve"> </w:t>
      </w:r>
      <w:r w:rsidRPr="001979C6">
        <w:rPr>
          <w:sz w:val="22"/>
          <w:szCs w:val="22"/>
        </w:rPr>
        <w:t>vitamine D.</w:t>
      </w:r>
      <w:r w:rsidRPr="001979C6">
        <w:rPr>
          <w:sz w:val="22"/>
          <w:szCs w:val="22"/>
        </w:rPr>
        <w:br/>
        <w:t>Methylshifts treden op naar 4n+3 posities op een suprafaciale manier met inversie van de stereochemie:</w:t>
      </w:r>
    </w:p>
    <w:p w14:paraId="5BB3E9CB" w14:textId="77777777" w:rsidR="00EA634A" w:rsidRPr="001979C6" w:rsidRDefault="00EA634A" w:rsidP="00EA634A">
      <w:pPr>
        <w:jc w:val="center"/>
      </w:pPr>
      <w:r w:rsidRPr="001979C6">
        <w:rPr>
          <w:noProof/>
        </w:rPr>
        <w:drawing>
          <wp:inline distT="0" distB="0" distL="0" distR="0" wp14:anchorId="452934BA" wp14:editId="58D895B1">
            <wp:extent cx="4505325" cy="1619250"/>
            <wp:effectExtent l="0" t="0" r="0" b="0"/>
            <wp:docPr id="45" name="Afbeelding 12" descr="1,3-sigmatrope sh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descr="1,3-sigmatrope shift"/>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4505325" cy="1619250"/>
                    </a:xfrm>
                    <a:prstGeom prst="rect">
                      <a:avLst/>
                    </a:prstGeom>
                    <a:noFill/>
                    <a:ln>
                      <a:noFill/>
                    </a:ln>
                  </pic:spPr>
                </pic:pic>
              </a:graphicData>
            </a:graphic>
          </wp:inline>
        </w:drawing>
      </w:r>
    </w:p>
    <w:p w14:paraId="16C79027" w14:textId="699AF26C" w:rsidR="00A6203C" w:rsidRDefault="00A6203C" w:rsidP="00A6203C">
      <w:pPr>
        <w:spacing w:after="160" w:line="259" w:lineRule="auto"/>
        <w:jc w:val="both"/>
      </w:pPr>
    </w:p>
    <w:p w14:paraId="7852FED6" w14:textId="402BE2AD" w:rsidR="00A6203C" w:rsidRDefault="00A6203C" w:rsidP="00A6203C">
      <w:pPr>
        <w:spacing w:after="160" w:line="259" w:lineRule="auto"/>
        <w:jc w:val="both"/>
      </w:pPr>
    </w:p>
    <w:p w14:paraId="6EA3E508" w14:textId="1FFDED88" w:rsidR="00A6203C" w:rsidRDefault="00A6203C" w:rsidP="00A6203C">
      <w:pPr>
        <w:spacing w:after="160" w:line="259" w:lineRule="auto"/>
        <w:jc w:val="both"/>
      </w:pPr>
    </w:p>
    <w:p w14:paraId="6B8E2CC1" w14:textId="4857EAB7" w:rsidR="00895770" w:rsidRDefault="00895770" w:rsidP="00A6203C">
      <w:pPr>
        <w:spacing w:after="160" w:line="259" w:lineRule="auto"/>
        <w:jc w:val="both"/>
      </w:pPr>
    </w:p>
    <w:p w14:paraId="6FD43908" w14:textId="3B9CDDD8" w:rsidR="00895770" w:rsidRDefault="00895770" w:rsidP="00A6203C">
      <w:pPr>
        <w:spacing w:after="160" w:line="259" w:lineRule="auto"/>
        <w:jc w:val="both"/>
      </w:pPr>
    </w:p>
    <w:p w14:paraId="0BF77DB7" w14:textId="309E8B94" w:rsidR="00895770" w:rsidRDefault="00895770" w:rsidP="00A6203C">
      <w:pPr>
        <w:spacing w:after="160" w:line="259" w:lineRule="auto"/>
        <w:jc w:val="both"/>
      </w:pPr>
    </w:p>
    <w:p w14:paraId="4D5D8C26" w14:textId="18D6706A" w:rsidR="00895770" w:rsidRDefault="00895770" w:rsidP="00A6203C">
      <w:pPr>
        <w:spacing w:after="160" w:line="259" w:lineRule="auto"/>
        <w:jc w:val="both"/>
      </w:pPr>
    </w:p>
    <w:p w14:paraId="04FE0357" w14:textId="77777777" w:rsidR="00895770" w:rsidRDefault="00895770" w:rsidP="00A6203C">
      <w:pPr>
        <w:spacing w:after="160" w:line="259" w:lineRule="auto"/>
        <w:jc w:val="both"/>
      </w:pPr>
    </w:p>
    <w:p w14:paraId="51F659C9" w14:textId="09451976" w:rsidR="00A6203C" w:rsidRDefault="00A6203C" w:rsidP="00A6203C">
      <w:pPr>
        <w:spacing w:after="160" w:line="259" w:lineRule="auto"/>
        <w:jc w:val="both"/>
      </w:pPr>
    </w:p>
    <w:p w14:paraId="3AEE8355" w14:textId="574C70D6" w:rsidR="00A6203C" w:rsidRDefault="00A6203C" w:rsidP="00A6203C">
      <w:pPr>
        <w:spacing w:after="160" w:line="259" w:lineRule="auto"/>
        <w:jc w:val="both"/>
      </w:pPr>
    </w:p>
    <w:p w14:paraId="2A91A074" w14:textId="0F8E4D96" w:rsidR="00A6203C" w:rsidRDefault="00A6203C" w:rsidP="00A6203C">
      <w:pPr>
        <w:spacing w:after="160" w:line="259" w:lineRule="auto"/>
        <w:jc w:val="both"/>
      </w:pPr>
    </w:p>
    <w:p w14:paraId="61433221" w14:textId="69E7167E" w:rsidR="000C0511" w:rsidRDefault="000C0511" w:rsidP="00A6203C">
      <w:pPr>
        <w:spacing w:after="160" w:line="259" w:lineRule="auto"/>
        <w:jc w:val="both"/>
      </w:pPr>
    </w:p>
    <w:p w14:paraId="6156DF4D" w14:textId="5CC16CA8" w:rsidR="000C0511" w:rsidRDefault="000C0511" w:rsidP="00A6203C">
      <w:pPr>
        <w:spacing w:after="160" w:line="259" w:lineRule="auto"/>
        <w:jc w:val="both"/>
      </w:pPr>
    </w:p>
    <w:p w14:paraId="03724127" w14:textId="513A19A8" w:rsidR="000C0511" w:rsidRDefault="000C0511" w:rsidP="00A6203C">
      <w:pPr>
        <w:spacing w:after="160" w:line="259" w:lineRule="auto"/>
        <w:jc w:val="both"/>
      </w:pPr>
    </w:p>
    <w:p w14:paraId="3CF72D7B" w14:textId="77777777" w:rsidR="000C0511" w:rsidRDefault="000C0511" w:rsidP="00A6203C">
      <w:pPr>
        <w:spacing w:after="160" w:line="259" w:lineRule="auto"/>
        <w:jc w:val="both"/>
      </w:pPr>
    </w:p>
    <w:p w14:paraId="5AC3F553" w14:textId="7D5FD3A0" w:rsidR="00A6203C" w:rsidRDefault="00A6203C" w:rsidP="00A6203C">
      <w:pPr>
        <w:spacing w:after="160" w:line="259" w:lineRule="auto"/>
        <w:jc w:val="both"/>
      </w:pPr>
    </w:p>
    <w:p w14:paraId="43822535" w14:textId="77777777" w:rsidR="00A6203C" w:rsidRDefault="00A6203C" w:rsidP="00A6203C">
      <w:pPr>
        <w:spacing w:after="160" w:line="259" w:lineRule="auto"/>
        <w:jc w:val="both"/>
      </w:pPr>
    </w:p>
    <w:p w14:paraId="359D14BE" w14:textId="6A4FFCB9" w:rsidR="00E6257E" w:rsidRPr="003F1260" w:rsidRDefault="00E6257E" w:rsidP="00E6257E">
      <w:pPr>
        <w:pStyle w:val="Kop3"/>
      </w:pPr>
      <w:bookmarkStart w:id="283" w:name="_Toc67134230"/>
      <w:r>
        <w:t>Tautomersatie reactie</w:t>
      </w:r>
      <w:bookmarkEnd w:id="283"/>
    </w:p>
    <w:p w14:paraId="7FC7F8B4" w14:textId="0F2D602F" w:rsidR="00E6257E" w:rsidRDefault="00C22882" w:rsidP="00E6257E">
      <w:pPr>
        <w:pStyle w:val="Lijstalinea"/>
        <w:numPr>
          <w:ilvl w:val="0"/>
          <w:numId w:val="0"/>
        </w:numPr>
        <w:spacing w:after="160" w:line="259" w:lineRule="auto"/>
      </w:pPr>
      <w:r>
        <w:t>Elke reactie die een intramoleculaire verplaatsing van protonen (H</w:t>
      </w:r>
      <w:r>
        <w:rPr>
          <w:vertAlign w:val="superscript"/>
        </w:rPr>
        <w:t>+</w:t>
      </w:r>
      <w:r>
        <w:t>) ondergaat, en niks anders doet, is een zogenoemde tautomerisatie. Tautomeren zijn dus eigenlijk niets anders dan isomeren die in evenwicht zijn met elkaar. Hieronder zijn twee voorbeelden van tautomerisaties, die van imizadool en een willekeurig carbonzuur, weergegeven.</w:t>
      </w:r>
    </w:p>
    <w:p w14:paraId="44A1455C" w14:textId="54223B5D" w:rsidR="00C22882" w:rsidRDefault="00C22882" w:rsidP="00E6257E">
      <w:pPr>
        <w:pStyle w:val="Lijstalinea"/>
        <w:numPr>
          <w:ilvl w:val="0"/>
          <w:numId w:val="0"/>
        </w:numPr>
        <w:spacing w:after="160" w:line="259" w:lineRule="auto"/>
      </w:pPr>
      <w:r>
        <w:object w:dxaOrig="6173" w:dyaOrig="1328" w14:anchorId="6E43D84F">
          <v:shape id="_x0000_i1187" type="#_x0000_t75" style="width:306pt;height:66pt" o:ole="">
            <v:imagedata r:id="rId410" o:title=""/>
          </v:shape>
          <o:OLEObject Type="Embed" ProgID="ChemDraw.Document.6.0" ShapeID="_x0000_i1187" DrawAspect="Content" ObjectID="_1678598816" r:id="rId411"/>
        </w:object>
      </w:r>
    </w:p>
    <w:p w14:paraId="2E16EAFB" w14:textId="6E4F481D" w:rsidR="00A6203C" w:rsidRDefault="00A6203C" w:rsidP="00E6257E">
      <w:pPr>
        <w:pStyle w:val="Lijstalinea"/>
        <w:numPr>
          <w:ilvl w:val="0"/>
          <w:numId w:val="0"/>
        </w:numPr>
        <w:spacing w:after="160" w:line="259" w:lineRule="auto"/>
      </w:pPr>
      <w:r>
        <w:t xml:space="preserve">In het geval van het carbonzuur zijn beide structuren identiek en daarom is de evenwichtsconstante K=1. Voor het voorbeeld met imizadool is er duidelijk een verschil tussen beide tautomeren. In dat geval zal de R groep bepalen wat de evenwichtsconstante is. </w:t>
      </w:r>
    </w:p>
    <w:p w14:paraId="31958935" w14:textId="5D0EE902" w:rsidR="000856CB" w:rsidRDefault="00A6203C" w:rsidP="00E6257E">
      <w:pPr>
        <w:pStyle w:val="Lijstalinea"/>
        <w:numPr>
          <w:ilvl w:val="0"/>
          <w:numId w:val="0"/>
        </w:numPr>
        <w:spacing w:after="160" w:line="259" w:lineRule="auto"/>
      </w:pPr>
      <w:r>
        <w:t>Een andere tautomerisatie die erg belangrijk is voor reacties (zoals Aldol reacties/condensaties, Michael addities en Robinson annulaties) is de tautomerisatie tussen een keton/ aldehyde en enolen.</w:t>
      </w:r>
      <w:r w:rsidR="00954612">
        <w:t xml:space="preserve"> Dit evenwicht wordt ook wel het keto-enol evenwicht genoemd. De reactie is een enolisatie.</w:t>
      </w:r>
      <w:r w:rsidR="006B3C56">
        <w:t xml:space="preserve"> </w:t>
      </w:r>
      <w:r w:rsidR="008B2EF8">
        <w:t>Enolisatie</w:t>
      </w:r>
      <w:r w:rsidR="006B3C56">
        <w:t xml:space="preserve"> is ofwel base- ofwel zuur-gekatalyseerd</w:t>
      </w:r>
      <w:r w:rsidR="00B84FD7">
        <w:t xml:space="preserve"> (het base-gekatalyseerde mechanisme is al gegeven bij de bespreking van aldol reacties en wordt hier niet behandeld)</w:t>
      </w:r>
      <w:r w:rsidR="006B3C56">
        <w:t xml:space="preserve"> en is hieronder weergegeven.</w:t>
      </w:r>
      <w:r w:rsidR="000856CB">
        <w:t xml:space="preserve"> </w:t>
      </w:r>
      <w:r w:rsidR="006B3C56">
        <w:t xml:space="preserve"> </w:t>
      </w:r>
    </w:p>
    <w:p w14:paraId="4E55A096" w14:textId="77777777" w:rsidR="000856CB" w:rsidRDefault="000856CB" w:rsidP="00E6257E">
      <w:pPr>
        <w:pStyle w:val="Lijstalinea"/>
        <w:numPr>
          <w:ilvl w:val="0"/>
          <w:numId w:val="0"/>
        </w:numPr>
        <w:spacing w:after="160" w:line="259" w:lineRule="auto"/>
      </w:pPr>
      <w:r>
        <w:object w:dxaOrig="3150" w:dyaOrig="843" w14:anchorId="2C695DA9">
          <v:shape id="_x0000_i1188" type="#_x0000_t75" style="width:156pt;height:42pt" o:ole="">
            <v:imagedata r:id="rId412" o:title=""/>
          </v:shape>
          <o:OLEObject Type="Embed" ProgID="ChemDraw.Document.6.0" ShapeID="_x0000_i1188" DrawAspect="Content" ObjectID="_1678598817" r:id="rId413"/>
        </w:object>
      </w:r>
    </w:p>
    <w:p w14:paraId="728E8408" w14:textId="3123D6C6" w:rsidR="00A6203C" w:rsidRDefault="000856CB" w:rsidP="00E6257E">
      <w:pPr>
        <w:pStyle w:val="Lijstalinea"/>
        <w:numPr>
          <w:ilvl w:val="0"/>
          <w:numId w:val="0"/>
        </w:numPr>
        <w:spacing w:after="160" w:line="259" w:lineRule="auto"/>
      </w:pPr>
      <w:r>
        <w:t>Hierin kan R</w:t>
      </w:r>
      <w:r>
        <w:rPr>
          <w:vertAlign w:val="subscript"/>
        </w:rPr>
        <w:t>1</w:t>
      </w:r>
      <w:r>
        <w:t xml:space="preserve"> vrijwel alles zijn dat niet direct hydrolyseert onder zure omstandigheden. Wanneer R</w:t>
      </w:r>
      <w:r>
        <w:rPr>
          <w:vertAlign w:val="subscript"/>
        </w:rPr>
        <w:t>1</w:t>
      </w:r>
      <w:r>
        <w:t xml:space="preserve"> een OR of NHR groep is zal het eve</w:t>
      </w:r>
      <w:r w:rsidR="00CD658F">
        <w:t>n</w:t>
      </w:r>
      <w:r>
        <w:t xml:space="preserve">wicht nog verder naar de kant van de keto-vorm liggen. </w:t>
      </w:r>
      <w:r w:rsidR="00954612">
        <w:t xml:space="preserve">Het is echter mogelijk in sommige gevallen dat het evenwicht sterk naar de kant van de enolvorm ligt. Dit is dan vanwege één of </w:t>
      </w:r>
      <w:r w:rsidR="00EC55E3">
        <w:t xml:space="preserve">beide </w:t>
      </w:r>
      <w:r w:rsidR="00954612">
        <w:t>van de volgende redenen:</w:t>
      </w:r>
    </w:p>
    <w:p w14:paraId="51261E8C" w14:textId="14734E07" w:rsidR="00954612" w:rsidRDefault="00954612" w:rsidP="00A9659D">
      <w:pPr>
        <w:pStyle w:val="Lijstalinea"/>
        <w:numPr>
          <w:ilvl w:val="0"/>
          <w:numId w:val="27"/>
        </w:numPr>
        <w:spacing w:after="160" w:line="259" w:lineRule="auto"/>
      </w:pPr>
      <w:r>
        <w:t xml:space="preserve">Het enol is aromatisch. Het keton/aldehyde niet. </w:t>
      </w:r>
    </w:p>
    <w:p w14:paraId="268516EB" w14:textId="69355CA6" w:rsidR="00954612" w:rsidRDefault="000923C0" w:rsidP="00A9659D">
      <w:pPr>
        <w:pStyle w:val="Lijstalinea"/>
        <w:numPr>
          <w:ilvl w:val="0"/>
          <w:numId w:val="27"/>
        </w:numPr>
        <w:spacing w:after="160" w:line="259" w:lineRule="auto"/>
      </w:pPr>
      <w:r>
        <w:t xml:space="preserve">Het enol zorgt voor een intramoleculaire waterstofbrug waardoor een stabiele vorm ontstaat. </w:t>
      </w:r>
    </w:p>
    <w:p w14:paraId="32A82D0C" w14:textId="77AC482E" w:rsidR="000856CB" w:rsidRDefault="000923C0" w:rsidP="007D55B4">
      <w:pPr>
        <w:spacing w:after="160" w:line="259" w:lineRule="auto"/>
      </w:pPr>
      <w:r>
        <w:t>Hieronder zijn twee keto-enol evenwichten weergegeven waarbij het evenwicht ligt aan de kant van het enol.</w:t>
      </w:r>
      <w:r w:rsidR="007D55B4" w:rsidRPr="007D55B4">
        <w:t xml:space="preserve"> </w:t>
      </w:r>
      <w:r w:rsidR="007D55B4">
        <w:object w:dxaOrig="8851" w:dyaOrig="1506" w14:anchorId="7EFD435A">
          <v:shape id="_x0000_i1189" type="#_x0000_t75" style="width:444pt;height:78pt" o:ole="">
            <v:imagedata r:id="rId414" o:title=""/>
          </v:shape>
          <o:OLEObject Type="Embed" ProgID="ChemDraw.Document.6.0" ShapeID="_x0000_i1189" DrawAspect="Content" ObjectID="_1678598818" r:id="rId415"/>
        </w:object>
      </w:r>
      <w:r w:rsidR="00B410CD">
        <w:t>Kijkend naar het mechanisme kan H in principe vervangen worden door D wanneer men werkt in D</w:t>
      </w:r>
      <w:r w:rsidR="00B410CD">
        <w:rPr>
          <w:vertAlign w:val="subscript"/>
        </w:rPr>
        <w:t>2</w:t>
      </w:r>
      <w:r w:rsidR="00B410CD">
        <w:t xml:space="preserve">O. Het bijbehorende mechanisme is hieronder getekend. </w:t>
      </w:r>
    </w:p>
    <w:p w14:paraId="5D9B59BF" w14:textId="487B89D4" w:rsidR="00CE6CDC" w:rsidRDefault="00CE6CDC" w:rsidP="00E6257E">
      <w:pPr>
        <w:pStyle w:val="Lijstalinea"/>
        <w:numPr>
          <w:ilvl w:val="0"/>
          <w:numId w:val="0"/>
        </w:numPr>
        <w:spacing w:after="160" w:line="259" w:lineRule="auto"/>
      </w:pPr>
      <w:r>
        <w:object w:dxaOrig="7203" w:dyaOrig="2322" w14:anchorId="49F656CC">
          <v:shape id="_x0000_i1190" type="#_x0000_t75" style="width:5in;height:114pt" o:ole="">
            <v:imagedata r:id="rId416" o:title=""/>
          </v:shape>
          <o:OLEObject Type="Embed" ProgID="ChemDraw.Document.6.0" ShapeID="_x0000_i1190" DrawAspect="Content" ObjectID="_1678598819" r:id="rId417"/>
        </w:object>
      </w:r>
    </w:p>
    <w:p w14:paraId="466352EC" w14:textId="5F16295C" w:rsidR="00492B0D" w:rsidRDefault="00492B0D" w:rsidP="00E6257E">
      <w:pPr>
        <w:pStyle w:val="Lijstalinea"/>
        <w:numPr>
          <w:ilvl w:val="0"/>
          <w:numId w:val="0"/>
        </w:numPr>
        <w:spacing w:after="160" w:line="259" w:lineRule="auto"/>
      </w:pPr>
      <w:r>
        <w:t xml:space="preserve">Nu lijkt het alsof die niet een hele interessante reactie is, maar het kan in principe gebruikt worden voor het kinetisch isotoopeffect zoals in 1.6 is beschreven. </w:t>
      </w:r>
    </w:p>
    <w:p w14:paraId="703D9C0A" w14:textId="0543C9B4" w:rsidR="00CD658F" w:rsidRPr="00B410CD" w:rsidRDefault="00CD658F" w:rsidP="00E6257E">
      <w:pPr>
        <w:pStyle w:val="Lijstalinea"/>
        <w:numPr>
          <w:ilvl w:val="0"/>
          <w:numId w:val="0"/>
        </w:numPr>
        <w:spacing w:after="160" w:line="259" w:lineRule="auto"/>
      </w:pPr>
    </w:p>
    <w:p w14:paraId="63661CC5" w14:textId="1D97E420" w:rsidR="00500A37" w:rsidRPr="003F1260" w:rsidRDefault="00500A37" w:rsidP="00500A37">
      <w:pPr>
        <w:pStyle w:val="Kop3"/>
      </w:pPr>
      <w:bookmarkStart w:id="284" w:name="_Toc67134231"/>
      <w:r>
        <w:t xml:space="preserve">Wagner-Meerwein </w:t>
      </w:r>
      <w:r w:rsidR="002C1CDC">
        <w:t>verschuiving</w:t>
      </w:r>
      <w:bookmarkEnd w:id="284"/>
    </w:p>
    <w:p w14:paraId="0ABAA84F" w14:textId="7B957D52" w:rsidR="000652D0" w:rsidRDefault="000652D0" w:rsidP="000D1911">
      <w:pPr>
        <w:jc w:val="both"/>
      </w:pPr>
      <w:r>
        <w:t>Carbokationen kunnen tijdens reacties, of gewoon in oplossing, veranderen doordat en H of alkyl groep zich zodanig kan verplaatsen dat een stabieler carbokation ontstaat. Wanneer men praat over het verschuiven van H</w:t>
      </w:r>
      <w:r>
        <w:rPr>
          <w:vertAlign w:val="superscript"/>
        </w:rPr>
        <w:t>+</w:t>
      </w:r>
      <w:r>
        <w:t xml:space="preserve"> praat men over het algemeen over tautomerisatie. Het verplaatsen van alkyl groepen wordt een Wagner-Meerwein </w:t>
      </w:r>
      <w:r w:rsidR="00FA484A">
        <w:t>verschuiving</w:t>
      </w:r>
      <w:r>
        <w:t xml:space="preserve"> genoemd. Een voorbeeld is hieronder weergegeven. </w:t>
      </w:r>
    </w:p>
    <w:p w14:paraId="0FBE3B07" w14:textId="77777777" w:rsidR="000652D0" w:rsidRDefault="000652D0" w:rsidP="000D1911">
      <w:pPr>
        <w:jc w:val="both"/>
      </w:pPr>
      <w:r>
        <w:object w:dxaOrig="3164" w:dyaOrig="1001" w14:anchorId="356797A3">
          <v:shape id="_x0000_i1191" type="#_x0000_t75" style="width:156pt;height:48pt" o:ole="">
            <v:imagedata r:id="rId418" o:title=""/>
          </v:shape>
          <o:OLEObject Type="Embed" ProgID="ChemDraw.Document.6.0" ShapeID="_x0000_i1191" DrawAspect="Content" ObjectID="_1678598820" r:id="rId419"/>
        </w:object>
      </w:r>
    </w:p>
    <w:p w14:paraId="696D7AE8" w14:textId="77777777" w:rsidR="00EC6513" w:rsidRDefault="000652D0" w:rsidP="000D1911">
      <w:pPr>
        <w:jc w:val="both"/>
      </w:pPr>
      <w:r>
        <w:t>Bij het voorbeeld dat hierboven is gegeven dient er een kleine verklaring. Wanneer het O atoom wordt geprotoneerd ontstaat een OH</w:t>
      </w:r>
      <w:r>
        <w:rPr>
          <w:vertAlign w:val="subscript"/>
        </w:rPr>
        <w:t>2</w:t>
      </w:r>
      <w:r>
        <w:rPr>
          <w:vertAlign w:val="superscript"/>
        </w:rPr>
        <w:t>+</w:t>
      </w:r>
      <w:r>
        <w:t xml:space="preserve"> groep die gemakkelijk vertrekt. Dit levert het volgende carbokation op:</w:t>
      </w:r>
    </w:p>
    <w:p w14:paraId="32222FC5" w14:textId="77777777" w:rsidR="00EC6513" w:rsidRDefault="00EC6513" w:rsidP="000D1911">
      <w:pPr>
        <w:jc w:val="both"/>
      </w:pPr>
      <w:r>
        <w:object w:dxaOrig="1124" w:dyaOrig="827" w14:anchorId="2F2A03AA">
          <v:shape id="_x0000_i1192" type="#_x0000_t75" style="width:54pt;height:42pt" o:ole="">
            <v:imagedata r:id="rId420" o:title=""/>
          </v:shape>
          <o:OLEObject Type="Embed" ProgID="ChemDraw.Document.6.0" ShapeID="_x0000_i1192" DrawAspect="Content" ObjectID="_1678598821" r:id="rId421"/>
        </w:object>
      </w:r>
    </w:p>
    <w:p w14:paraId="37AE7404" w14:textId="77777777" w:rsidR="00EC6513" w:rsidRDefault="00EC6513" w:rsidP="000D1911">
      <w:pPr>
        <w:jc w:val="both"/>
      </w:pPr>
      <w:r>
        <w:t>De oplettende lezer zou nu kunnen zien dat het naast het verschuiven van een methyl groep het ook mogelijk is om een H atoom te verschuiven. Beide omleggingen zijn hieronder weergegeven.</w:t>
      </w:r>
    </w:p>
    <w:p w14:paraId="4E8EAA99" w14:textId="77777777" w:rsidR="00EC6513" w:rsidRDefault="00EC6513" w:rsidP="000D1911">
      <w:pPr>
        <w:jc w:val="both"/>
      </w:pPr>
      <w:r>
        <w:object w:dxaOrig="4974" w:dyaOrig="1109" w14:anchorId="19847CA1">
          <v:shape id="_x0000_i1193" type="#_x0000_t75" style="width:249pt;height:55pt" o:ole="">
            <v:imagedata r:id="rId422" o:title=""/>
          </v:shape>
          <o:OLEObject Type="Embed" ProgID="ChemDraw.Document.6.0" ShapeID="_x0000_i1193" DrawAspect="Content" ObjectID="_1678598822" r:id="rId423"/>
        </w:object>
      </w:r>
    </w:p>
    <w:p w14:paraId="13704DC5" w14:textId="77777777" w:rsidR="00684650" w:rsidRDefault="00EC6513" w:rsidP="000D1911">
      <w:pPr>
        <w:jc w:val="both"/>
      </w:pPr>
      <w:r>
        <w:t xml:space="preserve">Zowel </w:t>
      </w:r>
      <w:r>
        <w:rPr>
          <w:b/>
          <w:bCs/>
        </w:rPr>
        <w:t>2</w:t>
      </w:r>
      <w:r>
        <w:t xml:space="preserve"> als </w:t>
      </w:r>
      <w:r>
        <w:rPr>
          <w:b/>
          <w:bCs/>
        </w:rPr>
        <w:t>3</w:t>
      </w:r>
      <w:r>
        <w:t xml:space="preserve"> kunnen gevormd worden uit </w:t>
      </w:r>
      <w:r>
        <w:rPr>
          <w:b/>
          <w:bCs/>
        </w:rPr>
        <w:t>1</w:t>
      </w:r>
      <w:r>
        <w:t xml:space="preserve"> en leveren beiden een tertiair carbokation op. Dat wil zeggen dat zowel </w:t>
      </w:r>
      <w:r>
        <w:rPr>
          <w:b/>
          <w:bCs/>
        </w:rPr>
        <w:t>2</w:t>
      </w:r>
      <w:r>
        <w:t xml:space="preserve"> als </w:t>
      </w:r>
      <w:r>
        <w:rPr>
          <w:b/>
          <w:bCs/>
        </w:rPr>
        <w:t>3</w:t>
      </w:r>
      <w:r>
        <w:t xml:space="preserve"> even stabiel zijn. Er is echter een regel die zegt dat een dubbele binding niet gevormd kan worden tussen een ‘brug’ en een uiteinde in een dubbel-ring-systeem (Bredt’s regel). Dit </w:t>
      </w:r>
      <w:r w:rsidR="00E929D1">
        <w:t xml:space="preserve">zorgt voor veel ringspanning waardoor het geen stabiel product oplevert. Aangezien </w:t>
      </w:r>
      <w:r w:rsidR="00E929D1">
        <w:rPr>
          <w:b/>
          <w:bCs/>
        </w:rPr>
        <w:t>3</w:t>
      </w:r>
      <w:r w:rsidR="00E929D1">
        <w:t xml:space="preserve"> alleen maar zon alkeen kan vormend is </w:t>
      </w:r>
      <w:r w:rsidR="00E929D1">
        <w:rPr>
          <w:b/>
          <w:bCs/>
        </w:rPr>
        <w:t>2</w:t>
      </w:r>
      <w:r w:rsidR="00E929D1">
        <w:t xml:space="preserve"> het enige carbokation dat een stabiel product oplevert. </w:t>
      </w:r>
    </w:p>
    <w:p w14:paraId="48C72926" w14:textId="7B07BFDC" w:rsidR="00684650" w:rsidRDefault="00684650" w:rsidP="000D1911">
      <w:pPr>
        <w:jc w:val="both"/>
      </w:pPr>
      <w:r>
        <w:t xml:space="preserve">Het voorbeeld dat hierboven is gegeven is een makkelijk voorbeeld. Helaas is het vaak zo dat een serie Wagner-Meerwein </w:t>
      </w:r>
      <w:r w:rsidR="000543B7">
        <w:t>verschuivingen</w:t>
      </w:r>
      <w:r>
        <w:t xml:space="preserve"> na elkaar plaatsvinden en dat men via NMR een product vindt dat significant anders is dan het product dat verwacht was. Hieronder is zo’n voorbeeld gegeven. </w:t>
      </w:r>
    </w:p>
    <w:p w14:paraId="2B22840C" w14:textId="77777777" w:rsidR="000D1911" w:rsidRDefault="00684650" w:rsidP="000D1911">
      <w:pPr>
        <w:jc w:val="both"/>
      </w:pPr>
      <w:r>
        <w:object w:dxaOrig="8063" w:dyaOrig="1359" w14:anchorId="1EFE9C02">
          <v:shape id="_x0000_i1194" type="#_x0000_t75" style="width:403pt;height:68pt" o:ole="">
            <v:imagedata r:id="rId424" o:title=""/>
          </v:shape>
          <o:OLEObject Type="Embed" ProgID="ChemDraw.Document.6.0" ShapeID="_x0000_i1194" DrawAspect="Content" ObjectID="_1678598823" r:id="rId425"/>
        </w:object>
      </w:r>
    </w:p>
    <w:p w14:paraId="75C3DE46" w14:textId="77777777" w:rsidR="000D1911" w:rsidRDefault="000D1911" w:rsidP="000D1911">
      <w:pPr>
        <w:jc w:val="both"/>
      </w:pPr>
      <w:r>
        <w:t xml:space="preserve">Naast het maken van een stabieler carbokation door het meer gesubstitueerd te maken kan het ook stabieler gemaakt worden door ringspanning te verminderen. Dat kan redelijk simpel te zien zijn, zoals in het voorbeeld hieronder, of lastiger. </w:t>
      </w:r>
    </w:p>
    <w:p w14:paraId="3ED567BA" w14:textId="77777777" w:rsidR="000D1911" w:rsidRDefault="000D1911" w:rsidP="000D1911">
      <w:pPr>
        <w:jc w:val="both"/>
      </w:pPr>
      <w:r>
        <w:object w:dxaOrig="2286" w:dyaOrig="942" w14:anchorId="584F898F">
          <v:shape id="_x0000_i1195" type="#_x0000_t75" style="width:114.5pt;height:47.5pt" o:ole="">
            <v:imagedata r:id="rId426" o:title=""/>
          </v:shape>
          <o:OLEObject Type="Embed" ProgID="ChemDraw.Document.6.0" ShapeID="_x0000_i1195" DrawAspect="Content" ObjectID="_1678598824" r:id="rId427"/>
        </w:object>
      </w:r>
    </w:p>
    <w:p w14:paraId="67C28CDC" w14:textId="77777777" w:rsidR="00BC6B66" w:rsidRDefault="00160EF6" w:rsidP="000D1911">
      <w:pPr>
        <w:jc w:val="both"/>
      </w:pPr>
      <w:r>
        <w:t xml:space="preserve">Het is ook mogelijk dat na sommige [2+2] cycloaddities, waarbij een 4-ring ontstaat, er een Wagner-Meerwein omlegging plaatsvindt. </w:t>
      </w:r>
    </w:p>
    <w:p w14:paraId="5739E7F8" w14:textId="1BE42763" w:rsidR="007F096B" w:rsidRDefault="00BC6B66" w:rsidP="000D1911">
      <w:pPr>
        <w:jc w:val="both"/>
      </w:pPr>
      <w:r>
        <w:object w:dxaOrig="9193" w:dyaOrig="3008" w14:anchorId="5925CB99">
          <v:shape id="_x0000_i1196" type="#_x0000_t75" style="width:453.5pt;height:148pt" o:ole="">
            <v:imagedata r:id="rId428" o:title=""/>
          </v:shape>
          <o:OLEObject Type="Embed" ProgID="ChemDraw.Document.6.0" ShapeID="_x0000_i1196" DrawAspect="Content" ObjectID="_1678598825" r:id="rId429"/>
        </w:object>
      </w:r>
      <w:r w:rsidR="007F096B">
        <w:br w:type="page"/>
      </w:r>
    </w:p>
    <w:p w14:paraId="63850C4E" w14:textId="5BFC9DE1" w:rsidR="007F096B" w:rsidRPr="003F1260" w:rsidRDefault="007F096B" w:rsidP="00832D19">
      <w:pPr>
        <w:pStyle w:val="Kop3"/>
      </w:pPr>
      <w:bookmarkStart w:id="285" w:name="_Toc4166337"/>
      <w:bookmarkStart w:id="286" w:name="_Toc67134232"/>
      <w:r>
        <w:t>Williamson</w:t>
      </w:r>
      <w:r w:rsidR="00E65291">
        <w:t xml:space="preserve"> ether </w:t>
      </w:r>
      <w:r>
        <w:t>synthese</w:t>
      </w:r>
      <w:bookmarkEnd w:id="285"/>
      <w:bookmarkEnd w:id="286"/>
    </w:p>
    <w:p w14:paraId="0235E5CE" w14:textId="1256260E" w:rsidR="007F096B" w:rsidRPr="00834838" w:rsidRDefault="00EC287A" w:rsidP="0021657B">
      <w:pPr>
        <w:pStyle w:val="Kop4"/>
        <w:rPr>
          <w:u w:val="none"/>
        </w:rPr>
      </w:pPr>
      <w:r>
        <w:rPr>
          <w:u w:val="none"/>
        </w:rPr>
        <w:t>T</w:t>
      </w:r>
      <w:r w:rsidR="007F096B" w:rsidRPr="00834838">
        <w:rPr>
          <w:u w:val="none"/>
        </w:rPr>
        <w:t>otaalreactie</w:t>
      </w:r>
    </w:p>
    <w:p w14:paraId="68BDBEAA" w14:textId="10643E6E" w:rsidR="007F096B" w:rsidRPr="00834838" w:rsidRDefault="00930ED4" w:rsidP="0021657B">
      <w:pPr>
        <w:pStyle w:val="Kop4"/>
        <w:rPr>
          <w:u w:val="none"/>
        </w:rPr>
      </w:pPr>
      <w:r w:rsidRPr="00834838">
        <w:rPr>
          <w:u w:val="none"/>
        </w:rPr>
        <w:object w:dxaOrig="3461" w:dyaOrig="1258" w14:anchorId="10C807BD">
          <v:shape id="_x0000_i1197" type="#_x0000_t75" style="width:173pt;height:63pt" o:ole="">
            <v:imagedata r:id="rId430" o:title=""/>
          </v:shape>
          <o:OLEObject Type="Embed" ProgID="ChemDraw.Document.6.0" ShapeID="_x0000_i1197" DrawAspect="Content" ObjectID="_1678598826" r:id="rId431"/>
        </w:object>
      </w:r>
    </w:p>
    <w:p w14:paraId="52486DC1" w14:textId="7A1AD364" w:rsidR="007F096B" w:rsidRPr="00834838" w:rsidRDefault="00EC287A" w:rsidP="0021657B">
      <w:pPr>
        <w:pStyle w:val="Kop4"/>
        <w:rPr>
          <w:u w:val="none"/>
        </w:rPr>
      </w:pPr>
      <w:r>
        <w:rPr>
          <w:u w:val="none"/>
        </w:rPr>
        <w:t>M</w:t>
      </w:r>
      <w:r w:rsidR="007F096B" w:rsidRPr="00834838">
        <w:rPr>
          <w:u w:val="none"/>
        </w:rPr>
        <w:t>echanisme</w:t>
      </w:r>
    </w:p>
    <w:p w14:paraId="3FA76878" w14:textId="446C3244" w:rsidR="007F096B" w:rsidRPr="00834838" w:rsidRDefault="009B5715" w:rsidP="0021657B">
      <w:pPr>
        <w:pStyle w:val="Kop4"/>
        <w:rPr>
          <w:u w:val="none"/>
        </w:rPr>
      </w:pPr>
      <w:r w:rsidRPr="00834838">
        <w:rPr>
          <w:u w:val="none"/>
        </w:rPr>
        <w:object w:dxaOrig="5058" w:dyaOrig="1030" w14:anchorId="4965A21F">
          <v:shape id="_x0000_i1198" type="#_x0000_t75" style="width:253pt;height:51.5pt" o:ole="">
            <v:imagedata r:id="rId432" o:title=""/>
          </v:shape>
          <o:OLEObject Type="Embed" ProgID="ChemDraw.Document.6.0" ShapeID="_x0000_i1198" DrawAspect="Content" ObjectID="_1678598827" r:id="rId433"/>
        </w:object>
      </w:r>
    </w:p>
    <w:p w14:paraId="145F97E4" w14:textId="3324B5BA" w:rsidR="007F096B" w:rsidRPr="00834838" w:rsidRDefault="00EC287A" w:rsidP="0021657B">
      <w:pPr>
        <w:pStyle w:val="Kop4"/>
        <w:rPr>
          <w:u w:val="none"/>
        </w:rPr>
      </w:pPr>
      <w:r>
        <w:rPr>
          <w:u w:val="none"/>
        </w:rPr>
        <w:t>V</w:t>
      </w:r>
      <w:r w:rsidR="007F096B" w:rsidRPr="00834838">
        <w:rPr>
          <w:u w:val="none"/>
        </w:rPr>
        <w:t>oorbeelden</w:t>
      </w:r>
    </w:p>
    <w:p w14:paraId="3252C691" w14:textId="3336F060" w:rsidR="007F096B" w:rsidRPr="00834838" w:rsidRDefault="00556FF1" w:rsidP="0021657B">
      <w:pPr>
        <w:pStyle w:val="Kop4"/>
        <w:rPr>
          <w:u w:val="none"/>
        </w:rPr>
      </w:pPr>
      <w:r w:rsidRPr="00834838">
        <w:rPr>
          <w:u w:val="none"/>
        </w:rPr>
        <w:object w:dxaOrig="10594" w:dyaOrig="4014" w14:anchorId="1B64C08A">
          <v:shape id="_x0000_i1199" type="#_x0000_t75" style="width:453.5pt;height:171.5pt" o:ole="">
            <v:imagedata r:id="rId434" o:title=""/>
          </v:shape>
          <o:OLEObject Type="Embed" ProgID="ChemDraw.Document.6.0" ShapeID="_x0000_i1199" DrawAspect="Content" ObjectID="_1678598828" r:id="rId435"/>
        </w:object>
      </w:r>
    </w:p>
    <w:p w14:paraId="2C98801E" w14:textId="50E7DEC8" w:rsidR="007F096B" w:rsidRPr="00834838" w:rsidRDefault="00EC287A" w:rsidP="0021657B">
      <w:pPr>
        <w:pStyle w:val="Kop4"/>
        <w:rPr>
          <w:u w:val="none"/>
        </w:rPr>
      </w:pPr>
      <w:r>
        <w:rPr>
          <w:u w:val="none"/>
        </w:rPr>
        <w:t>O</w:t>
      </w:r>
      <w:r w:rsidR="007F096B" w:rsidRPr="00834838">
        <w:rPr>
          <w:u w:val="none"/>
        </w:rPr>
        <w:t>pmerkingen</w:t>
      </w:r>
    </w:p>
    <w:p w14:paraId="7177D7C3" w14:textId="77777777" w:rsidR="007F096B" w:rsidRDefault="007F096B" w:rsidP="002E49A4">
      <w:pPr>
        <w:pStyle w:val="Lijstalinea"/>
        <w:numPr>
          <w:ilvl w:val="0"/>
          <w:numId w:val="10"/>
        </w:numPr>
        <w:spacing w:after="160" w:line="259" w:lineRule="auto"/>
        <w:ind w:left="0" w:hanging="284"/>
        <w:jc w:val="both"/>
      </w:pPr>
      <w:r>
        <w:t>De Williamsonethersynthese is de reactie van een alcohol en een hydrocarbylhalogenide tot een ether.</w:t>
      </w:r>
    </w:p>
    <w:p w14:paraId="1D9D3E04" w14:textId="3CFB337B" w:rsidR="007F096B" w:rsidRDefault="007F096B" w:rsidP="002E49A4">
      <w:pPr>
        <w:pStyle w:val="Lijstalinea"/>
        <w:numPr>
          <w:ilvl w:val="0"/>
          <w:numId w:val="10"/>
        </w:numPr>
        <w:spacing w:after="160" w:line="259" w:lineRule="auto"/>
        <w:ind w:left="0" w:hanging="284"/>
        <w:jc w:val="both"/>
      </w:pPr>
      <w:r>
        <w:t>De reactie vindt plaats via een S</w:t>
      </w:r>
      <w:r>
        <w:rPr>
          <w:vertAlign w:val="subscript"/>
        </w:rPr>
        <w:t>N</w:t>
      </w:r>
      <w:r>
        <w:t>2-mechanisme. Als het hal</w:t>
      </w:r>
      <w:r w:rsidR="00CE2D56">
        <w:t>o</w:t>
      </w:r>
      <w:r>
        <w:t xml:space="preserve">genide sterisch gehinderd is en er benaderbare </w:t>
      </w:r>
      <w:r>
        <w:rPr>
          <w:rFonts w:ascii="Symbol" w:hAnsi="Symbol"/>
        </w:rPr>
        <w:t></w:t>
      </w:r>
      <w:r>
        <w:t>-protonen zijn, vindt bij voorkeur eliminatie (E2) plaats (alkoxide treedt op als base) i.p.v. S</w:t>
      </w:r>
      <w:r>
        <w:rPr>
          <w:vertAlign w:val="subscript"/>
        </w:rPr>
        <w:t>N</w:t>
      </w:r>
      <w:r>
        <w:t>2-substitutie. Hierbij ontstaat de beginalcohol en een alkeen.</w:t>
      </w:r>
    </w:p>
    <w:p w14:paraId="3CA7E757" w14:textId="6F80B09F" w:rsidR="007F096B" w:rsidRDefault="007F096B" w:rsidP="005807D5"/>
    <w:p w14:paraId="3704C0BE" w14:textId="4C6311F6" w:rsidR="005F55C0" w:rsidRDefault="005F55C0" w:rsidP="005807D5"/>
    <w:p w14:paraId="0FB4FB83" w14:textId="0C6387B3" w:rsidR="005F55C0" w:rsidRDefault="005F55C0" w:rsidP="005807D5"/>
    <w:p w14:paraId="615994CC" w14:textId="410AA40B" w:rsidR="005F55C0" w:rsidRDefault="005F55C0" w:rsidP="005807D5"/>
    <w:p w14:paraId="50440440" w14:textId="4A61A49B" w:rsidR="005F55C0" w:rsidRDefault="005F55C0" w:rsidP="005807D5"/>
    <w:p w14:paraId="1EF49DA9" w14:textId="25E857F5" w:rsidR="005F55C0" w:rsidRDefault="005F55C0" w:rsidP="005807D5"/>
    <w:p w14:paraId="5D83180F" w14:textId="0053214B" w:rsidR="005F55C0" w:rsidRDefault="005F55C0" w:rsidP="005807D5"/>
    <w:p w14:paraId="1030E8A1" w14:textId="1E3749A6" w:rsidR="005F55C0" w:rsidRDefault="005F55C0" w:rsidP="005807D5"/>
    <w:p w14:paraId="4A112525" w14:textId="10E6A8F7" w:rsidR="005F55C0" w:rsidRDefault="005F55C0" w:rsidP="005807D5"/>
    <w:p w14:paraId="7BECD1DC" w14:textId="011A4200" w:rsidR="005F55C0" w:rsidRDefault="005F55C0" w:rsidP="005807D5"/>
    <w:p w14:paraId="6762A0BC" w14:textId="773A78B9" w:rsidR="005F55C0" w:rsidRDefault="005F55C0" w:rsidP="005807D5"/>
    <w:p w14:paraId="193649EB" w14:textId="6DD8F043" w:rsidR="005F55C0" w:rsidRDefault="005F55C0" w:rsidP="005807D5"/>
    <w:p w14:paraId="368633CD" w14:textId="4E8C2FF5" w:rsidR="005F55C0" w:rsidRDefault="005F55C0" w:rsidP="005807D5"/>
    <w:p w14:paraId="7318A02B" w14:textId="5F18B4C1" w:rsidR="005F55C0" w:rsidRDefault="005F55C0" w:rsidP="005807D5"/>
    <w:p w14:paraId="51DB2ADA" w14:textId="77777777" w:rsidR="005F55C0" w:rsidRDefault="005F55C0" w:rsidP="005807D5"/>
    <w:p w14:paraId="4DC78A46" w14:textId="77777777" w:rsidR="00500A37" w:rsidRDefault="00500A37" w:rsidP="005807D5">
      <w:pPr>
        <w:pStyle w:val="Kop3"/>
      </w:pPr>
      <w:bookmarkStart w:id="287" w:name="_Toc67134233"/>
      <w:r>
        <w:t>Wittigreactie</w:t>
      </w:r>
      <w:bookmarkEnd w:id="287"/>
    </w:p>
    <w:p w14:paraId="42931788" w14:textId="253DBBF5" w:rsidR="00500A37" w:rsidRDefault="002B2179" w:rsidP="00500A37">
      <w:r>
        <w:t>T</w:t>
      </w:r>
      <w:r w:rsidR="00DC254C">
        <w:t>otaalreactie</w:t>
      </w:r>
    </w:p>
    <w:p w14:paraId="6A714B6B" w14:textId="58B612BC" w:rsidR="00500A37" w:rsidRDefault="007E4749" w:rsidP="00500A37">
      <w:r>
        <w:object w:dxaOrig="7517" w:dyaOrig="1001" w14:anchorId="642E2108">
          <v:shape id="_x0000_i1200" type="#_x0000_t75" style="width:375.5pt;height:50pt" o:ole="">
            <v:imagedata r:id="rId436" o:title=""/>
          </v:shape>
          <o:OLEObject Type="Embed" ProgID="ChemDraw.Document.6.0" ShapeID="_x0000_i1200" DrawAspect="Content" ObjectID="_1678598829" r:id="rId437"/>
        </w:object>
      </w:r>
    </w:p>
    <w:p w14:paraId="46E675A8" w14:textId="2B85C51E" w:rsidR="00DC254C" w:rsidRDefault="002B2179" w:rsidP="00500A37">
      <w:r>
        <w:t>M</w:t>
      </w:r>
      <w:r w:rsidR="00DC254C">
        <w:t>echanisme</w:t>
      </w:r>
    </w:p>
    <w:p w14:paraId="379379FE" w14:textId="2CA2BC32" w:rsidR="00DC254C" w:rsidRDefault="00FD16B3" w:rsidP="00500A37">
      <w:r>
        <w:object w:dxaOrig="10472" w:dyaOrig="3200" w14:anchorId="3C46C355">
          <v:shape id="_x0000_i1201" type="#_x0000_t75" style="width:453.5pt;height:138.5pt" o:ole="">
            <v:imagedata r:id="rId438" o:title=""/>
          </v:shape>
          <o:OLEObject Type="Embed" ProgID="ChemDraw.Document.6.0" ShapeID="_x0000_i1201" DrawAspect="Content" ObjectID="_1678598830" r:id="rId439"/>
        </w:object>
      </w:r>
    </w:p>
    <w:p w14:paraId="529C8D8A" w14:textId="6C88EEA2" w:rsidR="00DC254C" w:rsidRDefault="002B2179" w:rsidP="00500A37">
      <w:r>
        <w:t>V</w:t>
      </w:r>
      <w:r w:rsidR="00DC254C">
        <w:t>oorbeelden</w:t>
      </w:r>
    </w:p>
    <w:p w14:paraId="3D5253FC" w14:textId="4ADBC698" w:rsidR="00DC254C" w:rsidRDefault="00880343" w:rsidP="00500A37">
      <w:r>
        <w:object w:dxaOrig="6217" w:dyaOrig="4390" w14:anchorId="5EC1C628">
          <v:shape id="_x0000_i1202" type="#_x0000_t75" style="width:311pt;height:219.5pt" o:ole="">
            <v:imagedata r:id="rId440" o:title=""/>
          </v:shape>
          <o:OLEObject Type="Embed" ProgID="ChemDraw.Document.6.0" ShapeID="_x0000_i1202" DrawAspect="Content" ObjectID="_1678598831" r:id="rId441"/>
        </w:object>
      </w:r>
    </w:p>
    <w:p w14:paraId="282F00A1" w14:textId="77777777" w:rsidR="003F5B81" w:rsidRDefault="003F5B81" w:rsidP="00500A37"/>
    <w:p w14:paraId="5A6ED35C" w14:textId="5DDE9BFA" w:rsidR="00DC254C" w:rsidRDefault="002B2179" w:rsidP="00500A37">
      <w:r>
        <w:t>O</w:t>
      </w:r>
      <w:r w:rsidR="00DC254C">
        <w:t>pmerkingen</w:t>
      </w:r>
    </w:p>
    <w:p w14:paraId="520A40BE" w14:textId="7A70A3D0" w:rsidR="00DC254C" w:rsidRDefault="00FD16B3" w:rsidP="00A9659D">
      <w:pPr>
        <w:pStyle w:val="Lijstalinea"/>
        <w:numPr>
          <w:ilvl w:val="0"/>
          <w:numId w:val="33"/>
        </w:numPr>
      </w:pPr>
      <w:r>
        <w:t>Wanneer men een ylide (Wittig reagens) gebruikt dat gestabiliseerd is, met bijvoorbeeld een NO</w:t>
      </w:r>
      <w:r>
        <w:rPr>
          <w:vertAlign w:val="subscript"/>
        </w:rPr>
        <w:t>2</w:t>
      </w:r>
      <w:r>
        <w:t xml:space="preserve"> groep, dan wordt het </w:t>
      </w:r>
      <w:r>
        <w:rPr>
          <w:i/>
          <w:iCs/>
        </w:rPr>
        <w:t>E</w:t>
      </w:r>
      <w:r>
        <w:t xml:space="preserve"> alkeen gevormd. Met een niet-gestabiliseerd ylide wordt een </w:t>
      </w:r>
      <w:r>
        <w:rPr>
          <w:i/>
          <w:iCs/>
        </w:rPr>
        <w:t>Z</w:t>
      </w:r>
      <w:r>
        <w:t xml:space="preserve"> alkeen gevormd. </w:t>
      </w:r>
    </w:p>
    <w:p w14:paraId="4E494A1D" w14:textId="7DA4440F" w:rsidR="00BC4A8B" w:rsidRDefault="00BC4A8B" w:rsidP="00A9659D">
      <w:pPr>
        <w:pStyle w:val="Lijstalinea"/>
        <w:numPr>
          <w:ilvl w:val="0"/>
          <w:numId w:val="33"/>
        </w:numPr>
      </w:pPr>
      <w:r>
        <w:t xml:space="preserve">Men maakt een ylide door een fosforreagens te reageren met een halogeenalkaan en het gevormde deeltje daarna te deprotoneren met behulp van een sterke base. </w:t>
      </w:r>
    </w:p>
    <w:p w14:paraId="21D4015E" w14:textId="65E265A1" w:rsidR="00880343" w:rsidRDefault="00880343" w:rsidP="00880343"/>
    <w:p w14:paraId="3961D058" w14:textId="7882874C" w:rsidR="00880343" w:rsidRDefault="00880343" w:rsidP="00880343"/>
    <w:p w14:paraId="428D6BD1" w14:textId="466DF87B" w:rsidR="00880343" w:rsidRDefault="00880343" w:rsidP="00880343"/>
    <w:p w14:paraId="03E2726F" w14:textId="214CC772" w:rsidR="00880343" w:rsidRDefault="00880343" w:rsidP="00880343"/>
    <w:p w14:paraId="198C1FF5" w14:textId="2FB2AEAE" w:rsidR="00880343" w:rsidRDefault="00880343" w:rsidP="00880343"/>
    <w:p w14:paraId="74E41749" w14:textId="6D5E2FB2" w:rsidR="00880343" w:rsidRDefault="00880343" w:rsidP="00880343"/>
    <w:p w14:paraId="5158BA52" w14:textId="53F0C2F7" w:rsidR="00880343" w:rsidRDefault="00880343" w:rsidP="00880343"/>
    <w:p w14:paraId="56745C24" w14:textId="77777777" w:rsidR="00880343" w:rsidRDefault="00880343" w:rsidP="00880343"/>
    <w:p w14:paraId="55670871" w14:textId="77777777" w:rsidR="00DC254C" w:rsidRDefault="00DC254C" w:rsidP="00500A37"/>
    <w:p w14:paraId="0618ED8E" w14:textId="50D6E5CC" w:rsidR="00500A37" w:rsidRDefault="00500A37" w:rsidP="00500A37">
      <w:pPr>
        <w:pStyle w:val="Kop3"/>
      </w:pPr>
      <w:bookmarkStart w:id="288" w:name="_Toc67134234"/>
      <w:r>
        <w:t>Wolff omlegging</w:t>
      </w:r>
      <w:bookmarkEnd w:id="288"/>
    </w:p>
    <w:p w14:paraId="5E2C3A80" w14:textId="27CB6DD1" w:rsidR="003C4594" w:rsidRDefault="002B2179" w:rsidP="00D21C88">
      <w:r>
        <w:t>T</w:t>
      </w:r>
      <w:r w:rsidR="003C4594">
        <w:t>otaalreactie</w:t>
      </w:r>
    </w:p>
    <w:p w14:paraId="5F3AB333" w14:textId="1ED124A8" w:rsidR="00D21C88" w:rsidRDefault="003C4594" w:rsidP="00D21C88">
      <w:r>
        <w:object w:dxaOrig="3090" w:dyaOrig="735" w14:anchorId="16EE8A7F">
          <v:shape id="_x0000_i1203" type="#_x0000_t75" style="width:155pt;height:36.5pt" o:ole="">
            <v:imagedata r:id="rId442" o:title=""/>
          </v:shape>
          <o:OLEObject Type="Embed" ProgID="ChemDraw.Document.6.0" ShapeID="_x0000_i1203" DrawAspect="Content" ObjectID="_1678598832" r:id="rId443"/>
        </w:object>
      </w:r>
    </w:p>
    <w:p w14:paraId="5877FF38" w14:textId="4514FB10" w:rsidR="003C4594" w:rsidRDefault="002B2179" w:rsidP="00D21C88">
      <w:r>
        <w:t>M</w:t>
      </w:r>
      <w:r w:rsidR="003C4594">
        <w:t>echanisme</w:t>
      </w:r>
    </w:p>
    <w:p w14:paraId="78936DCE" w14:textId="54CD4D88" w:rsidR="003C4594" w:rsidRDefault="009E1EC7" w:rsidP="00D21C88">
      <w:r>
        <w:object w:dxaOrig="6690" w:dyaOrig="1342" w14:anchorId="16479FE2">
          <v:shape id="_x0000_i1204" type="#_x0000_t75" style="width:335pt;height:67pt" o:ole="">
            <v:imagedata r:id="rId444" o:title=""/>
          </v:shape>
          <o:OLEObject Type="Embed" ProgID="ChemDraw.Document.6.0" ShapeID="_x0000_i1204" DrawAspect="Content" ObjectID="_1678598833" r:id="rId445"/>
        </w:object>
      </w:r>
    </w:p>
    <w:p w14:paraId="574793F5" w14:textId="32CEEE78" w:rsidR="003C4594" w:rsidRDefault="002B2179" w:rsidP="00D21C88">
      <w:r>
        <w:t>V</w:t>
      </w:r>
      <w:r w:rsidR="003C4594">
        <w:t>oorbeeld</w:t>
      </w:r>
    </w:p>
    <w:p w14:paraId="3D7F9975" w14:textId="0ECDD3D7" w:rsidR="003C4594" w:rsidRDefault="008F668C" w:rsidP="00D21C88">
      <w:r>
        <w:object w:dxaOrig="5360" w:dyaOrig="1926" w14:anchorId="238A6192">
          <v:shape id="_x0000_i1205" type="#_x0000_t75" style="width:268.5pt;height:96.5pt" o:ole="">
            <v:imagedata r:id="rId446" o:title=""/>
          </v:shape>
          <o:OLEObject Type="Embed" ProgID="ChemDraw.Document.6.0" ShapeID="_x0000_i1205" DrawAspect="Content" ObjectID="_1678598834" r:id="rId447"/>
        </w:object>
      </w:r>
    </w:p>
    <w:p w14:paraId="4C291F9E" w14:textId="45AA8CA9" w:rsidR="003C4594" w:rsidRDefault="002B2179" w:rsidP="00D21C88">
      <w:r>
        <w:t>O</w:t>
      </w:r>
      <w:r w:rsidR="003C4594">
        <w:t>pmerkingen</w:t>
      </w:r>
    </w:p>
    <w:p w14:paraId="25A28BE7" w14:textId="762115BE" w:rsidR="008F668C" w:rsidRDefault="008F668C" w:rsidP="00A9659D">
      <w:pPr>
        <w:pStyle w:val="Lijstalinea"/>
        <w:numPr>
          <w:ilvl w:val="0"/>
          <w:numId w:val="35"/>
        </w:numPr>
      </w:pPr>
      <w:r>
        <w:t xml:space="preserve">De reactie kan zowel onder invloed van licht als hitte plaatsvinden. </w:t>
      </w:r>
    </w:p>
    <w:p w14:paraId="1A722C8D" w14:textId="2D34157F" w:rsidR="003C4594" w:rsidRDefault="003C4594" w:rsidP="00A9659D">
      <w:pPr>
        <w:pStyle w:val="Lijstalinea"/>
        <w:numPr>
          <w:ilvl w:val="0"/>
          <w:numId w:val="34"/>
        </w:numPr>
      </w:pPr>
      <w:r>
        <w:t>De reactie is aflopend, omdat in de eerste stap gasvormig N</w:t>
      </w:r>
      <w:r>
        <w:rPr>
          <w:vertAlign w:val="subscript"/>
        </w:rPr>
        <w:t>2</w:t>
      </w:r>
      <w:r>
        <w:t xml:space="preserve"> ontstaat. Dit trekt het evenwicht naar de kant van het product.</w:t>
      </w:r>
    </w:p>
    <w:p w14:paraId="42296B86" w14:textId="4AAFBA3F" w:rsidR="00CE1F47" w:rsidRDefault="00CE1F47" w:rsidP="00A9659D">
      <w:pPr>
        <w:pStyle w:val="Lijstalinea"/>
        <w:numPr>
          <w:ilvl w:val="0"/>
          <w:numId w:val="34"/>
        </w:numPr>
      </w:pPr>
      <w:r>
        <w:t>Wanneer geen H</w:t>
      </w:r>
      <w:r>
        <w:rPr>
          <w:vertAlign w:val="subscript"/>
        </w:rPr>
        <w:t>2</w:t>
      </w:r>
      <w:r>
        <w:t>O maar een ander alcohol wordt gebruikt ontstaat de bijbehorende ester.</w:t>
      </w:r>
    </w:p>
    <w:p w14:paraId="5288EE1C" w14:textId="497060FF" w:rsidR="00907CDF" w:rsidRDefault="00907CDF" w:rsidP="00A9659D">
      <w:pPr>
        <w:pStyle w:val="Lijstalinea"/>
        <w:numPr>
          <w:ilvl w:val="0"/>
          <w:numId w:val="34"/>
        </w:numPr>
      </w:pPr>
      <w:r>
        <w:t>Het substraat dat nodig is voor de Wolff omlegging kan simpel gemaakt worden door een acylchloride te laten reageren met diazomethaan:</w:t>
      </w:r>
    </w:p>
    <w:p w14:paraId="7745FC63" w14:textId="237FDDF2" w:rsidR="00907CDF" w:rsidRDefault="00907CDF" w:rsidP="00907CDF">
      <w:pPr>
        <w:pStyle w:val="Lijstalinea"/>
        <w:numPr>
          <w:ilvl w:val="0"/>
          <w:numId w:val="0"/>
        </w:numPr>
        <w:ind w:left="720"/>
      </w:pPr>
      <w:r>
        <w:object w:dxaOrig="2727" w:dyaOrig="685" w14:anchorId="418196B8">
          <v:shape id="_x0000_i1206" type="#_x0000_t75" style="width:136pt;height:34pt" o:ole="">
            <v:imagedata r:id="rId448" o:title=""/>
          </v:shape>
          <o:OLEObject Type="Embed" ProgID="ChemDraw.Document.6.0" ShapeID="_x0000_i1206" DrawAspect="Content" ObjectID="_1678598835" r:id="rId449"/>
        </w:object>
      </w:r>
    </w:p>
    <w:p w14:paraId="5A296BFB" w14:textId="603C29A3" w:rsidR="003C4594" w:rsidRDefault="003C4594" w:rsidP="00D21C88"/>
    <w:p w14:paraId="7F16332B" w14:textId="5D1115F5" w:rsidR="003C4594" w:rsidRDefault="003C4594" w:rsidP="00D21C88"/>
    <w:p w14:paraId="73843510" w14:textId="31F49795" w:rsidR="001C4737" w:rsidRDefault="001C4737" w:rsidP="00D21C88"/>
    <w:p w14:paraId="0F67F0D8" w14:textId="218F4D69" w:rsidR="001C4737" w:rsidRDefault="001C4737" w:rsidP="00D21C88"/>
    <w:p w14:paraId="11997ECD" w14:textId="48A24727" w:rsidR="001C4737" w:rsidRDefault="001C4737" w:rsidP="00D21C88"/>
    <w:p w14:paraId="1490845A" w14:textId="07323ABA" w:rsidR="001C4737" w:rsidRDefault="001C4737" w:rsidP="00D21C88"/>
    <w:p w14:paraId="2D03B6BB" w14:textId="0285F084" w:rsidR="001C4737" w:rsidRDefault="001C4737" w:rsidP="00D21C88"/>
    <w:p w14:paraId="67689D7D" w14:textId="336EC4B1" w:rsidR="001C4737" w:rsidRDefault="001C4737" w:rsidP="00D21C88"/>
    <w:p w14:paraId="3B7C8395" w14:textId="32D0B755" w:rsidR="001C4737" w:rsidRDefault="001C4737" w:rsidP="00D21C88"/>
    <w:p w14:paraId="0C16074E" w14:textId="4423037E" w:rsidR="001C4737" w:rsidRDefault="001C4737" w:rsidP="00D21C88"/>
    <w:p w14:paraId="0E49CF8B" w14:textId="40ABC802" w:rsidR="001C4737" w:rsidRDefault="001C4737" w:rsidP="00D21C88"/>
    <w:p w14:paraId="1924DDA1" w14:textId="3657285B" w:rsidR="001C4737" w:rsidRDefault="001C4737" w:rsidP="00D21C88"/>
    <w:p w14:paraId="48B3EDBF" w14:textId="39B48530" w:rsidR="001C4737" w:rsidRDefault="001C4737" w:rsidP="00D21C88"/>
    <w:p w14:paraId="5D66633E" w14:textId="3BFA3570" w:rsidR="001C4737" w:rsidRDefault="001C4737" w:rsidP="00D21C88"/>
    <w:p w14:paraId="08E0E375" w14:textId="3682A3D8" w:rsidR="001C4737" w:rsidRDefault="001C4737" w:rsidP="00D21C88"/>
    <w:p w14:paraId="4CD472FB" w14:textId="0D4BD50A" w:rsidR="001C4737" w:rsidRDefault="001C4737" w:rsidP="00D21C88"/>
    <w:p w14:paraId="3138898B" w14:textId="61017A14" w:rsidR="001C4737" w:rsidRDefault="001C4737" w:rsidP="00D21C88"/>
    <w:p w14:paraId="10B53047" w14:textId="1209D38F" w:rsidR="001C4737" w:rsidRDefault="001C4737" w:rsidP="00D21C88"/>
    <w:p w14:paraId="1E05DE88" w14:textId="6236C91E" w:rsidR="001C4737" w:rsidRDefault="001C4737" w:rsidP="00D21C88"/>
    <w:p w14:paraId="6ACE6933" w14:textId="0BA6B98C" w:rsidR="001C4737" w:rsidRDefault="001C4737" w:rsidP="00D21C88"/>
    <w:p w14:paraId="3D3A4783" w14:textId="7FD6339E" w:rsidR="001C4737" w:rsidRDefault="001C4737" w:rsidP="00D21C88"/>
    <w:p w14:paraId="57873C18" w14:textId="77777777" w:rsidR="001C4737" w:rsidRDefault="001C4737" w:rsidP="00D21C88"/>
    <w:p w14:paraId="09DE3E14" w14:textId="77777777" w:rsidR="003C4594" w:rsidRPr="00D21C88" w:rsidRDefault="003C4594" w:rsidP="00D21C88"/>
    <w:p w14:paraId="04F17BC1" w14:textId="5F3129C7" w:rsidR="00190001" w:rsidRDefault="00190001" w:rsidP="00190001">
      <w:pPr>
        <w:pStyle w:val="Kop3"/>
      </w:pPr>
      <w:bookmarkStart w:id="289" w:name="_Toc67134235"/>
      <w:r>
        <w:t>Wolff-Kishner reductie</w:t>
      </w:r>
      <w:bookmarkEnd w:id="289"/>
    </w:p>
    <w:p w14:paraId="72CEDC97" w14:textId="3D3BA684" w:rsidR="00190001" w:rsidRPr="00190001" w:rsidRDefault="006D4776" w:rsidP="00190001">
      <w:r>
        <w:t>T</w:t>
      </w:r>
      <w:r w:rsidR="002829A7">
        <w:t>otaalreactie</w:t>
      </w:r>
    </w:p>
    <w:p w14:paraId="0479A3E5" w14:textId="4199A9D9" w:rsidR="00500A37" w:rsidRDefault="002829A7" w:rsidP="00500A37">
      <w:r>
        <w:object w:dxaOrig="3248" w:dyaOrig="716" w14:anchorId="6E9E1507">
          <v:shape id="_x0000_i1207" type="#_x0000_t75" style="width:162.5pt;height:36pt" o:ole="">
            <v:imagedata r:id="rId450" o:title=""/>
          </v:shape>
          <o:OLEObject Type="Embed" ProgID="ChemDraw.Document.6.0" ShapeID="_x0000_i1207" DrawAspect="Content" ObjectID="_1678598836" r:id="rId451"/>
        </w:object>
      </w:r>
    </w:p>
    <w:p w14:paraId="2DB391A6" w14:textId="77777777" w:rsidR="00500A37" w:rsidRDefault="00500A37" w:rsidP="00500A37"/>
    <w:p w14:paraId="12DF5AC3" w14:textId="46F59D68" w:rsidR="002829A7" w:rsidRDefault="006D4776" w:rsidP="00500A37">
      <w:r>
        <w:t>M</w:t>
      </w:r>
      <w:r w:rsidR="002829A7">
        <w:t>echanisme</w:t>
      </w:r>
    </w:p>
    <w:p w14:paraId="0D8D6DB9" w14:textId="1BDD73DD" w:rsidR="002829A7" w:rsidRDefault="00310D78" w:rsidP="002829A7">
      <w:r>
        <w:object w:dxaOrig="8779" w:dyaOrig="1854" w14:anchorId="52AB9770">
          <v:shape id="_x0000_i1208" type="#_x0000_t75" style="width:439.5pt;height:93pt" o:ole="">
            <v:imagedata r:id="rId452" o:title=""/>
          </v:shape>
          <o:OLEObject Type="Embed" ProgID="ChemDraw.Document.6.0" ShapeID="_x0000_i1208" DrawAspect="Content" ObjectID="_1678598837" r:id="rId453"/>
        </w:object>
      </w:r>
    </w:p>
    <w:p w14:paraId="0963E421" w14:textId="5CD6905F" w:rsidR="002829A7" w:rsidRDefault="006D4776" w:rsidP="002829A7">
      <w:r>
        <w:t>V</w:t>
      </w:r>
      <w:r w:rsidR="002829A7">
        <w:t>oorbeeld</w:t>
      </w:r>
    </w:p>
    <w:p w14:paraId="05088F77" w14:textId="0E060290" w:rsidR="002829A7" w:rsidRDefault="008223CB" w:rsidP="002829A7">
      <w:r>
        <w:object w:dxaOrig="10308" w:dyaOrig="1887" w14:anchorId="3D8194A5">
          <v:shape id="_x0000_i1209" type="#_x0000_t75" style="width:453.5pt;height:83pt" o:ole="">
            <v:imagedata r:id="rId454" o:title=""/>
          </v:shape>
          <o:OLEObject Type="Embed" ProgID="ChemDraw.Document.6.0" ShapeID="_x0000_i1209" DrawAspect="Content" ObjectID="_1678598838" r:id="rId455"/>
        </w:object>
      </w:r>
    </w:p>
    <w:p w14:paraId="75C00925" w14:textId="36C87330" w:rsidR="002829A7" w:rsidRDefault="006D4776" w:rsidP="002829A7">
      <w:r>
        <w:t>O</w:t>
      </w:r>
      <w:r w:rsidR="002829A7">
        <w:t>pmerkingen</w:t>
      </w:r>
    </w:p>
    <w:p w14:paraId="76125721" w14:textId="77777777" w:rsidR="002829A7" w:rsidRDefault="002829A7" w:rsidP="002829A7"/>
    <w:p w14:paraId="5F458A0E" w14:textId="77777777" w:rsidR="00DD17F9" w:rsidRDefault="00DD17F9" w:rsidP="00A9659D">
      <w:pPr>
        <w:pStyle w:val="Lijstalinea"/>
        <w:numPr>
          <w:ilvl w:val="0"/>
          <w:numId w:val="36"/>
        </w:numPr>
      </w:pPr>
      <w:r>
        <w:t xml:space="preserve">Het verlies van stikstof is de drijfveer voor deze reactie. </w:t>
      </w:r>
    </w:p>
    <w:p w14:paraId="110E91A8" w14:textId="1C20C2AC" w:rsidR="00DD17F9" w:rsidRPr="002829A7" w:rsidRDefault="00DD17F9" w:rsidP="00A9659D">
      <w:pPr>
        <w:pStyle w:val="Lijstalinea"/>
        <w:numPr>
          <w:ilvl w:val="0"/>
          <w:numId w:val="36"/>
        </w:numPr>
        <w:sectPr w:rsidR="00DD17F9" w:rsidRPr="002829A7" w:rsidSect="005807D5">
          <w:pgSz w:w="11909" w:h="16838"/>
          <w:pgMar w:top="1417" w:right="1417" w:bottom="1417" w:left="1417" w:header="708" w:footer="708" w:gutter="0"/>
          <w:cols w:space="708"/>
          <w:noEndnote/>
          <w:docGrid w:linePitch="272"/>
        </w:sectPr>
      </w:pPr>
      <w:r>
        <w:t>De NaOH/KOH oplossing dient warm te zijn om het gevormde imine te deprotoneren.</w:t>
      </w:r>
    </w:p>
    <w:p w14:paraId="5FD04787" w14:textId="78377F13" w:rsidR="007F096B" w:rsidRDefault="003F0C27" w:rsidP="00832D19">
      <w:pPr>
        <w:pStyle w:val="Kop2"/>
        <w:rPr>
          <w:lang w:val="it-IT"/>
        </w:rPr>
      </w:pPr>
      <w:bookmarkStart w:id="290" w:name="_Toc67134236"/>
      <w:bookmarkStart w:id="291" w:name="_Toc504672646"/>
      <w:r>
        <w:rPr>
          <w:noProof/>
        </w:rPr>
        <w:object w:dxaOrig="1440" w:dyaOrig="1440" w14:anchorId="79EAC352">
          <v:shape id="_x0000_s3277" type="#_x0000_t75" style="position:absolute;left:0;text-align:left;margin-left:381.45pt;margin-top:0;width:1in;height:43.8pt;z-index:251887616;mso-position-horizontal-relative:text;mso-position-vertical-relative:text">
            <v:imagedata r:id="rId456" o:title=""/>
            <w10:wrap type="square"/>
          </v:shape>
          <o:OLEObject Type="Embed" ProgID="ChemDraw.Document.6.0" ShapeID="_x0000_s3277" DrawAspect="Content" ObjectID="_1678599249" r:id="rId457"/>
        </w:object>
      </w:r>
      <w:r w:rsidR="007F096B" w:rsidRPr="00287BC7">
        <w:rPr>
          <w:lang w:val="it-IT"/>
        </w:rPr>
        <w:t>Reagentia in de organische che</w:t>
      </w:r>
      <w:r w:rsidR="007F096B">
        <w:rPr>
          <w:lang w:val="it-IT"/>
        </w:rPr>
        <w:t>mie</w:t>
      </w:r>
      <w:bookmarkEnd w:id="290"/>
    </w:p>
    <w:p w14:paraId="5454E474" w14:textId="6EB0FFCF" w:rsidR="007F096B" w:rsidRPr="00B571FB" w:rsidRDefault="0057750A" w:rsidP="00832D19">
      <w:pPr>
        <w:pStyle w:val="Kop3"/>
      </w:pPr>
      <w:bookmarkStart w:id="292" w:name="_Toc67134237"/>
      <w:r w:rsidRPr="00B571FB">
        <w:t>Ac</w:t>
      </w:r>
      <w:r w:rsidRPr="00B571FB">
        <w:rPr>
          <w:vertAlign w:val="subscript"/>
        </w:rPr>
        <w:t>2</w:t>
      </w:r>
      <w:r w:rsidRPr="00B571FB">
        <w:t>O</w:t>
      </w:r>
      <w:r>
        <w:tab/>
      </w:r>
      <w:r w:rsidRPr="00B571FB">
        <w:t>azijnzuuranhydride</w:t>
      </w:r>
      <w:bookmarkEnd w:id="291"/>
      <w:bookmarkEnd w:id="292"/>
      <w:r w:rsidR="007F096B" w:rsidRPr="00B571FB">
        <w:tab/>
      </w:r>
    </w:p>
    <w:p w14:paraId="57CD0AE2" w14:textId="1BA791B9" w:rsidR="007F096B" w:rsidRDefault="00AF7177" w:rsidP="002E49A4">
      <w:pPr>
        <w:jc w:val="both"/>
      </w:pPr>
      <w:r>
        <w:rPr>
          <w:b/>
          <w:szCs w:val="18"/>
        </w:rPr>
        <w:t>W</w:t>
      </w:r>
      <w:r w:rsidR="007F096B" w:rsidRPr="008814AF">
        <w:rPr>
          <w:b/>
          <w:szCs w:val="18"/>
        </w:rPr>
        <w:t>aarvoor</w:t>
      </w:r>
      <w:r w:rsidR="007F096B" w:rsidRPr="008814AF">
        <w:rPr>
          <w:szCs w:val="18"/>
        </w:rPr>
        <w:t>: Zet alcoholen om in acetaten (esters). Toegepast als tijdelijke beschermgroep voor alcoholen, vooral bij suikers. Toegepast om carbonzuren om te zetten in anhydriden. Ook in gebruik bij de Friedel-Crafts acylering van aromatische ringen.</w:t>
      </w:r>
      <w:r w:rsidR="008814AF" w:rsidRPr="008814AF">
        <w:t xml:space="preserve"> </w:t>
      </w:r>
    </w:p>
    <w:p w14:paraId="70C17F31" w14:textId="77777777" w:rsidR="00ED2860" w:rsidRPr="008814AF" w:rsidRDefault="00ED2860" w:rsidP="002E49A4">
      <w:pPr>
        <w:jc w:val="both"/>
        <w:rPr>
          <w:szCs w:val="18"/>
        </w:rPr>
      </w:pPr>
    </w:p>
    <w:p w14:paraId="70276AA6" w14:textId="160BAE46" w:rsidR="007F096B" w:rsidRPr="008814AF" w:rsidRDefault="00AF7177" w:rsidP="005807D5">
      <w:pPr>
        <w:rPr>
          <w:b/>
          <w:szCs w:val="18"/>
        </w:rPr>
      </w:pPr>
      <w:r>
        <w:rPr>
          <w:b/>
          <w:szCs w:val="18"/>
        </w:rPr>
        <w:t>V</w:t>
      </w:r>
      <w:r w:rsidR="007F096B" w:rsidRPr="008814AF">
        <w:rPr>
          <w:b/>
          <w:szCs w:val="18"/>
        </w:rPr>
        <w:t>oorbeeld 1: acetylering van alcohol</w:t>
      </w:r>
    </w:p>
    <w:p w14:paraId="33334762" w14:textId="5A19E0F8" w:rsidR="007F096B" w:rsidRPr="00B571FB" w:rsidRDefault="00ED2860" w:rsidP="00967964">
      <w:pPr>
        <w:pStyle w:val="vgl"/>
      </w:pPr>
      <w:r>
        <w:object w:dxaOrig="5124" w:dyaOrig="1164" w14:anchorId="23BA628E">
          <v:shape id="_x0000_i1211" type="#_x0000_t75" style="width:256pt;height:58pt" o:ole="">
            <v:imagedata r:id="rId458" o:title=""/>
          </v:shape>
          <o:OLEObject Type="Embed" ProgID="ChemDraw.Document.6.0" ShapeID="_x0000_i1211" DrawAspect="Content" ObjectID="_1678598839" r:id="rId459"/>
        </w:object>
      </w:r>
    </w:p>
    <w:p w14:paraId="514655CA" w14:textId="24B10034" w:rsidR="007F096B" w:rsidRPr="008814AF" w:rsidRDefault="00AF7177" w:rsidP="005807D5">
      <w:pPr>
        <w:rPr>
          <w:b/>
          <w:szCs w:val="18"/>
        </w:rPr>
      </w:pPr>
      <w:r>
        <w:rPr>
          <w:b/>
          <w:szCs w:val="18"/>
        </w:rPr>
        <w:t>V</w:t>
      </w:r>
      <w:r w:rsidR="007F096B" w:rsidRPr="008814AF">
        <w:rPr>
          <w:b/>
          <w:szCs w:val="18"/>
        </w:rPr>
        <w:t>oorbeeld 2: omzetting van carbonzuur in anhydride</w:t>
      </w:r>
    </w:p>
    <w:p w14:paraId="12560266" w14:textId="7872E174" w:rsidR="007F096B" w:rsidRPr="00B571FB" w:rsidRDefault="007C6E4E" w:rsidP="00967964">
      <w:pPr>
        <w:pStyle w:val="vgl"/>
      </w:pPr>
      <w:r>
        <w:object w:dxaOrig="4438" w:dyaOrig="1155" w14:anchorId="18546351">
          <v:shape id="_x0000_i1212" type="#_x0000_t75" style="width:222pt;height:57.5pt" o:ole="">
            <v:imagedata r:id="rId460" o:title=""/>
          </v:shape>
          <o:OLEObject Type="Embed" ProgID="ChemDraw.Document.6.0" ShapeID="_x0000_i1212" DrawAspect="Content" ObjectID="_1678598840" r:id="rId461"/>
        </w:object>
      </w:r>
    </w:p>
    <w:p w14:paraId="08A6B8A2" w14:textId="7D3E9402" w:rsidR="007F096B" w:rsidRPr="008814AF" w:rsidRDefault="00AF7177" w:rsidP="005807D5">
      <w:pPr>
        <w:rPr>
          <w:b/>
          <w:szCs w:val="18"/>
        </w:rPr>
      </w:pPr>
      <w:r>
        <w:rPr>
          <w:b/>
          <w:szCs w:val="18"/>
        </w:rPr>
        <w:t>V</w:t>
      </w:r>
      <w:r w:rsidR="007F096B" w:rsidRPr="008814AF">
        <w:rPr>
          <w:b/>
          <w:szCs w:val="18"/>
        </w:rPr>
        <w:t>oorbeeld 3: Friedel-Crafts acylering</w:t>
      </w:r>
    </w:p>
    <w:p w14:paraId="7F05CD74" w14:textId="7C2410A2" w:rsidR="007F096B" w:rsidRPr="00B571FB" w:rsidRDefault="00A016C5" w:rsidP="00967964">
      <w:pPr>
        <w:pStyle w:val="vgl"/>
      </w:pPr>
      <w:r>
        <w:object w:dxaOrig="8609" w:dyaOrig="1109" w14:anchorId="3D658ECD">
          <v:shape id="_x0000_i1213" type="#_x0000_t75" style="width:430pt;height:55pt" o:ole="">
            <v:imagedata r:id="rId462" o:title=""/>
          </v:shape>
          <o:OLEObject Type="Embed" ProgID="ChemDraw.Document.6.0" ShapeID="_x0000_i1213" DrawAspect="Content" ObjectID="_1678598841" r:id="rId463"/>
        </w:object>
      </w:r>
    </w:p>
    <w:p w14:paraId="1CA7DA99" w14:textId="5D882E12" w:rsidR="007F096B" w:rsidRPr="008814AF" w:rsidRDefault="00AF7177" w:rsidP="005807D5">
      <w:pPr>
        <w:rPr>
          <w:szCs w:val="18"/>
        </w:rPr>
      </w:pPr>
      <w:r>
        <w:rPr>
          <w:b/>
          <w:szCs w:val="18"/>
        </w:rPr>
        <w:t>H</w:t>
      </w:r>
      <w:r w:rsidR="007F096B" w:rsidRPr="008814AF">
        <w:rPr>
          <w:b/>
          <w:szCs w:val="18"/>
        </w:rPr>
        <w:t>oe</w:t>
      </w:r>
      <w:r w:rsidR="007F096B" w:rsidRPr="008814AF">
        <w:rPr>
          <w:szCs w:val="18"/>
        </w:rPr>
        <w:t xml:space="preserve">: </w:t>
      </w:r>
      <w:r w:rsidR="007F096B" w:rsidRPr="00AF7177">
        <w:rPr>
          <w:b/>
          <w:iCs/>
          <w:szCs w:val="18"/>
        </w:rPr>
        <w:t>Friedel-Crafts acylering</w:t>
      </w:r>
    </w:p>
    <w:p w14:paraId="6E79D202" w14:textId="43128EF1" w:rsidR="007F096B" w:rsidRPr="008814AF" w:rsidRDefault="007F096B" w:rsidP="002E49A4">
      <w:pPr>
        <w:jc w:val="both"/>
        <w:rPr>
          <w:szCs w:val="18"/>
        </w:rPr>
      </w:pPr>
      <w:r w:rsidRPr="008814AF">
        <w:rPr>
          <w:szCs w:val="18"/>
        </w:rPr>
        <w:t>Voor de Friedel-Crafts acylering worden meestal zuurhaliden gebruikt, maar anhydriden zoals Ac</w:t>
      </w:r>
      <w:r w:rsidRPr="008814AF">
        <w:rPr>
          <w:szCs w:val="18"/>
          <w:vertAlign w:val="subscript"/>
        </w:rPr>
        <w:t>2</w:t>
      </w:r>
      <w:r w:rsidRPr="008814AF">
        <w:rPr>
          <w:szCs w:val="18"/>
        </w:rPr>
        <w:t xml:space="preserve">O worden ook toegepast. </w:t>
      </w:r>
      <w:r w:rsidR="001372E0">
        <w:rPr>
          <w:szCs w:val="18"/>
        </w:rPr>
        <w:t>Zoals hierboven al geschreven zijn b</w:t>
      </w:r>
      <w:r w:rsidRPr="008814AF">
        <w:rPr>
          <w:szCs w:val="18"/>
        </w:rPr>
        <w:t>ehalve AlCl</w:t>
      </w:r>
      <w:r w:rsidRPr="008814AF">
        <w:rPr>
          <w:szCs w:val="18"/>
          <w:vertAlign w:val="subscript"/>
        </w:rPr>
        <w:t>3</w:t>
      </w:r>
      <w:r w:rsidRPr="008814AF">
        <w:rPr>
          <w:szCs w:val="18"/>
        </w:rPr>
        <w:t xml:space="preserve"> zijn veel andere Lewiszuren mogelijk.</w:t>
      </w:r>
    </w:p>
    <w:p w14:paraId="34BA8145" w14:textId="0F53866C" w:rsidR="0057750A" w:rsidRPr="00AD2CEC" w:rsidRDefault="00B23547" w:rsidP="00AD2CEC">
      <w:pPr>
        <w:rPr>
          <w:sz w:val="24"/>
        </w:rPr>
      </w:pPr>
      <w:r>
        <w:object w:dxaOrig="9611" w:dyaOrig="1709" w14:anchorId="198A2C51">
          <v:shape id="_x0000_i1214" type="#_x0000_t75" style="width:453pt;height:80.5pt" o:ole="">
            <v:imagedata r:id="rId464" o:title=""/>
          </v:shape>
          <o:OLEObject Type="Embed" ProgID="ChemDraw.Document.6.0" ShapeID="_x0000_i1214" DrawAspect="Content" ObjectID="_1678598842" r:id="rId465"/>
        </w:object>
      </w:r>
      <w:r w:rsidR="007F096B">
        <w:rPr>
          <w:sz w:val="24"/>
        </w:rPr>
        <w:br w:type="page"/>
      </w:r>
    </w:p>
    <w:p w14:paraId="4A48DFC7" w14:textId="6FF3ADFA" w:rsidR="007F096B" w:rsidRDefault="003F0C27" w:rsidP="00832D19">
      <w:pPr>
        <w:pStyle w:val="Kop3"/>
      </w:pPr>
      <w:bookmarkStart w:id="293" w:name="_Toc67134238"/>
      <w:r>
        <w:rPr>
          <w:noProof/>
        </w:rPr>
        <w:object w:dxaOrig="1440" w:dyaOrig="1440" w14:anchorId="222FE209">
          <v:shape id="_x0000_s3278" type="#_x0000_t75" style="position:absolute;left:0;text-align:left;margin-left:395.9pt;margin-top:0;width:57.6pt;height:46.8pt;z-index:251889664;mso-position-horizontal-relative:text;mso-position-vertical-relative:text">
            <v:imagedata r:id="rId466" o:title=""/>
            <w10:wrap type="square"/>
          </v:shape>
          <o:OLEObject Type="Embed" ProgID="ChemDraw.Document.6.0" ShapeID="_x0000_s3278" DrawAspect="Content" ObjectID="_1678599250" r:id="rId467"/>
        </w:object>
      </w:r>
      <w:r w:rsidR="0057750A">
        <w:t>AlBr</w:t>
      </w:r>
      <w:r w:rsidR="0057750A">
        <w:rPr>
          <w:vertAlign w:val="subscript"/>
        </w:rPr>
        <w:t>3</w:t>
      </w:r>
      <w:r w:rsidR="0057750A">
        <w:tab/>
        <w:t>aluminiumbromide</w:t>
      </w:r>
      <w:bookmarkEnd w:id="293"/>
      <w:r w:rsidR="0057750A" w:rsidRPr="00B571FB">
        <w:tab/>
      </w:r>
      <w:r w:rsidR="007F096B">
        <w:tab/>
      </w:r>
    </w:p>
    <w:p w14:paraId="68BDB533" w14:textId="2D30CD78" w:rsidR="007F096B" w:rsidRDefault="001C384F" w:rsidP="00B7153D">
      <w:pPr>
        <w:pStyle w:val="interlinie"/>
      </w:pPr>
      <w:r>
        <w:rPr>
          <w:b/>
        </w:rPr>
        <w:t>S</w:t>
      </w:r>
      <w:r w:rsidR="007F096B" w:rsidRPr="006510FA">
        <w:rPr>
          <w:b/>
        </w:rPr>
        <w:t>ynoniem</w:t>
      </w:r>
      <w:r w:rsidR="007F096B">
        <w:t>: aluminiumtribromide</w:t>
      </w:r>
    </w:p>
    <w:p w14:paraId="50DD528C" w14:textId="7CEF5D22" w:rsidR="007F096B" w:rsidRDefault="001C384F" w:rsidP="00B7153D">
      <w:pPr>
        <w:pStyle w:val="interlinie"/>
      </w:pPr>
      <w:r>
        <w:rPr>
          <w:b/>
        </w:rPr>
        <w:t>W</w:t>
      </w:r>
      <w:r w:rsidR="007F096B" w:rsidRPr="006510FA">
        <w:rPr>
          <w:b/>
        </w:rPr>
        <w:t>aarvoor</w:t>
      </w:r>
      <w:r w:rsidR="007F096B">
        <w:t>: Lewiszuur, promotor bij elektrofiele aromatische substitutie</w:t>
      </w:r>
    </w:p>
    <w:p w14:paraId="55B4A9B6" w14:textId="52371DD5" w:rsidR="007F096B" w:rsidRPr="007A1223" w:rsidRDefault="001C384F" w:rsidP="00B7153D">
      <w:pPr>
        <w:pStyle w:val="interlinie"/>
      </w:pPr>
      <w:r>
        <w:rPr>
          <w:b/>
        </w:rPr>
        <w:t>V</w:t>
      </w:r>
      <w:r w:rsidR="007F096B" w:rsidRPr="006510FA">
        <w:rPr>
          <w:b/>
        </w:rPr>
        <w:t>ergelijk</w:t>
      </w:r>
      <w:r w:rsidR="007F096B">
        <w:t>: FeCl</w:t>
      </w:r>
      <w:r w:rsidR="007F096B">
        <w:rPr>
          <w:vertAlign w:val="subscript"/>
        </w:rPr>
        <w:t>3</w:t>
      </w:r>
      <w:r w:rsidR="007F096B">
        <w:t>, FeBr</w:t>
      </w:r>
      <w:r w:rsidR="007F096B">
        <w:rPr>
          <w:vertAlign w:val="subscript"/>
        </w:rPr>
        <w:t>3</w:t>
      </w:r>
      <w:r w:rsidR="007F096B">
        <w:t>, AlCl</w:t>
      </w:r>
      <w:r w:rsidR="007F096B">
        <w:rPr>
          <w:vertAlign w:val="subscript"/>
        </w:rPr>
        <w:t>3</w:t>
      </w:r>
    </w:p>
    <w:p w14:paraId="0EDF97B1" w14:textId="0292D182" w:rsidR="007F096B" w:rsidRPr="00C052C7" w:rsidRDefault="001C384F" w:rsidP="00B7153D">
      <w:pPr>
        <w:pStyle w:val="interlinie"/>
        <w:rPr>
          <w:b/>
        </w:rPr>
      </w:pPr>
      <w:r>
        <w:rPr>
          <w:b/>
        </w:rPr>
        <w:t>V</w:t>
      </w:r>
      <w:r w:rsidR="007F096B" w:rsidRPr="00C052C7">
        <w:rPr>
          <w:b/>
        </w:rPr>
        <w:t>oorbeeld 1: elektrofiele bromering – omzetting areen naar arylhalide</w:t>
      </w:r>
    </w:p>
    <w:p w14:paraId="32CB1C58" w14:textId="64FD8DF4" w:rsidR="007F096B" w:rsidRPr="005B041D" w:rsidRDefault="004E3485" w:rsidP="00967964">
      <w:pPr>
        <w:pStyle w:val="vgl"/>
      </w:pPr>
      <w:r>
        <w:object w:dxaOrig="2650" w:dyaOrig="742" w14:anchorId="2C8E2A67">
          <v:shape id="_x0000_i1216" type="#_x0000_t75" style="width:132.5pt;height:37pt" o:ole="">
            <v:imagedata r:id="rId468" o:title=""/>
          </v:shape>
          <o:OLEObject Type="Embed" ProgID="ChemDraw.Document.6.0" ShapeID="_x0000_i1216" DrawAspect="Content" ObjectID="_1678598843" r:id="rId469"/>
        </w:object>
      </w:r>
    </w:p>
    <w:p w14:paraId="350B3AE7" w14:textId="150EBC44" w:rsidR="007F096B" w:rsidRPr="00C052C7" w:rsidRDefault="001C384F" w:rsidP="00B7153D">
      <w:pPr>
        <w:pStyle w:val="interlinie"/>
        <w:rPr>
          <w:b/>
        </w:rPr>
      </w:pPr>
      <w:r>
        <w:rPr>
          <w:b/>
        </w:rPr>
        <w:t>V</w:t>
      </w:r>
      <w:r w:rsidR="007F096B" w:rsidRPr="00C052C7">
        <w:rPr>
          <w:b/>
        </w:rPr>
        <w:t>oorbeeld 2: Friedel-Crafts acylering – omzetting van areen naar arylketon</w:t>
      </w:r>
    </w:p>
    <w:p w14:paraId="0ADF8F15" w14:textId="08D37014" w:rsidR="007F096B" w:rsidRPr="005B041D" w:rsidRDefault="00FB6586" w:rsidP="00967964">
      <w:pPr>
        <w:pStyle w:val="vgl"/>
      </w:pPr>
      <w:r>
        <w:object w:dxaOrig="2998" w:dyaOrig="1121" w14:anchorId="5FEBCEC9">
          <v:shape id="_x0000_i1217" type="#_x0000_t75" style="width:150pt;height:56pt" o:ole="">
            <v:imagedata r:id="rId470" o:title=""/>
          </v:shape>
          <o:OLEObject Type="Embed" ProgID="ChemDraw.Document.6.0" ShapeID="_x0000_i1217" DrawAspect="Content" ObjectID="_1678598844" r:id="rId471"/>
        </w:object>
      </w:r>
    </w:p>
    <w:p w14:paraId="3D80BFF7" w14:textId="07FB8AF8" w:rsidR="007F096B" w:rsidRPr="00C052C7" w:rsidRDefault="001C384F" w:rsidP="00B7153D">
      <w:pPr>
        <w:pStyle w:val="interlinie"/>
        <w:rPr>
          <w:b/>
        </w:rPr>
      </w:pPr>
      <w:r>
        <w:rPr>
          <w:b/>
        </w:rPr>
        <w:t>V</w:t>
      </w:r>
      <w:r w:rsidR="007F096B" w:rsidRPr="00C052C7">
        <w:rPr>
          <w:b/>
        </w:rPr>
        <w:t>oorbeeld 3: Friedel-Crafts alkylering – omzetting van areen naar alkylareen</w:t>
      </w:r>
    </w:p>
    <w:p w14:paraId="0F514E6F" w14:textId="034879C6" w:rsidR="007F096B" w:rsidRDefault="00FB6586" w:rsidP="00967964">
      <w:pPr>
        <w:pStyle w:val="vgl"/>
      </w:pPr>
      <w:r>
        <w:object w:dxaOrig="2998" w:dyaOrig="749" w14:anchorId="0CF47427">
          <v:shape id="_x0000_i1218" type="#_x0000_t75" style="width:150pt;height:37pt" o:ole="">
            <v:imagedata r:id="rId472" o:title=""/>
          </v:shape>
          <o:OLEObject Type="Embed" ProgID="ChemDraw.Document.6.0" ShapeID="_x0000_i1218" DrawAspect="Content" ObjectID="_1678598845" r:id="rId473"/>
        </w:object>
      </w:r>
    </w:p>
    <w:p w14:paraId="0E74481F" w14:textId="3BAA1399" w:rsidR="00EF664A" w:rsidRDefault="00EF664A" w:rsidP="00967964">
      <w:pPr>
        <w:pStyle w:val="vgl"/>
      </w:pPr>
    </w:p>
    <w:p w14:paraId="06BEAAC1" w14:textId="38E4EFCA" w:rsidR="00EF664A" w:rsidRDefault="00EF664A" w:rsidP="00967964">
      <w:pPr>
        <w:pStyle w:val="vgl"/>
      </w:pPr>
    </w:p>
    <w:p w14:paraId="41CFF093" w14:textId="2F5B7C1E" w:rsidR="00EF664A" w:rsidRDefault="00EF664A" w:rsidP="00967964">
      <w:pPr>
        <w:pStyle w:val="vgl"/>
      </w:pPr>
    </w:p>
    <w:p w14:paraId="63B54FD5" w14:textId="77C8E00C" w:rsidR="00EF664A" w:rsidRDefault="00EF664A" w:rsidP="00967964">
      <w:pPr>
        <w:pStyle w:val="vgl"/>
      </w:pPr>
    </w:p>
    <w:p w14:paraId="70481914" w14:textId="65669E6A" w:rsidR="00EF664A" w:rsidRDefault="00EF664A" w:rsidP="00967964">
      <w:pPr>
        <w:pStyle w:val="vgl"/>
      </w:pPr>
    </w:p>
    <w:p w14:paraId="2CD82A4A" w14:textId="40D63558" w:rsidR="00EF664A" w:rsidRDefault="00EF664A" w:rsidP="00967964">
      <w:pPr>
        <w:pStyle w:val="vgl"/>
      </w:pPr>
    </w:p>
    <w:p w14:paraId="74C93B5F" w14:textId="49B65CAE" w:rsidR="00EF664A" w:rsidRDefault="00EF664A" w:rsidP="00967964">
      <w:pPr>
        <w:pStyle w:val="vgl"/>
      </w:pPr>
    </w:p>
    <w:p w14:paraId="740E63E9" w14:textId="355FA3B5" w:rsidR="00EF664A" w:rsidRDefault="00EF664A" w:rsidP="00967964">
      <w:pPr>
        <w:pStyle w:val="vgl"/>
      </w:pPr>
    </w:p>
    <w:p w14:paraId="311827AD" w14:textId="7ADD05E1" w:rsidR="00EF664A" w:rsidRDefault="00EF664A" w:rsidP="00967964">
      <w:pPr>
        <w:pStyle w:val="vgl"/>
      </w:pPr>
    </w:p>
    <w:p w14:paraId="0C3777DC" w14:textId="3C709286" w:rsidR="00EF664A" w:rsidRDefault="00EF664A" w:rsidP="00967964">
      <w:pPr>
        <w:pStyle w:val="vgl"/>
      </w:pPr>
    </w:p>
    <w:p w14:paraId="45B1F8D2" w14:textId="074113C2" w:rsidR="00EF664A" w:rsidRDefault="00EF664A" w:rsidP="00967964">
      <w:pPr>
        <w:pStyle w:val="vgl"/>
      </w:pPr>
    </w:p>
    <w:p w14:paraId="669FBFC2" w14:textId="1F79D785" w:rsidR="00EF664A" w:rsidRDefault="00EF664A" w:rsidP="00967964">
      <w:pPr>
        <w:pStyle w:val="vgl"/>
      </w:pPr>
    </w:p>
    <w:p w14:paraId="204DDC6A" w14:textId="3AC42325" w:rsidR="00EF664A" w:rsidRDefault="00EF664A" w:rsidP="00967964">
      <w:pPr>
        <w:pStyle w:val="vgl"/>
      </w:pPr>
    </w:p>
    <w:p w14:paraId="11851B76" w14:textId="20781C6C" w:rsidR="00EF664A" w:rsidRDefault="00EF664A" w:rsidP="00967964">
      <w:pPr>
        <w:pStyle w:val="vgl"/>
      </w:pPr>
    </w:p>
    <w:p w14:paraId="3AE723B1" w14:textId="2F8E1A9B" w:rsidR="00EF664A" w:rsidRDefault="00EF664A" w:rsidP="00967964">
      <w:pPr>
        <w:pStyle w:val="vgl"/>
      </w:pPr>
    </w:p>
    <w:p w14:paraId="799F694C" w14:textId="78AF826B" w:rsidR="00EF664A" w:rsidRDefault="00EF664A" w:rsidP="00967964">
      <w:pPr>
        <w:pStyle w:val="vgl"/>
      </w:pPr>
    </w:p>
    <w:p w14:paraId="002B294D" w14:textId="7CD4CEB2" w:rsidR="00EF664A" w:rsidRDefault="00EF664A" w:rsidP="00967964">
      <w:pPr>
        <w:pStyle w:val="vgl"/>
      </w:pPr>
    </w:p>
    <w:p w14:paraId="0B0A79A7" w14:textId="4A08FD8E" w:rsidR="00EF664A" w:rsidRDefault="00EF664A" w:rsidP="00967964">
      <w:pPr>
        <w:pStyle w:val="vgl"/>
      </w:pPr>
    </w:p>
    <w:p w14:paraId="1C287FD1" w14:textId="2FA36551" w:rsidR="00EF664A" w:rsidRDefault="00EF664A" w:rsidP="00967964">
      <w:pPr>
        <w:pStyle w:val="vgl"/>
      </w:pPr>
    </w:p>
    <w:p w14:paraId="2A72B3F6" w14:textId="77777777" w:rsidR="00EF664A" w:rsidRDefault="00EF664A" w:rsidP="00967964">
      <w:pPr>
        <w:pStyle w:val="vgl"/>
      </w:pPr>
    </w:p>
    <w:p w14:paraId="3D3ABAC9" w14:textId="325CA16D" w:rsidR="007F096B" w:rsidRDefault="003F0C27" w:rsidP="00832D19">
      <w:pPr>
        <w:pStyle w:val="Kop3"/>
      </w:pPr>
      <w:bookmarkStart w:id="294" w:name="_Toc67134239"/>
      <w:bookmarkStart w:id="295" w:name="_Toc504672651"/>
      <w:r>
        <w:rPr>
          <w:noProof/>
        </w:rPr>
        <w:object w:dxaOrig="1440" w:dyaOrig="1440" w14:anchorId="2FDD8067">
          <v:shape id="_x0000_s3279" type="#_x0000_t75" style="position:absolute;left:0;text-align:left;margin-left:395.9pt;margin-top:9.3pt;width:57.6pt;height:46.8pt;z-index:251891712;mso-position-horizontal-relative:text;mso-position-vertical-relative:text">
            <v:imagedata r:id="rId474" o:title=""/>
            <w10:wrap type="square"/>
          </v:shape>
          <o:OLEObject Type="Embed" ProgID="ChemDraw.Document.6.0" ShapeID="_x0000_s3279" DrawAspect="Content" ObjectID="_1678599251" r:id="rId475"/>
        </w:object>
      </w:r>
      <w:r w:rsidR="0057750A">
        <w:t>AlCl</w:t>
      </w:r>
      <w:r w:rsidR="0057750A">
        <w:rPr>
          <w:vertAlign w:val="subscript"/>
        </w:rPr>
        <w:t>3</w:t>
      </w:r>
      <w:r w:rsidR="0057750A">
        <w:tab/>
        <w:t>aluminiumchloride</w:t>
      </w:r>
      <w:bookmarkEnd w:id="294"/>
      <w:r w:rsidR="0057750A">
        <w:rPr>
          <w:noProof/>
        </w:rPr>
        <w:t xml:space="preserve"> </w:t>
      </w:r>
      <w:r w:rsidR="0057750A" w:rsidRPr="00B571FB">
        <w:tab/>
      </w:r>
      <w:bookmarkEnd w:id="295"/>
      <w:r w:rsidR="007F096B">
        <w:tab/>
      </w:r>
    </w:p>
    <w:p w14:paraId="111C8F48" w14:textId="5342FADE" w:rsidR="007F096B" w:rsidRDefault="00463254" w:rsidP="00B7153D">
      <w:pPr>
        <w:pStyle w:val="interlinie"/>
      </w:pPr>
      <w:r>
        <w:rPr>
          <w:b/>
        </w:rPr>
        <w:t>S</w:t>
      </w:r>
      <w:r w:rsidR="007F096B" w:rsidRPr="006510FA">
        <w:rPr>
          <w:b/>
        </w:rPr>
        <w:t>ynoniem</w:t>
      </w:r>
      <w:r w:rsidR="007F096B">
        <w:t>: aluminiumtrichloride</w:t>
      </w:r>
    </w:p>
    <w:p w14:paraId="0FB183F7" w14:textId="2F7C0F0B" w:rsidR="007F096B" w:rsidRDefault="00463254" w:rsidP="002E49A4">
      <w:pPr>
        <w:pStyle w:val="interlinie"/>
        <w:jc w:val="both"/>
      </w:pPr>
      <w:r>
        <w:rPr>
          <w:b/>
        </w:rPr>
        <w:t>W</w:t>
      </w:r>
      <w:r w:rsidR="007F096B" w:rsidRPr="006510FA">
        <w:rPr>
          <w:b/>
        </w:rPr>
        <w:t>aarvoor</w:t>
      </w:r>
      <w:r w:rsidR="007F096B">
        <w:t>: Aluminiumchloride is een sterk Lewiszuur. Kan gebruikt worden als katalysator bij de chlorering van aromatische verbindingen en ook bij Friedel-Craftsreacties. Kan ook gebruikt worden in de Meerwein-Ponndorf-Verley reductie.</w:t>
      </w:r>
      <w:r w:rsidR="000B50A6" w:rsidRPr="000B50A6">
        <w:t xml:space="preserve"> </w:t>
      </w:r>
    </w:p>
    <w:p w14:paraId="28206729" w14:textId="25501E3A" w:rsidR="007F096B" w:rsidRPr="007A1223" w:rsidRDefault="00463254" w:rsidP="00B7153D">
      <w:pPr>
        <w:pStyle w:val="interlinie"/>
      </w:pPr>
      <w:r>
        <w:rPr>
          <w:b/>
        </w:rPr>
        <w:t>V</w:t>
      </w:r>
      <w:r w:rsidR="007F096B" w:rsidRPr="006510FA">
        <w:rPr>
          <w:b/>
        </w:rPr>
        <w:t>ergelijk</w:t>
      </w:r>
      <w:r w:rsidR="007F096B">
        <w:t>: AlCl</w:t>
      </w:r>
      <w:r w:rsidR="007F096B">
        <w:rPr>
          <w:vertAlign w:val="subscript"/>
        </w:rPr>
        <w:t>3</w:t>
      </w:r>
      <w:r w:rsidR="007F096B">
        <w:t>, FeBr</w:t>
      </w:r>
      <w:r w:rsidR="007F096B">
        <w:rPr>
          <w:vertAlign w:val="subscript"/>
        </w:rPr>
        <w:t>3</w:t>
      </w:r>
      <w:r w:rsidR="007F096B">
        <w:t>, FeCl</w:t>
      </w:r>
      <w:r w:rsidR="007F096B">
        <w:rPr>
          <w:vertAlign w:val="subscript"/>
        </w:rPr>
        <w:t>3</w:t>
      </w:r>
    </w:p>
    <w:p w14:paraId="7E224DDB" w14:textId="78476F6B" w:rsidR="007F096B" w:rsidRPr="006E3000" w:rsidRDefault="00463254" w:rsidP="005807D5">
      <w:pPr>
        <w:pStyle w:val="voorbeeld"/>
      </w:pPr>
      <w:r>
        <w:t>V</w:t>
      </w:r>
      <w:r w:rsidR="007F096B" w:rsidRPr="006E3000">
        <w:t xml:space="preserve">oorbeeld 1: elektrofiele chlorering – omzetting van </w:t>
      </w:r>
      <w:r w:rsidR="007F096B" w:rsidRPr="00BF4104">
        <w:t>areen</w:t>
      </w:r>
      <w:r w:rsidR="007F096B" w:rsidRPr="005B041D">
        <w:rPr>
          <w:b w:val="0"/>
        </w:rPr>
        <w:t xml:space="preserve"> </w:t>
      </w:r>
      <w:r w:rsidR="007F096B" w:rsidRPr="006E3000">
        <w:t>naar arylhalide</w:t>
      </w:r>
    </w:p>
    <w:p w14:paraId="0511D315" w14:textId="09CE26E8" w:rsidR="007F096B" w:rsidRDefault="00224960" w:rsidP="00967964">
      <w:pPr>
        <w:pStyle w:val="vgl"/>
      </w:pPr>
      <w:r>
        <w:object w:dxaOrig="2862" w:dyaOrig="773" w14:anchorId="20468B87">
          <v:shape id="_x0000_i1220" type="#_x0000_t75" style="width:143.5pt;height:38.5pt" o:ole="">
            <v:imagedata r:id="rId476" o:title=""/>
          </v:shape>
          <o:OLEObject Type="Embed" ProgID="ChemDraw.Document.6.0" ShapeID="_x0000_i1220" DrawAspect="Content" ObjectID="_1678598846" r:id="rId477"/>
        </w:object>
      </w:r>
    </w:p>
    <w:p w14:paraId="17DB7E4F" w14:textId="3F7CF35C" w:rsidR="007F096B" w:rsidRPr="006E3000" w:rsidRDefault="00463254" w:rsidP="005807D5">
      <w:pPr>
        <w:pStyle w:val="voorbeeld"/>
      </w:pPr>
      <w:r>
        <w:t>V</w:t>
      </w:r>
      <w:r w:rsidR="007F096B" w:rsidRPr="006E3000">
        <w:t>oorbeeld 2: Friedel-Crafts acylering – omzetting van are</w:t>
      </w:r>
      <w:r w:rsidR="007F096B">
        <w:t>e</w:t>
      </w:r>
      <w:r w:rsidR="007F096B" w:rsidRPr="006E3000">
        <w:t>n naar arylketon</w:t>
      </w:r>
    </w:p>
    <w:p w14:paraId="5A896095" w14:textId="73862848" w:rsidR="007F096B" w:rsidRDefault="009848B3" w:rsidP="00967964">
      <w:pPr>
        <w:pStyle w:val="vgl"/>
      </w:pPr>
      <w:r>
        <w:object w:dxaOrig="2998" w:dyaOrig="1121" w14:anchorId="4ED938E3">
          <v:shape id="_x0000_i1221" type="#_x0000_t75" style="width:150pt;height:56pt" o:ole="">
            <v:imagedata r:id="rId478" o:title=""/>
          </v:shape>
          <o:OLEObject Type="Embed" ProgID="ChemDraw.Document.6.0" ShapeID="_x0000_i1221" DrawAspect="Content" ObjectID="_1678598847" r:id="rId479"/>
        </w:object>
      </w:r>
    </w:p>
    <w:p w14:paraId="634B23B2" w14:textId="4D91BCD9" w:rsidR="007F096B" w:rsidRPr="006E3000" w:rsidRDefault="00463254" w:rsidP="005807D5">
      <w:pPr>
        <w:pStyle w:val="voorbeeld"/>
      </w:pPr>
      <w:r>
        <w:t>V</w:t>
      </w:r>
      <w:r w:rsidR="007F096B" w:rsidRPr="006E3000">
        <w:t>oorbeeld 3: Friedel-Crafts alkylering – omzetting van are</w:t>
      </w:r>
      <w:r w:rsidR="007F096B">
        <w:t>e</w:t>
      </w:r>
      <w:r w:rsidR="007F096B" w:rsidRPr="006E3000">
        <w:t>n naar alkylare</w:t>
      </w:r>
      <w:r w:rsidR="007F096B">
        <w:t>e</w:t>
      </w:r>
      <w:r w:rsidR="007F096B" w:rsidRPr="006E3000">
        <w:t>n</w:t>
      </w:r>
    </w:p>
    <w:p w14:paraId="54A54F43" w14:textId="696BEFF5" w:rsidR="007F096B" w:rsidRDefault="009848B3" w:rsidP="00967964">
      <w:pPr>
        <w:pStyle w:val="vgl"/>
      </w:pPr>
      <w:r>
        <w:object w:dxaOrig="2998" w:dyaOrig="749" w14:anchorId="60669358">
          <v:shape id="_x0000_i1222" type="#_x0000_t75" style="width:150pt;height:37pt" o:ole="">
            <v:imagedata r:id="rId480" o:title=""/>
          </v:shape>
          <o:OLEObject Type="Embed" ProgID="ChemDraw.Document.6.0" ShapeID="_x0000_i1222" DrawAspect="Content" ObjectID="_1678598848" r:id="rId481"/>
        </w:object>
      </w:r>
    </w:p>
    <w:p w14:paraId="64DE90E2" w14:textId="79EDF8BB" w:rsidR="007F096B" w:rsidRPr="006E3000" w:rsidRDefault="00463254" w:rsidP="005807D5">
      <w:pPr>
        <w:pStyle w:val="voorbeeld"/>
      </w:pPr>
      <w:r>
        <w:t>V</w:t>
      </w:r>
      <w:r w:rsidR="007F096B" w:rsidRPr="006E3000">
        <w:t>oorbeeld 4: Meerwein-Ponndorf-Verley reductie – reductie van ketonen en alcoholen tot aldehyden</w:t>
      </w:r>
    </w:p>
    <w:p w14:paraId="606D772C" w14:textId="0D6EAE8D" w:rsidR="007F096B" w:rsidRDefault="00C042DB" w:rsidP="006D3A05">
      <w:pPr>
        <w:pStyle w:val="vgl"/>
      </w:pPr>
      <w:r>
        <w:object w:dxaOrig="4923" w:dyaOrig="1044" w14:anchorId="39C4BA35">
          <v:shape id="_x0000_i1223" type="#_x0000_t75" style="width:246pt;height:52pt" o:ole="">
            <v:imagedata r:id="rId482" o:title=""/>
          </v:shape>
          <o:OLEObject Type="Embed" ProgID="ChemDraw.Document.6.0" ShapeID="_x0000_i1223" DrawAspect="Content" ObjectID="_1678598849" r:id="rId483"/>
        </w:object>
      </w:r>
    </w:p>
    <w:p w14:paraId="6A2B03F4" w14:textId="161516DA" w:rsidR="00EF664A" w:rsidRDefault="00EF664A" w:rsidP="006D3A05">
      <w:pPr>
        <w:pStyle w:val="vgl"/>
      </w:pPr>
    </w:p>
    <w:p w14:paraId="421A58A0" w14:textId="07C6CB25" w:rsidR="00EF664A" w:rsidRDefault="00EF664A" w:rsidP="006D3A05">
      <w:pPr>
        <w:pStyle w:val="vgl"/>
      </w:pPr>
    </w:p>
    <w:p w14:paraId="706BF5D2" w14:textId="78C28002" w:rsidR="00EF664A" w:rsidRDefault="00EF664A" w:rsidP="006D3A05">
      <w:pPr>
        <w:pStyle w:val="vgl"/>
      </w:pPr>
    </w:p>
    <w:p w14:paraId="58B5BD58" w14:textId="4F2DB31B" w:rsidR="00EF664A" w:rsidRDefault="00EF664A" w:rsidP="006D3A05">
      <w:pPr>
        <w:pStyle w:val="vgl"/>
      </w:pPr>
    </w:p>
    <w:p w14:paraId="273D005B" w14:textId="6A436BF6" w:rsidR="00EF664A" w:rsidRDefault="00EF664A" w:rsidP="006D3A05">
      <w:pPr>
        <w:pStyle w:val="vgl"/>
      </w:pPr>
    </w:p>
    <w:p w14:paraId="3791B274" w14:textId="6B77F02B" w:rsidR="00EF664A" w:rsidRDefault="00EF664A" w:rsidP="006D3A05">
      <w:pPr>
        <w:pStyle w:val="vgl"/>
      </w:pPr>
    </w:p>
    <w:p w14:paraId="73458E44" w14:textId="4E6FAF3A" w:rsidR="00EF664A" w:rsidRDefault="00EF664A" w:rsidP="006D3A05">
      <w:pPr>
        <w:pStyle w:val="vgl"/>
      </w:pPr>
    </w:p>
    <w:p w14:paraId="2DA22CE5" w14:textId="41A12B74" w:rsidR="00EF664A" w:rsidRDefault="00EF664A" w:rsidP="006D3A05">
      <w:pPr>
        <w:pStyle w:val="vgl"/>
      </w:pPr>
    </w:p>
    <w:p w14:paraId="5F0CC7F2" w14:textId="085F81B5" w:rsidR="00EF664A" w:rsidRDefault="00EF664A" w:rsidP="006D3A05">
      <w:pPr>
        <w:pStyle w:val="vgl"/>
      </w:pPr>
    </w:p>
    <w:p w14:paraId="52FFBAB8" w14:textId="37AB0700" w:rsidR="00EF664A" w:rsidRDefault="00EF664A" w:rsidP="006D3A05">
      <w:pPr>
        <w:pStyle w:val="vgl"/>
      </w:pPr>
    </w:p>
    <w:p w14:paraId="373862E4" w14:textId="0936A125" w:rsidR="00EF664A" w:rsidRDefault="00EF664A" w:rsidP="006D3A05">
      <w:pPr>
        <w:pStyle w:val="vgl"/>
      </w:pPr>
    </w:p>
    <w:p w14:paraId="0FD0B387" w14:textId="54840687" w:rsidR="00EF664A" w:rsidRDefault="00EF664A" w:rsidP="006D3A05">
      <w:pPr>
        <w:pStyle w:val="vgl"/>
      </w:pPr>
    </w:p>
    <w:p w14:paraId="19DB0D3A" w14:textId="77777777" w:rsidR="00EF664A" w:rsidRPr="006D3A05" w:rsidRDefault="00EF664A" w:rsidP="006D3A05">
      <w:pPr>
        <w:pStyle w:val="vgl"/>
      </w:pPr>
    </w:p>
    <w:p w14:paraId="28DA9242" w14:textId="1250D4C8" w:rsidR="007F096B" w:rsidRDefault="007F096B" w:rsidP="00722150"/>
    <w:p w14:paraId="307C1EC4" w14:textId="3FCB8325" w:rsidR="007F096B" w:rsidRDefault="003F0C27" w:rsidP="00832D19">
      <w:pPr>
        <w:pStyle w:val="Kop3"/>
      </w:pPr>
      <w:bookmarkStart w:id="296" w:name="_Toc67134240"/>
      <w:r>
        <w:rPr>
          <w:noProof/>
        </w:rPr>
        <w:object w:dxaOrig="1440" w:dyaOrig="1440" w14:anchorId="6E20CE15">
          <v:shape id="_x0000_s3280" type="#_x0000_t75" style="position:absolute;left:0;text-align:left;margin-left:390.55pt;margin-top:12.3pt;width:63pt;height:52.2pt;z-index:251893760;mso-position-horizontal-relative:text;mso-position-vertical-relative:text">
            <v:imagedata r:id="rId484" o:title=""/>
            <w10:wrap type="square"/>
          </v:shape>
          <o:OLEObject Type="Embed" ProgID="ChemDraw.Document.6.0" ShapeID="_x0000_s3280" DrawAspect="Content" ObjectID="_1678599252" r:id="rId485"/>
        </w:object>
      </w:r>
      <w:r w:rsidR="007F096B">
        <w:t>BH</w:t>
      </w:r>
      <w:r w:rsidR="007F096B">
        <w:rPr>
          <w:vertAlign w:val="subscript"/>
        </w:rPr>
        <w:t>3</w:t>
      </w:r>
      <w:r w:rsidR="007F096B">
        <w:tab/>
        <w:t>boraan</w:t>
      </w:r>
      <w:bookmarkEnd w:id="296"/>
    </w:p>
    <w:p w14:paraId="24B508A4" w14:textId="46B53EC2" w:rsidR="007F096B" w:rsidRDefault="001D2416" w:rsidP="00B7153D">
      <w:pPr>
        <w:pStyle w:val="interlinie"/>
      </w:pPr>
      <w:r>
        <w:rPr>
          <w:b/>
        </w:rPr>
        <w:t>W</w:t>
      </w:r>
      <w:r w:rsidR="007F096B">
        <w:rPr>
          <w:b/>
        </w:rPr>
        <w:t>aarvoor:</w:t>
      </w:r>
      <w:r w:rsidR="007F096B">
        <w:t xml:space="preserve"> Boraan wordt gebruikt voor de hydroborering van alkenen en alkynen.</w:t>
      </w:r>
    </w:p>
    <w:p w14:paraId="50194156" w14:textId="44BD7E23" w:rsidR="007F096B" w:rsidRDefault="001D2416" w:rsidP="00B7153D">
      <w:pPr>
        <w:pStyle w:val="interlinie"/>
      </w:pPr>
      <w:r>
        <w:rPr>
          <w:b/>
        </w:rPr>
        <w:t>V</w:t>
      </w:r>
      <w:r w:rsidR="007F096B">
        <w:rPr>
          <w:b/>
        </w:rPr>
        <w:t>ergelijk:</w:t>
      </w:r>
      <w:r w:rsidR="007F096B">
        <w:t xml:space="preserve"> B</w:t>
      </w:r>
      <w:r w:rsidR="007F096B">
        <w:rPr>
          <w:vertAlign w:val="subscript"/>
        </w:rPr>
        <w:t>2</w:t>
      </w:r>
      <w:r w:rsidR="007F096B">
        <w:t>H</w:t>
      </w:r>
      <w:r w:rsidR="007F096B">
        <w:rPr>
          <w:vertAlign w:val="subscript"/>
        </w:rPr>
        <w:t>6</w:t>
      </w:r>
      <w:r w:rsidR="007F096B">
        <w:t xml:space="preserve"> (diboraan), BH</w:t>
      </w:r>
      <w:r w:rsidR="007F096B">
        <w:rPr>
          <w:vertAlign w:val="subscript"/>
        </w:rPr>
        <w:t>3</w:t>
      </w:r>
      <w:r w:rsidR="007F096B">
        <w:sym w:font="Symbol" w:char="F0D7"/>
      </w:r>
      <w:r w:rsidR="007F096B">
        <w:t>THF, BH</w:t>
      </w:r>
      <w:r w:rsidR="007F096B">
        <w:rPr>
          <w:vertAlign w:val="subscript"/>
        </w:rPr>
        <w:t>3</w:t>
      </w:r>
      <w:r w:rsidR="007F096B">
        <w:sym w:font="Symbol" w:char="F0D7"/>
      </w:r>
      <w:r w:rsidR="007F096B">
        <w:t>SMe</w:t>
      </w:r>
      <w:r w:rsidR="007F096B">
        <w:rPr>
          <w:vertAlign w:val="subscript"/>
        </w:rPr>
        <w:t>2</w:t>
      </w:r>
      <w:r w:rsidR="007F096B">
        <w:t>, disiamylboraan, 9-BBN (in dit geval kunnen deze allemaal als ‘identiek’ beschouwd worden</w:t>
      </w:r>
      <w:r w:rsidR="0048250C">
        <w:t>)</w:t>
      </w:r>
      <w:r w:rsidR="007F096B">
        <w:t>.</w:t>
      </w:r>
      <w:r w:rsidR="00E425EC" w:rsidRPr="00E425EC">
        <w:t xml:space="preserve"> </w:t>
      </w:r>
    </w:p>
    <w:p w14:paraId="73EC5E33" w14:textId="53DEFF50" w:rsidR="007F096B" w:rsidRDefault="001D2416" w:rsidP="0064799B">
      <w:pPr>
        <w:pStyle w:val="voorbeeld"/>
      </w:pPr>
      <w:r>
        <w:t>V</w:t>
      </w:r>
      <w:r w:rsidR="007F096B">
        <w:t>oorbeeld 1: hydroborering – omzetting alkeen in alcohol</w:t>
      </w:r>
    </w:p>
    <w:p w14:paraId="4DE6C230" w14:textId="02AF7DF4" w:rsidR="007F096B" w:rsidRDefault="000F370D" w:rsidP="0064799B">
      <w:pPr>
        <w:pStyle w:val="voorbeeld"/>
      </w:pPr>
      <w:r>
        <w:object w:dxaOrig="5672" w:dyaOrig="2057" w14:anchorId="458275CB">
          <v:shape id="_x0000_i1225" type="#_x0000_t75" style="width:284pt;height:102.5pt" o:ole="">
            <v:imagedata r:id="rId486" o:title=""/>
          </v:shape>
          <o:OLEObject Type="Embed" ProgID="ChemDraw.Document.6.0" ShapeID="_x0000_i1225" DrawAspect="Content" ObjectID="_1678598850" r:id="rId487"/>
        </w:object>
      </w:r>
    </w:p>
    <w:p w14:paraId="28B4886D" w14:textId="5F5B2FB6" w:rsidR="007F096B" w:rsidRDefault="001D2416" w:rsidP="0064799B">
      <w:pPr>
        <w:pStyle w:val="voorbeeld"/>
      </w:pPr>
      <w:r>
        <w:t>V</w:t>
      </w:r>
      <w:r w:rsidR="007F096B">
        <w:t>oorbeeld 2: hydroborering – omzetting alkyn in aldehyde</w:t>
      </w:r>
    </w:p>
    <w:p w14:paraId="30E28109" w14:textId="074DB84F" w:rsidR="007F096B" w:rsidRDefault="008E31DB" w:rsidP="0064799B">
      <w:pPr>
        <w:pStyle w:val="voorbeeld"/>
      </w:pPr>
      <w:r>
        <w:object w:dxaOrig="5017" w:dyaOrig="1033" w14:anchorId="5AABD6EF">
          <v:shape id="_x0000_i1226" type="#_x0000_t75" style="width:251pt;height:51.5pt" o:ole="">
            <v:imagedata r:id="rId488" o:title=""/>
          </v:shape>
          <o:OLEObject Type="Embed" ProgID="ChemDraw.Document.6.0" ShapeID="_x0000_i1226" DrawAspect="Content" ObjectID="_1678598851" r:id="rId489"/>
        </w:object>
      </w:r>
    </w:p>
    <w:p w14:paraId="7C7CFC06" w14:textId="2FF723AD" w:rsidR="007F096B" w:rsidRPr="00C052C7" w:rsidRDefault="001D2416" w:rsidP="00B7153D">
      <w:pPr>
        <w:pStyle w:val="interlinie"/>
        <w:rPr>
          <w:b/>
        </w:rPr>
      </w:pPr>
      <w:r>
        <w:rPr>
          <w:b/>
        </w:rPr>
        <w:t>H</w:t>
      </w:r>
      <w:r w:rsidR="007F096B" w:rsidRPr="00C052C7">
        <w:rPr>
          <w:b/>
        </w:rPr>
        <w:t>oe: hydroborering van alkeen</w:t>
      </w:r>
      <w:r w:rsidR="001231BD">
        <w:rPr>
          <w:b/>
        </w:rPr>
        <w:t xml:space="preserve"> (zie ter verduidelijking 3.3.17)</w:t>
      </w:r>
    </w:p>
    <w:p w14:paraId="61DD7680" w14:textId="43D9F1AE" w:rsidR="007F096B" w:rsidRDefault="007F096B" w:rsidP="002E49A4">
      <w:pPr>
        <w:pStyle w:val="interlinie"/>
        <w:jc w:val="both"/>
      </w:pPr>
      <w:r>
        <w:t>Hydroborering is opmerkelijk: het boor hecht aan het minst gesubstitueerde uiteinde van het alkeen: ‘anti-Markovnikov’ selectiviteit. Reden daarvoor is dat de B</w:t>
      </w:r>
      <w:r w:rsidR="00334E3E">
        <w:t>-</w:t>
      </w:r>
      <w:r>
        <w:t xml:space="preserve">H binding (vanwege het elektronegativiteitsverschil) wordt gepolariseerd zodat H een partieel negatieve lading heeft en B een partieel positieve. In de overgangstoestand komt H </w:t>
      </w:r>
      <w:r w:rsidR="003E3CFC">
        <w:t xml:space="preserve">te </w:t>
      </w:r>
      <w:r>
        <w:t>liggen naast het meer gesubstitueerde eind van de dubbele binding (</w:t>
      </w:r>
      <w:r w:rsidR="001B3F92">
        <w:t>d.w.z.</w:t>
      </w:r>
      <w:r>
        <w:t xml:space="preserve"> het eind met meer bindingen naar C) omdat hierdoor de partieel positieve lading gestabiliseerd wordt. H en B hechten </w:t>
      </w:r>
      <w:r w:rsidRPr="00570CC7">
        <w:rPr>
          <w:i/>
        </w:rPr>
        <w:t>syn</w:t>
      </w:r>
      <w:r>
        <w:t xml:space="preserve"> aan de dubbele binding.</w:t>
      </w:r>
    </w:p>
    <w:p w14:paraId="08180450" w14:textId="624FE955" w:rsidR="007F096B" w:rsidRDefault="00B817A9" w:rsidP="00B7153D">
      <w:pPr>
        <w:pStyle w:val="interlinie"/>
      </w:pPr>
      <w:r>
        <w:object w:dxaOrig="4954" w:dyaOrig="1337" w14:anchorId="0D7BD2BA">
          <v:shape id="_x0000_i1227" type="#_x0000_t75" style="width:247.5pt;height:66.5pt" o:ole="">
            <v:imagedata r:id="rId490" o:title=""/>
          </v:shape>
          <o:OLEObject Type="Embed" ProgID="ChemDraw.Document.6.0" ShapeID="_x0000_i1227" DrawAspect="Content" ObjectID="_1678598852" r:id="rId491"/>
        </w:object>
      </w:r>
    </w:p>
    <w:p w14:paraId="1C6A358D" w14:textId="3677E26F" w:rsidR="007F096B" w:rsidRDefault="007F096B" w:rsidP="00B7153D">
      <w:pPr>
        <w:pStyle w:val="interlinie"/>
      </w:pPr>
      <w:r>
        <w:t>De tweede stap van de hydroborering is een oxidatie die de C</w:t>
      </w:r>
      <w:r w:rsidR="00F667EA">
        <w:t>-</w:t>
      </w:r>
      <w:r>
        <w:t>B</w:t>
      </w:r>
      <w:r w:rsidR="004C2C86">
        <w:t>H</w:t>
      </w:r>
      <w:r w:rsidR="004C2C86">
        <w:rPr>
          <w:vertAlign w:val="subscript"/>
        </w:rPr>
        <w:t>2</w:t>
      </w:r>
      <w:r>
        <w:t xml:space="preserve"> omzet in een C</w:t>
      </w:r>
      <w:r w:rsidR="00F667EA">
        <w:t>-O</w:t>
      </w:r>
      <w:r>
        <w:t>H</w:t>
      </w:r>
      <w:r w:rsidR="004C2C86">
        <w:t>:</w:t>
      </w:r>
    </w:p>
    <w:p w14:paraId="31951673" w14:textId="707103E2" w:rsidR="007F096B" w:rsidRDefault="00752F14" w:rsidP="00B7153D">
      <w:pPr>
        <w:pStyle w:val="interlinie"/>
      </w:pPr>
      <w:r>
        <w:object w:dxaOrig="4102" w:dyaOrig="599" w14:anchorId="038731FD">
          <v:shape id="_x0000_i1228" type="#_x0000_t75" style="width:205pt;height:30pt" o:ole="">
            <v:imagedata r:id="rId492" o:title=""/>
          </v:shape>
          <o:OLEObject Type="Embed" ProgID="ChemDraw.Document.6.0" ShapeID="_x0000_i1228" DrawAspect="Content" ObjectID="_1678598853" r:id="rId493"/>
        </w:object>
      </w:r>
    </w:p>
    <w:p w14:paraId="3F8B0468" w14:textId="77777777" w:rsidR="007F096B" w:rsidRDefault="007F096B" w:rsidP="002E49A4">
      <w:pPr>
        <w:pStyle w:val="interlinie"/>
        <w:jc w:val="both"/>
      </w:pPr>
      <w:r>
        <w:t>De eerste stap is deprotonering van waterstofperoxide door natriumhydroxide, dit maakt het peroxide-ion meer nucleofiel (en meer reactief)</w:t>
      </w:r>
    </w:p>
    <w:p w14:paraId="5334E053" w14:textId="77777777" w:rsidR="007F096B" w:rsidRDefault="007F096B" w:rsidP="002E49A4">
      <w:pPr>
        <w:pStyle w:val="vgl"/>
        <w:jc w:val="both"/>
        <w:rPr>
          <w:lang w:val="it-IT"/>
        </w:rPr>
      </w:pPr>
      <w:r w:rsidRPr="002E092E">
        <w:rPr>
          <w:lang w:val="it-IT"/>
        </w:rPr>
        <w:t>NaOH + HO</w:t>
      </w:r>
      <w:r>
        <w:sym w:font="Symbol" w:char="F02D"/>
      </w:r>
      <w:r w:rsidRPr="002E092E">
        <w:rPr>
          <w:lang w:val="it-IT"/>
        </w:rPr>
        <w:t xml:space="preserve">OH </w:t>
      </w:r>
      <w:r>
        <w:sym w:font="Symbol" w:char="F0AE"/>
      </w:r>
      <w:r w:rsidRPr="002E092E">
        <w:rPr>
          <w:lang w:val="it-IT"/>
        </w:rPr>
        <w:t xml:space="preserve"> H</w:t>
      </w:r>
      <w:r w:rsidRPr="002E092E">
        <w:rPr>
          <w:vertAlign w:val="subscript"/>
          <w:lang w:val="it-IT"/>
        </w:rPr>
        <w:t>2</w:t>
      </w:r>
      <w:r w:rsidRPr="002E092E">
        <w:rPr>
          <w:lang w:val="it-IT"/>
        </w:rPr>
        <w:t>O + NaO</w:t>
      </w:r>
      <w:r>
        <w:rPr>
          <w:lang w:val="it-IT"/>
        </w:rPr>
        <w:sym w:font="Symbol" w:char="F02D"/>
      </w:r>
      <w:r>
        <w:rPr>
          <w:lang w:val="it-IT"/>
        </w:rPr>
        <w:t>OH</w:t>
      </w:r>
    </w:p>
    <w:p w14:paraId="30EE7487" w14:textId="7FB8344E" w:rsidR="007F096B" w:rsidRDefault="007F096B" w:rsidP="00B348E9">
      <w:pPr>
        <w:pStyle w:val="vgl"/>
        <w:jc w:val="both"/>
      </w:pPr>
      <w:r w:rsidRPr="002E092E">
        <w:t>Het gedeprotoneerde peroxide valt dan het B</w:t>
      </w:r>
      <w:r w:rsidR="00621D3D">
        <w:t xml:space="preserve"> atoom</w:t>
      </w:r>
      <w:r w:rsidRPr="002E092E">
        <w:t xml:space="preserve"> aan, dat vervolgens herschikt waarbij de zwakke O</w:t>
      </w:r>
      <w:r>
        <w:sym w:font="Symbol" w:char="F02D"/>
      </w:r>
      <w:r>
        <w:t>O binding breekt. Dan splitst het hydroxide-ion de B</w:t>
      </w:r>
      <w:r>
        <w:sym w:font="Symbol" w:char="F02D"/>
      </w:r>
      <w:r>
        <w:t>O binding en geeft een gedeprotoneerde alcohol, die dan geprotoneerd wordt door alcohol</w:t>
      </w:r>
      <w:r w:rsidR="00B348E9">
        <w:t xml:space="preserve"> (zie 3.3.17).</w:t>
      </w:r>
    </w:p>
    <w:p w14:paraId="46F91CC9" w14:textId="0D2BCEFE" w:rsidR="007F096B" w:rsidRPr="00C052C7" w:rsidRDefault="006C7C92" w:rsidP="00B7153D">
      <w:pPr>
        <w:pStyle w:val="interlinie"/>
        <w:rPr>
          <w:b/>
        </w:rPr>
      </w:pPr>
      <w:r>
        <w:rPr>
          <w:b/>
        </w:rPr>
        <w:t>H</w:t>
      </w:r>
      <w:r w:rsidR="007F096B" w:rsidRPr="00C052C7">
        <w:rPr>
          <w:b/>
        </w:rPr>
        <w:t>oe: hydroborering van alkyn</w:t>
      </w:r>
    </w:p>
    <w:p w14:paraId="5DD21845" w14:textId="2B69C3CD" w:rsidR="007F096B" w:rsidRDefault="007F096B" w:rsidP="002E49A4">
      <w:pPr>
        <w:pStyle w:val="interlinie"/>
        <w:jc w:val="both"/>
      </w:pPr>
      <w:r>
        <w:t xml:space="preserve">Hydroborering van </w:t>
      </w:r>
      <w:r w:rsidR="00786F2B">
        <w:t xml:space="preserve">een </w:t>
      </w:r>
      <w:r>
        <w:t xml:space="preserve">alkyn vormt een product </w:t>
      </w:r>
      <w:r w:rsidR="00FA722E">
        <w:t>dat een</w:t>
      </w:r>
      <w:r w:rsidRPr="00FA722E">
        <w:rPr>
          <w:bCs/>
        </w:rPr>
        <w:t xml:space="preserve"> enol</w:t>
      </w:r>
      <w:r w:rsidR="00FA722E">
        <w:rPr>
          <w:bCs/>
        </w:rPr>
        <w:t xml:space="preserve"> is</w:t>
      </w:r>
      <w:r>
        <w:t xml:space="preserve">. Door tautomerie wordt het enol omgezet in een stabieler isomeer, de </w:t>
      </w:r>
      <w:r w:rsidRPr="00FA722E">
        <w:rPr>
          <w:bCs/>
        </w:rPr>
        <w:t>keto</w:t>
      </w:r>
      <w:r>
        <w:t>vorm. In het geval van een terminaal alkyn (dat een C</w:t>
      </w:r>
      <w:r>
        <w:sym w:font="Symbol" w:char="F02D"/>
      </w:r>
      <w:r>
        <w:t>H binding heeft) wordt een aldehyde gevormd.</w:t>
      </w:r>
    </w:p>
    <w:p w14:paraId="5FF9F352" w14:textId="71D0DE1D" w:rsidR="007F096B" w:rsidRDefault="007F096B" w:rsidP="00B7153D">
      <w:pPr>
        <w:pStyle w:val="interlinie"/>
      </w:pPr>
    </w:p>
    <w:p w14:paraId="5F5331D5" w14:textId="175DACDB" w:rsidR="007F096B" w:rsidRDefault="003F0C27" w:rsidP="00832D19">
      <w:pPr>
        <w:pStyle w:val="Kop3"/>
      </w:pPr>
      <w:bookmarkStart w:id="297" w:name="_Toc504672654"/>
      <w:bookmarkStart w:id="298" w:name="_Toc67134241"/>
      <w:r>
        <w:rPr>
          <w:noProof/>
        </w:rPr>
        <w:object w:dxaOrig="1440" w:dyaOrig="1440" w14:anchorId="75682435">
          <v:shape id="_x0000_s3281" type="#_x0000_t75" style="position:absolute;left:0;text-align:left;margin-left:397.05pt;margin-top:.05pt;width:56.4pt;height:31.8pt;z-index:251895808;mso-position-horizontal-relative:text;mso-position-vertical-relative:text">
            <v:imagedata r:id="rId494" o:title=""/>
            <w10:wrap type="square"/>
          </v:shape>
          <o:OLEObject Type="Embed" ProgID="ChemDraw.Document.6.0" ShapeID="_x0000_s3281" DrawAspect="Content" ObjectID="_1678599253" r:id="rId495"/>
        </w:object>
      </w:r>
      <w:r w:rsidR="007F096B">
        <w:t>Br</w:t>
      </w:r>
      <w:r w:rsidR="007F096B">
        <w:rPr>
          <w:vertAlign w:val="subscript"/>
        </w:rPr>
        <w:t>2</w:t>
      </w:r>
      <w:r w:rsidR="007F096B">
        <w:tab/>
        <w:t>broom</w:t>
      </w:r>
      <w:bookmarkEnd w:id="297"/>
      <w:bookmarkEnd w:id="298"/>
    </w:p>
    <w:p w14:paraId="15AB9452" w14:textId="1C74F0E8" w:rsidR="007F096B" w:rsidRDefault="006B7110" w:rsidP="002E49A4">
      <w:pPr>
        <w:pStyle w:val="interlinie"/>
        <w:jc w:val="both"/>
      </w:pPr>
      <w:r>
        <w:rPr>
          <w:b/>
        </w:rPr>
        <w:t>W</w:t>
      </w:r>
      <w:r w:rsidR="007F096B">
        <w:rPr>
          <w:b/>
        </w:rPr>
        <w:t xml:space="preserve">aarvoor: </w:t>
      </w:r>
      <w:r w:rsidR="007F096B">
        <w:t>Broom reageert met alkenen, alkynen, aromaten, enolen en enolaten tot gebromeerde verbindingen. In aanwezigheid van licht kan broom ook H in alkanen vervangen. Tenslotte wordt broom ook gebruikt in de Hofmann-herschikking van amiden naar aminen.</w:t>
      </w:r>
    </w:p>
    <w:p w14:paraId="7265BC64" w14:textId="4853FE22" w:rsidR="007F096B" w:rsidRDefault="006B7110" w:rsidP="00B7153D">
      <w:pPr>
        <w:pStyle w:val="interlinie"/>
      </w:pPr>
      <w:r>
        <w:rPr>
          <w:b/>
        </w:rPr>
        <w:t>V</w:t>
      </w:r>
      <w:r w:rsidR="007F096B">
        <w:rPr>
          <w:b/>
        </w:rPr>
        <w:t>ergelijk:</w:t>
      </w:r>
      <w:r w:rsidR="007F096B">
        <w:t xml:space="preserve"> NBS, Cl</w:t>
      </w:r>
      <w:r w:rsidR="007F096B">
        <w:rPr>
          <w:vertAlign w:val="subscript"/>
        </w:rPr>
        <w:t>2</w:t>
      </w:r>
      <w:r w:rsidR="007F096B">
        <w:t>, I</w:t>
      </w:r>
      <w:r w:rsidR="007F096B">
        <w:rPr>
          <w:vertAlign w:val="subscript"/>
        </w:rPr>
        <w:t>2</w:t>
      </w:r>
      <w:r w:rsidR="007F096B">
        <w:t>, NIS, NCS</w:t>
      </w:r>
    </w:p>
    <w:p w14:paraId="43F947C8" w14:textId="6A92CF3C" w:rsidR="007F096B" w:rsidRDefault="006B7110" w:rsidP="0064799B">
      <w:pPr>
        <w:pStyle w:val="voorbeeld"/>
      </w:pPr>
      <w:r>
        <w:t>V</w:t>
      </w:r>
      <w:r w:rsidR="007F096B">
        <w:t>oorbeeld 1: bromering – omzetting van alkeen in ‘buur’dibromide</w:t>
      </w:r>
    </w:p>
    <w:p w14:paraId="4D439C72" w14:textId="2A55C2DB" w:rsidR="007F096B" w:rsidRDefault="00117AE2" w:rsidP="0064799B">
      <w:pPr>
        <w:pStyle w:val="voorbeeld"/>
      </w:pPr>
      <w:r>
        <w:object w:dxaOrig="2108" w:dyaOrig="906" w14:anchorId="64C05B5C">
          <v:shape id="_x0000_i1230" type="#_x0000_t75" style="width:105.5pt;height:45.5pt" o:ole="">
            <v:imagedata r:id="rId496" o:title=""/>
          </v:shape>
          <o:OLEObject Type="Embed" ProgID="ChemDraw.Document.6.0" ShapeID="_x0000_i1230" DrawAspect="Content" ObjectID="_1678598854" r:id="rId497"/>
        </w:object>
      </w:r>
    </w:p>
    <w:p w14:paraId="35D5A49F" w14:textId="35ECC926" w:rsidR="007F096B" w:rsidRDefault="006B7110" w:rsidP="0064799B">
      <w:pPr>
        <w:pStyle w:val="voorbeeld"/>
      </w:pPr>
      <w:r>
        <w:t>V</w:t>
      </w:r>
      <w:r w:rsidR="007F096B">
        <w:t>oorbeeld 2: bromering – omzetting van alkyn in ‘buur’dibromide</w:t>
      </w:r>
    </w:p>
    <w:p w14:paraId="60192E1E" w14:textId="662C769E" w:rsidR="007F096B" w:rsidRDefault="00117AE2" w:rsidP="0064799B">
      <w:pPr>
        <w:pStyle w:val="voorbeeld"/>
      </w:pPr>
      <w:r>
        <w:object w:dxaOrig="2659" w:dyaOrig="790" w14:anchorId="4FC939D2">
          <v:shape id="_x0000_i1231" type="#_x0000_t75" style="width:133pt;height:39.5pt" o:ole="">
            <v:imagedata r:id="rId498" o:title=""/>
          </v:shape>
          <o:OLEObject Type="Embed" ProgID="ChemDraw.Document.6.0" ShapeID="_x0000_i1231" DrawAspect="Content" ObjectID="_1678598855" r:id="rId499"/>
        </w:object>
      </w:r>
    </w:p>
    <w:p w14:paraId="410B243E" w14:textId="0E6B2696" w:rsidR="007F096B" w:rsidRDefault="006B7110" w:rsidP="0064799B">
      <w:pPr>
        <w:pStyle w:val="voorbeeld"/>
      </w:pPr>
      <w:r>
        <w:t>V</w:t>
      </w:r>
      <w:r w:rsidR="007F096B">
        <w:t>oorbeeld 3:omzetting alkeen in halohydrin</w:t>
      </w:r>
    </w:p>
    <w:p w14:paraId="637A3537" w14:textId="3A4DD245" w:rsidR="007F096B" w:rsidRDefault="00A770B8" w:rsidP="0064799B">
      <w:pPr>
        <w:pStyle w:val="voorbeeld"/>
      </w:pPr>
      <w:r>
        <w:object w:dxaOrig="2787" w:dyaOrig="814" w14:anchorId="2C2ABCF5">
          <v:shape id="_x0000_i1232" type="#_x0000_t75" style="width:139pt;height:41pt" o:ole="">
            <v:imagedata r:id="rId500" o:title=""/>
          </v:shape>
          <o:OLEObject Type="Embed" ProgID="ChemDraw.Document.6.0" ShapeID="_x0000_i1232" DrawAspect="Content" ObjectID="_1678598856" r:id="rId501"/>
        </w:object>
      </w:r>
    </w:p>
    <w:p w14:paraId="62585EE3" w14:textId="78267BA2" w:rsidR="007F096B" w:rsidRDefault="006B7110" w:rsidP="0064799B">
      <w:pPr>
        <w:pStyle w:val="voorbeeld"/>
      </w:pPr>
      <w:r>
        <w:t>V</w:t>
      </w:r>
      <w:r w:rsidR="007F096B">
        <w:t>oorbeeld 4: elektrofiele bromering – omzetting areen in arylbromide</w:t>
      </w:r>
    </w:p>
    <w:p w14:paraId="733D177C" w14:textId="0618D3DA" w:rsidR="007F096B" w:rsidRDefault="00FB44EC" w:rsidP="0064799B">
      <w:pPr>
        <w:pStyle w:val="voorbeeld"/>
      </w:pPr>
      <w:r>
        <w:object w:dxaOrig="4102" w:dyaOrig="742" w14:anchorId="0D8D47F8">
          <v:shape id="_x0000_i1233" type="#_x0000_t75" style="width:205pt;height:37pt" o:ole="">
            <v:imagedata r:id="rId502" o:title=""/>
          </v:shape>
          <o:OLEObject Type="Embed" ProgID="ChemDraw.Document.6.0" ShapeID="_x0000_i1233" DrawAspect="Content" ObjectID="_1678598857" r:id="rId503"/>
        </w:object>
      </w:r>
    </w:p>
    <w:p w14:paraId="09BAD4E7" w14:textId="00D38F52" w:rsidR="007F096B" w:rsidRDefault="006B7110" w:rsidP="0064799B">
      <w:pPr>
        <w:pStyle w:val="voorbeeld"/>
      </w:pPr>
      <w:r>
        <w:t>V</w:t>
      </w:r>
      <w:r w:rsidR="007F096B">
        <w:t>oorbeeld 5: Hofmann-herschikking – omzetting amide in amine</w:t>
      </w:r>
    </w:p>
    <w:p w14:paraId="5F866846" w14:textId="16C1C90E" w:rsidR="007F096B" w:rsidRDefault="00E9447F" w:rsidP="0064799B">
      <w:pPr>
        <w:pStyle w:val="voorbeeld"/>
      </w:pPr>
      <w:r>
        <w:object w:dxaOrig="3474" w:dyaOrig="783" w14:anchorId="3CB2F4F1">
          <v:shape id="_x0000_i1234" type="#_x0000_t75" style="width:174pt;height:39pt" o:ole="">
            <v:imagedata r:id="rId504" o:title=""/>
          </v:shape>
          <o:OLEObject Type="Embed" ProgID="ChemDraw.Document.6.0" ShapeID="_x0000_i1234" DrawAspect="Content" ObjectID="_1678598858" r:id="rId505"/>
        </w:object>
      </w:r>
    </w:p>
    <w:p w14:paraId="425B34C6" w14:textId="31E2A14E" w:rsidR="007F096B" w:rsidRDefault="006B7110" w:rsidP="0064799B">
      <w:pPr>
        <w:pStyle w:val="voorbeeld"/>
      </w:pPr>
      <w:r>
        <w:t>V</w:t>
      </w:r>
      <w:r w:rsidR="007F096B">
        <w:t xml:space="preserve">oorbeeld 6: omzetting keton in </w:t>
      </w:r>
      <w:r w:rsidR="007F096B">
        <w:rPr>
          <w:rFonts w:ascii="Symbol" w:hAnsi="Symbol"/>
        </w:rPr>
        <w:t></w:t>
      </w:r>
      <w:r w:rsidR="007F096B">
        <w:t>-broomketon</w:t>
      </w:r>
    </w:p>
    <w:p w14:paraId="4004669F" w14:textId="29833A31" w:rsidR="007F096B" w:rsidRDefault="00356CEB" w:rsidP="0064799B">
      <w:pPr>
        <w:pStyle w:val="voorbeeld"/>
      </w:pPr>
      <w:r>
        <w:object w:dxaOrig="5847" w:dyaOrig="600" w14:anchorId="56D379B3">
          <v:shape id="_x0000_i1235" type="#_x0000_t75" style="width:292pt;height:30pt" o:ole="">
            <v:imagedata r:id="rId506" o:title=""/>
          </v:shape>
          <o:OLEObject Type="Embed" ProgID="ChemDraw.Document.6.0" ShapeID="_x0000_i1235" DrawAspect="Content" ObjectID="_1678598859" r:id="rId507"/>
        </w:object>
      </w:r>
    </w:p>
    <w:p w14:paraId="03E1C1AD" w14:textId="32E533E8" w:rsidR="007F096B" w:rsidRDefault="006B7110" w:rsidP="0064799B">
      <w:pPr>
        <w:pStyle w:val="voorbeeld"/>
      </w:pPr>
      <w:r>
        <w:t>V</w:t>
      </w:r>
      <w:r w:rsidR="007F096B">
        <w:t xml:space="preserve">oorbeeld 7: omzetting enolaat in </w:t>
      </w:r>
      <w:r w:rsidR="007F096B">
        <w:rPr>
          <w:rFonts w:ascii="Symbol" w:hAnsi="Symbol"/>
        </w:rPr>
        <w:t></w:t>
      </w:r>
      <w:r w:rsidR="007F096B">
        <w:t>-broomketon</w:t>
      </w:r>
      <w:r w:rsidR="007F096B" w:rsidRPr="002E092E">
        <w:t xml:space="preserve"> </w:t>
      </w:r>
    </w:p>
    <w:p w14:paraId="06CFAA25" w14:textId="12431624" w:rsidR="007F096B" w:rsidRPr="004218A0" w:rsidRDefault="00356CEB" w:rsidP="0064799B">
      <w:pPr>
        <w:pStyle w:val="voorbeeld"/>
      </w:pPr>
      <w:r>
        <w:object w:dxaOrig="3461" w:dyaOrig="1033" w14:anchorId="0387410B">
          <v:shape id="_x0000_i1236" type="#_x0000_t75" style="width:173pt;height:51.5pt" o:ole="">
            <v:imagedata r:id="rId508" o:title=""/>
          </v:shape>
          <o:OLEObject Type="Embed" ProgID="ChemDraw.Document.6.0" ShapeID="_x0000_i1236" DrawAspect="Content" ObjectID="_1678598860" r:id="rId509"/>
        </w:object>
      </w:r>
    </w:p>
    <w:p w14:paraId="67BF0BEE" w14:textId="46E3C2A2" w:rsidR="007F096B" w:rsidRDefault="006B7110" w:rsidP="0064799B">
      <w:pPr>
        <w:pStyle w:val="voorbeeld"/>
      </w:pPr>
      <w:r>
        <w:t>V</w:t>
      </w:r>
      <w:r w:rsidR="007F096B">
        <w:t>oorbeeld 8: radicaalhalogenering – omzetting alkaan in broomalkaan</w:t>
      </w:r>
    </w:p>
    <w:p w14:paraId="27399609" w14:textId="44558DF7" w:rsidR="007F096B" w:rsidRDefault="004729A7" w:rsidP="0064799B">
      <w:r>
        <w:object w:dxaOrig="3272" w:dyaOrig="735" w14:anchorId="38F87DFA">
          <v:shape id="_x0000_i1237" type="#_x0000_t75" style="width:164pt;height:36.5pt" o:ole="">
            <v:imagedata r:id="rId510" o:title=""/>
          </v:shape>
          <o:OLEObject Type="Embed" ProgID="ChemDraw.Document.6.0" ShapeID="_x0000_i1237" DrawAspect="Content" ObjectID="_1678598861" r:id="rId511"/>
        </w:object>
      </w:r>
    </w:p>
    <w:p w14:paraId="673D9250" w14:textId="050D0586" w:rsidR="007F096B" w:rsidRDefault="006B7110" w:rsidP="0064799B">
      <w:pPr>
        <w:pStyle w:val="voorbeeld"/>
      </w:pPr>
      <w:r>
        <w:t>V</w:t>
      </w:r>
      <w:r w:rsidR="007F096B">
        <w:t>oorbeeld 9: haloformreactie – omzetting methylketon in carbonzuur</w:t>
      </w:r>
    </w:p>
    <w:p w14:paraId="4022E5FF" w14:textId="44CF89E5" w:rsidR="007F096B" w:rsidRDefault="004729A7" w:rsidP="0064799B">
      <w:pPr>
        <w:pStyle w:val="voorbeeld"/>
      </w:pPr>
      <w:r>
        <w:object w:dxaOrig="3540" w:dyaOrig="1033" w14:anchorId="08BFC8D3">
          <v:shape id="_x0000_i1238" type="#_x0000_t75" style="width:177pt;height:51.5pt" o:ole="">
            <v:imagedata r:id="rId512" o:title=""/>
          </v:shape>
          <o:OLEObject Type="Embed" ProgID="ChemDraw.Document.6.0" ShapeID="_x0000_i1238" DrawAspect="Content" ObjectID="_1678598862" r:id="rId513"/>
        </w:object>
      </w:r>
    </w:p>
    <w:p w14:paraId="20F05808" w14:textId="77777777" w:rsidR="004729A7" w:rsidRDefault="004729A7" w:rsidP="00B7153D">
      <w:pPr>
        <w:pStyle w:val="interlinie"/>
        <w:rPr>
          <w:b/>
        </w:rPr>
      </w:pPr>
    </w:p>
    <w:p w14:paraId="15DE46CC" w14:textId="21D4CDDF" w:rsidR="007F096B" w:rsidRPr="00C052C7" w:rsidRDefault="006B7110" w:rsidP="00B7153D">
      <w:pPr>
        <w:pStyle w:val="interlinie"/>
        <w:rPr>
          <w:b/>
        </w:rPr>
      </w:pPr>
      <w:r>
        <w:rPr>
          <w:b/>
        </w:rPr>
        <w:t>H</w:t>
      </w:r>
      <w:r w:rsidR="007F096B" w:rsidRPr="00C052C7">
        <w:rPr>
          <w:b/>
        </w:rPr>
        <w:t>oe: bromering van alkeen</w:t>
      </w:r>
    </w:p>
    <w:p w14:paraId="0B4ECDD0" w14:textId="13D1E771" w:rsidR="007F096B" w:rsidRDefault="00EC4511" w:rsidP="00B7153D">
      <w:pPr>
        <w:pStyle w:val="interlinie"/>
      </w:pPr>
      <w:r>
        <w:object w:dxaOrig="4832" w:dyaOrig="1647" w14:anchorId="6776ECE6">
          <v:shape id="_x0000_i1239" type="#_x0000_t75" style="width:242pt;height:82pt" o:ole="">
            <v:imagedata r:id="rId514" o:title=""/>
          </v:shape>
          <o:OLEObject Type="Embed" ProgID="ChemDraw.Document.6.0" ShapeID="_x0000_i1239" DrawAspect="Content" ObjectID="_1678598863" r:id="rId515"/>
        </w:object>
      </w:r>
    </w:p>
    <w:p w14:paraId="693A65E6" w14:textId="723B3BBA" w:rsidR="007F096B" w:rsidRDefault="007F096B" w:rsidP="00B7153D">
      <w:pPr>
        <w:pStyle w:val="interlinie"/>
      </w:pPr>
      <w:r>
        <w:t>Behandeling van alkeen met broom geeft een bromonium</w:t>
      </w:r>
      <w:r w:rsidR="003353C5">
        <w:t>-</w:t>
      </w:r>
      <w:r>
        <w:t>ion, dat een aanval van achter ondergaat. In bijzijn van een nucleofiel oplosmiddel</w:t>
      </w:r>
      <w:r w:rsidR="003E029E">
        <w:t xml:space="preserve"> (zoals water)</w:t>
      </w:r>
      <w:r>
        <w:t xml:space="preserve"> verkrijgt men het halohydrin:</w:t>
      </w:r>
    </w:p>
    <w:p w14:paraId="00641162" w14:textId="685BF019" w:rsidR="007F096B" w:rsidRDefault="003E029E" w:rsidP="00B7153D">
      <w:pPr>
        <w:pStyle w:val="interlinie"/>
      </w:pPr>
      <w:r>
        <w:object w:dxaOrig="4918" w:dyaOrig="1806" w14:anchorId="32B905C3">
          <v:shape id="_x0000_i1240" type="#_x0000_t75" style="width:246pt;height:90.5pt" o:ole="">
            <v:imagedata r:id="rId516" o:title=""/>
          </v:shape>
          <o:OLEObject Type="Embed" ProgID="ChemDraw.Document.6.0" ShapeID="_x0000_i1240" DrawAspect="Content" ObjectID="_1678598864" r:id="rId517"/>
        </w:object>
      </w:r>
    </w:p>
    <w:p w14:paraId="19FB9480" w14:textId="72D37BCB" w:rsidR="007F096B" w:rsidRPr="00C052C7" w:rsidRDefault="006B7110" w:rsidP="00B7153D">
      <w:pPr>
        <w:pStyle w:val="interlinie"/>
        <w:rPr>
          <w:b/>
        </w:rPr>
      </w:pPr>
      <w:r>
        <w:rPr>
          <w:b/>
        </w:rPr>
        <w:t>H</w:t>
      </w:r>
      <w:r w:rsidR="007F096B" w:rsidRPr="00C052C7">
        <w:rPr>
          <w:b/>
        </w:rPr>
        <w:t>oe: bromering van alkeen</w:t>
      </w:r>
    </w:p>
    <w:p w14:paraId="637CB94F" w14:textId="77777777" w:rsidR="007F096B" w:rsidRDefault="007F096B" w:rsidP="002E49A4">
      <w:pPr>
        <w:pStyle w:val="interlinie"/>
        <w:jc w:val="both"/>
      </w:pPr>
      <w:r>
        <w:t>Met een Lewiszuur (bv. FeBr</w:t>
      </w:r>
      <w:r>
        <w:rPr>
          <w:vertAlign w:val="subscript"/>
        </w:rPr>
        <w:t>3</w:t>
      </w:r>
      <w:r>
        <w:t>) wordt broom meer elektrofiel gemaakt. Het kan dan een aanval door een aromatische ring ondergaan, dit resulteert in elektrofiele aromatische substitutie van H door Br.</w:t>
      </w:r>
    </w:p>
    <w:p w14:paraId="4E33205A" w14:textId="69C45DCB" w:rsidR="007F096B" w:rsidRDefault="00B1025E" w:rsidP="00B7153D">
      <w:pPr>
        <w:pStyle w:val="interlinie"/>
      </w:pPr>
      <w:r>
        <w:object w:dxaOrig="6382" w:dyaOrig="1757" w14:anchorId="3066908E">
          <v:shape id="_x0000_i1241" type="#_x0000_t75" style="width:319pt;height:87.5pt" o:ole="">
            <v:imagedata r:id="rId518" o:title=""/>
          </v:shape>
          <o:OLEObject Type="Embed" ProgID="ChemDraw.Document.6.0" ShapeID="_x0000_i1241" DrawAspect="Content" ObjectID="_1678598865" r:id="rId519"/>
        </w:object>
      </w:r>
    </w:p>
    <w:p w14:paraId="1A6D085F" w14:textId="1EC324C1" w:rsidR="007F096B" w:rsidRPr="00920B07" w:rsidRDefault="006B7110" w:rsidP="00B7153D">
      <w:pPr>
        <w:pStyle w:val="interlinie"/>
        <w:rPr>
          <w:b/>
          <w:bCs/>
        </w:rPr>
      </w:pPr>
      <w:r>
        <w:rPr>
          <w:b/>
          <w:bCs/>
        </w:rPr>
        <w:t>H</w:t>
      </w:r>
      <w:r w:rsidR="007F096B" w:rsidRPr="00920B07">
        <w:rPr>
          <w:b/>
          <w:bCs/>
        </w:rPr>
        <w:t>oe: Hofmann</w:t>
      </w:r>
      <w:r>
        <w:rPr>
          <w:b/>
          <w:bCs/>
        </w:rPr>
        <w:t xml:space="preserve"> omlegging</w:t>
      </w:r>
    </w:p>
    <w:p w14:paraId="63E6D8A9" w14:textId="4143BCC5" w:rsidR="007F096B" w:rsidRDefault="007F096B" w:rsidP="002E49A4">
      <w:pPr>
        <w:jc w:val="both"/>
      </w:pPr>
      <w:r>
        <w:t xml:space="preserve">Bij deze reactie valt het </w:t>
      </w:r>
      <w:r w:rsidR="007F1D78">
        <w:t>niet bindende elektronenpaar</w:t>
      </w:r>
      <w:r>
        <w:t xml:space="preserve"> op </w:t>
      </w:r>
      <w:r w:rsidR="007F1D78">
        <w:t>stikstof</w:t>
      </w:r>
      <w:r>
        <w:t xml:space="preserve"> Br aan</w:t>
      </w:r>
      <w:r w:rsidR="0094501D">
        <w:t>; d</w:t>
      </w:r>
      <w:r>
        <w:t>it leidt tot herschikking. Aanval van carbonyl-C door water leidt tot verlies van CO</w:t>
      </w:r>
      <w:r>
        <w:rPr>
          <w:vertAlign w:val="subscript"/>
        </w:rPr>
        <w:t>2</w:t>
      </w:r>
      <w:r>
        <w:t>, waarbij het vrije amine wordt gevormd.</w:t>
      </w:r>
    </w:p>
    <w:p w14:paraId="2A12B56B" w14:textId="73A355C0" w:rsidR="007F096B" w:rsidRPr="008F2F85" w:rsidRDefault="00812AF8" w:rsidP="0064799B">
      <w:r>
        <w:object w:dxaOrig="9522" w:dyaOrig="2307" w14:anchorId="248571FA">
          <v:shape id="_x0000_i1242" type="#_x0000_t75" style="width:453pt;height:110pt" o:ole="">
            <v:imagedata r:id="rId520" o:title=""/>
          </v:shape>
          <o:OLEObject Type="Embed" ProgID="ChemDraw.Document.6.0" ShapeID="_x0000_i1242" DrawAspect="Content" ObjectID="_1678598866" r:id="rId521"/>
        </w:object>
      </w:r>
    </w:p>
    <w:p w14:paraId="21A2ED5E" w14:textId="60458DEE" w:rsidR="007F096B" w:rsidRPr="00C052C7" w:rsidRDefault="006B7110" w:rsidP="00812AF8">
      <w:pPr>
        <w:rPr>
          <w:b/>
        </w:rPr>
      </w:pPr>
      <w:r>
        <w:rPr>
          <w:b/>
        </w:rPr>
        <w:t>H</w:t>
      </w:r>
      <w:r w:rsidR="007F096B" w:rsidRPr="00C052C7">
        <w:rPr>
          <w:b/>
        </w:rPr>
        <w:t>oe: bromering van enol</w:t>
      </w:r>
    </w:p>
    <w:p w14:paraId="6FF88946" w14:textId="73A02139" w:rsidR="00812AF8" w:rsidRPr="003B33BF" w:rsidRDefault="009F65EC" w:rsidP="00B7153D">
      <w:pPr>
        <w:pStyle w:val="interlinie"/>
      </w:pPr>
      <w:r>
        <w:object w:dxaOrig="6224" w:dyaOrig="1306" w14:anchorId="04C2F9C4">
          <v:shape id="_x0000_i1243" type="#_x0000_t75" style="width:311.5pt;height:65.5pt" o:ole="">
            <v:imagedata r:id="rId522" o:title=""/>
          </v:shape>
          <o:OLEObject Type="Embed" ProgID="ChemDraw.Document.6.0" ShapeID="_x0000_i1243" DrawAspect="Content" ObjectID="_1678598867" r:id="rId523"/>
        </w:object>
      </w:r>
    </w:p>
    <w:p w14:paraId="773E1062" w14:textId="2B612F10" w:rsidR="007F096B" w:rsidRPr="00C052C7" w:rsidRDefault="00E50740" w:rsidP="00B7153D">
      <w:pPr>
        <w:pStyle w:val="interlinie"/>
        <w:rPr>
          <w:b/>
        </w:rPr>
      </w:pPr>
      <w:r>
        <w:rPr>
          <w:b/>
        </w:rPr>
        <w:t>H</w:t>
      </w:r>
      <w:r w:rsidR="007F096B" w:rsidRPr="00C052C7">
        <w:rPr>
          <w:b/>
        </w:rPr>
        <w:t>oe: bromering van enolaat</w:t>
      </w:r>
    </w:p>
    <w:p w14:paraId="23077159" w14:textId="0E81E4A3" w:rsidR="007F096B" w:rsidRDefault="002D3B3A" w:rsidP="00967964">
      <w:pPr>
        <w:pStyle w:val="vgl"/>
      </w:pPr>
      <w:r>
        <w:object w:dxaOrig="10486" w:dyaOrig="1071" w14:anchorId="1D83E394">
          <v:shape id="_x0000_i1244" type="#_x0000_t75" style="width:453pt;height:46pt" o:ole="">
            <v:imagedata r:id="rId524" o:title=""/>
          </v:shape>
          <o:OLEObject Type="Embed" ProgID="ChemDraw.Document.6.0" ShapeID="_x0000_i1244" DrawAspect="Content" ObjectID="_1678598868" r:id="rId525"/>
        </w:object>
      </w:r>
    </w:p>
    <w:p w14:paraId="1418E850" w14:textId="77777777" w:rsidR="007F096B" w:rsidRDefault="007F096B" w:rsidP="0064799B">
      <w:r>
        <w:br w:type="page"/>
      </w:r>
    </w:p>
    <w:p w14:paraId="1A951191" w14:textId="582A9B29" w:rsidR="007F096B" w:rsidRDefault="003F0C27" w:rsidP="00832D19">
      <w:pPr>
        <w:pStyle w:val="Kop3"/>
      </w:pPr>
      <w:bookmarkStart w:id="299" w:name="_Toc67134242"/>
      <w:r>
        <w:rPr>
          <w:noProof/>
        </w:rPr>
        <w:object w:dxaOrig="1440" w:dyaOrig="1440" w14:anchorId="2767B564">
          <v:shape id="_x0000_s3283" type="#_x0000_t75" style="position:absolute;left:0;text-align:left;margin-left:409.15pt;margin-top:.15pt;width:44.4pt;height:29.4pt;z-index:251899904;mso-position-horizontal-relative:text;mso-position-vertical-relative:text">
            <v:imagedata r:id="rId526" o:title=""/>
            <w10:wrap type="square"/>
          </v:shape>
          <o:OLEObject Type="Embed" ProgID="ChemDraw.Document.6.0" ShapeID="_x0000_s3283" DrawAspect="Content" ObjectID="_1678599254" r:id="rId527"/>
        </w:object>
      </w:r>
      <w:r w:rsidR="007F096B">
        <w:t>Cl</w:t>
      </w:r>
      <w:r w:rsidR="007F096B">
        <w:rPr>
          <w:vertAlign w:val="subscript"/>
        </w:rPr>
        <w:t>2</w:t>
      </w:r>
      <w:r w:rsidR="007F096B">
        <w:tab/>
        <w:t>chloor</w:t>
      </w:r>
      <w:bookmarkEnd w:id="299"/>
    </w:p>
    <w:p w14:paraId="63CFAC9C" w14:textId="48F17350" w:rsidR="007F096B" w:rsidRDefault="001F11BE" w:rsidP="002E49A4">
      <w:pPr>
        <w:pStyle w:val="voorbeeld"/>
        <w:jc w:val="both"/>
        <w:rPr>
          <w:b w:val="0"/>
        </w:rPr>
      </w:pPr>
      <w:r>
        <w:t>W</w:t>
      </w:r>
      <w:r w:rsidR="007F096B">
        <w:t xml:space="preserve">aarvoor: </w:t>
      </w:r>
      <w:r w:rsidR="007F096B">
        <w:rPr>
          <w:b w:val="0"/>
        </w:rPr>
        <w:t>Chloor is een goed elektrofiel. Het reageert met dubbele en drievoudige bindingen en met aromaten, enolen, enolaten tot gechloreerde producten. Het kan m.bv. licht vervangen worden door halogenen (vrije-radicaal omstandigheden). Tenslotte ondersteunt het de herschikking van amiden in aminen (Hofmann-herschikking).</w:t>
      </w:r>
      <w:r w:rsidR="007E6F90" w:rsidRPr="007E6F90">
        <w:t xml:space="preserve"> </w:t>
      </w:r>
    </w:p>
    <w:p w14:paraId="311DBAB5" w14:textId="773FBAEA" w:rsidR="007F096B" w:rsidRDefault="001F11BE" w:rsidP="0064799B">
      <w:pPr>
        <w:pStyle w:val="voorbeeld"/>
        <w:rPr>
          <w:b w:val="0"/>
        </w:rPr>
      </w:pPr>
      <w:r>
        <w:t>V</w:t>
      </w:r>
      <w:r w:rsidR="007F096B">
        <w:t xml:space="preserve">ergelijk: </w:t>
      </w:r>
      <w:r w:rsidR="007F096B">
        <w:rPr>
          <w:b w:val="0"/>
        </w:rPr>
        <w:t>NCS, Br</w:t>
      </w:r>
      <w:r w:rsidR="007F096B">
        <w:rPr>
          <w:b w:val="0"/>
          <w:vertAlign w:val="subscript"/>
        </w:rPr>
        <w:t>2</w:t>
      </w:r>
      <w:r w:rsidR="007F096B">
        <w:rPr>
          <w:b w:val="0"/>
        </w:rPr>
        <w:t>, NBS, I</w:t>
      </w:r>
      <w:r w:rsidR="007F096B">
        <w:rPr>
          <w:b w:val="0"/>
          <w:vertAlign w:val="subscript"/>
        </w:rPr>
        <w:t>2</w:t>
      </w:r>
      <w:r w:rsidR="007F096B">
        <w:rPr>
          <w:b w:val="0"/>
        </w:rPr>
        <w:t>, NIS</w:t>
      </w:r>
    </w:p>
    <w:p w14:paraId="5C908A05" w14:textId="10F9258A" w:rsidR="007F096B" w:rsidRDefault="001F11BE" w:rsidP="0064799B">
      <w:pPr>
        <w:pStyle w:val="voorbeeld"/>
      </w:pPr>
      <w:r>
        <w:t>V</w:t>
      </w:r>
      <w:r w:rsidR="007F096B">
        <w:t>oorbeeld 1: chlorering – omzetting alkeen in ‘buur’dichloride</w:t>
      </w:r>
    </w:p>
    <w:p w14:paraId="300BBA9C" w14:textId="4BCAAA72" w:rsidR="007F096B" w:rsidRDefault="008E6B1E" w:rsidP="00967964">
      <w:pPr>
        <w:pStyle w:val="vgl"/>
      </w:pPr>
      <w:r>
        <w:object w:dxaOrig="2089" w:dyaOrig="910" w14:anchorId="7222E323">
          <v:shape id="_x0000_i1246" type="#_x0000_t75" style="width:104.5pt;height:45.5pt" o:ole="">
            <v:imagedata r:id="rId528" o:title=""/>
          </v:shape>
          <o:OLEObject Type="Embed" ProgID="ChemDraw.Document.6.0" ShapeID="_x0000_i1246" DrawAspect="Content" ObjectID="_1678598869" r:id="rId529"/>
        </w:object>
      </w:r>
    </w:p>
    <w:p w14:paraId="4D02AF83" w14:textId="4C487D6F" w:rsidR="007F096B" w:rsidRDefault="001F11BE" w:rsidP="0064799B">
      <w:pPr>
        <w:pStyle w:val="voorbeeld"/>
      </w:pPr>
      <w:r>
        <w:t>V</w:t>
      </w:r>
      <w:r w:rsidR="007F096B">
        <w:t>oorbeeld 2: omzetting alkeen in chloorhydrin</w:t>
      </w:r>
    </w:p>
    <w:p w14:paraId="7B14214F" w14:textId="15467E2F" w:rsidR="007F096B" w:rsidRDefault="0094581E" w:rsidP="00967964">
      <w:pPr>
        <w:pStyle w:val="vgl"/>
      </w:pPr>
      <w:r>
        <w:object w:dxaOrig="2787" w:dyaOrig="819" w14:anchorId="6E4E309F">
          <v:shape id="_x0000_i1247" type="#_x0000_t75" style="width:139pt;height:41pt" o:ole="">
            <v:imagedata r:id="rId530" o:title=""/>
          </v:shape>
          <o:OLEObject Type="Embed" ProgID="ChemDraw.Document.6.0" ShapeID="_x0000_i1247" DrawAspect="Content" ObjectID="_1678598870" r:id="rId531"/>
        </w:object>
      </w:r>
    </w:p>
    <w:p w14:paraId="4E4EC30B" w14:textId="0333191D" w:rsidR="007F096B" w:rsidRDefault="001F11BE" w:rsidP="0064799B">
      <w:pPr>
        <w:pStyle w:val="voorbeeld"/>
      </w:pPr>
      <w:r>
        <w:t>V</w:t>
      </w:r>
      <w:r w:rsidR="007F096B">
        <w:t>oorbeeld 3: elektrofiele chlorering – omzetting areen in chloorareen</w:t>
      </w:r>
    </w:p>
    <w:p w14:paraId="3E9D53D7" w14:textId="6D799DE5" w:rsidR="007F096B" w:rsidRDefault="004553DD" w:rsidP="00967964">
      <w:pPr>
        <w:pStyle w:val="vgl"/>
      </w:pPr>
      <w:r>
        <w:object w:dxaOrig="4085" w:dyaOrig="744" w14:anchorId="388EA509">
          <v:shape id="_x0000_i1248" type="#_x0000_t75" style="width:204pt;height:37pt" o:ole="">
            <v:imagedata r:id="rId532" o:title=""/>
          </v:shape>
          <o:OLEObject Type="Embed" ProgID="ChemDraw.Document.6.0" ShapeID="_x0000_i1248" DrawAspect="Content" ObjectID="_1678598871" r:id="rId533"/>
        </w:object>
      </w:r>
    </w:p>
    <w:p w14:paraId="34A62697" w14:textId="59D6F611" w:rsidR="007F096B" w:rsidRDefault="001F11BE" w:rsidP="0064799B">
      <w:pPr>
        <w:pStyle w:val="voorbeeld"/>
      </w:pPr>
      <w:r>
        <w:t>V</w:t>
      </w:r>
      <w:r w:rsidR="007F096B">
        <w:t>oorbeeld 4: Hofmann-herschikking – omzetting amide in amine</w:t>
      </w:r>
    </w:p>
    <w:p w14:paraId="65232D45" w14:textId="0E370540" w:rsidR="007F096B" w:rsidRDefault="00650ED0" w:rsidP="0064799B">
      <w:r>
        <w:object w:dxaOrig="3474" w:dyaOrig="783" w14:anchorId="2FE799AD">
          <v:shape id="_x0000_i1249" type="#_x0000_t75" style="width:174pt;height:39pt" o:ole="">
            <v:imagedata r:id="rId534" o:title=""/>
          </v:shape>
          <o:OLEObject Type="Embed" ProgID="ChemDraw.Document.6.0" ShapeID="_x0000_i1249" DrawAspect="Content" ObjectID="_1678598872" r:id="rId535"/>
        </w:object>
      </w:r>
    </w:p>
    <w:p w14:paraId="118C95AC" w14:textId="02C98120" w:rsidR="007F096B" w:rsidRDefault="001F11BE" w:rsidP="0064799B">
      <w:pPr>
        <w:pStyle w:val="voorbeeld"/>
      </w:pPr>
      <w:r>
        <w:t>V</w:t>
      </w:r>
      <w:r w:rsidR="007F096B">
        <w:t xml:space="preserve">oorbeeld 5: omzetting keton in </w:t>
      </w:r>
      <w:r w:rsidR="007F096B">
        <w:rPr>
          <w:rFonts w:ascii="Symbol" w:hAnsi="Symbol"/>
        </w:rPr>
        <w:t></w:t>
      </w:r>
      <w:r w:rsidR="007F096B">
        <w:rPr>
          <w:rFonts w:ascii="Symbol" w:hAnsi="Symbol"/>
        </w:rPr>
        <w:t></w:t>
      </w:r>
      <w:r w:rsidR="007F096B" w:rsidRPr="00880188">
        <w:t>chloorketon</w:t>
      </w:r>
    </w:p>
    <w:p w14:paraId="5956A6A6" w14:textId="667A97F2" w:rsidR="007F096B" w:rsidRDefault="00F11B51" w:rsidP="00967964">
      <w:pPr>
        <w:pStyle w:val="vgl"/>
      </w:pPr>
      <w:r>
        <w:object w:dxaOrig="5837" w:dyaOrig="600" w14:anchorId="0FB988C1">
          <v:shape id="_x0000_i1250" type="#_x0000_t75" style="width:291.5pt;height:30pt" o:ole="">
            <v:imagedata r:id="rId536" o:title=""/>
          </v:shape>
          <o:OLEObject Type="Embed" ProgID="ChemDraw.Document.6.0" ShapeID="_x0000_i1250" DrawAspect="Content" ObjectID="_1678598873" r:id="rId537"/>
        </w:object>
      </w:r>
    </w:p>
    <w:p w14:paraId="6C440CDD" w14:textId="3D1ADEB9" w:rsidR="007F096B" w:rsidRDefault="001F11BE" w:rsidP="0064799B">
      <w:pPr>
        <w:pStyle w:val="voorbeeld"/>
      </w:pPr>
      <w:r>
        <w:t>V</w:t>
      </w:r>
      <w:r w:rsidR="007F096B">
        <w:t xml:space="preserve">oorbeeld 6: omzetting enolaat in </w:t>
      </w:r>
      <w:r w:rsidR="007F096B">
        <w:rPr>
          <w:rFonts w:ascii="Symbol" w:hAnsi="Symbol"/>
        </w:rPr>
        <w:t></w:t>
      </w:r>
      <w:r w:rsidR="007F096B">
        <w:rPr>
          <w:rFonts w:ascii="Symbol" w:hAnsi="Symbol"/>
        </w:rPr>
        <w:t></w:t>
      </w:r>
      <w:r w:rsidR="007F096B" w:rsidRPr="00880188">
        <w:t>chloorketon</w:t>
      </w:r>
    </w:p>
    <w:p w14:paraId="09AE5CF8" w14:textId="4917598E" w:rsidR="007F096B" w:rsidRDefault="0011086C" w:rsidP="00967964">
      <w:pPr>
        <w:pStyle w:val="vgl"/>
      </w:pPr>
      <w:r>
        <w:object w:dxaOrig="3446" w:dyaOrig="1033" w14:anchorId="59752417">
          <v:shape id="_x0000_i1251" type="#_x0000_t75" style="width:172pt;height:51.5pt" o:ole="">
            <v:imagedata r:id="rId538" o:title=""/>
          </v:shape>
          <o:OLEObject Type="Embed" ProgID="ChemDraw.Document.6.0" ShapeID="_x0000_i1251" DrawAspect="Content" ObjectID="_1678598874" r:id="rId539"/>
        </w:object>
      </w:r>
    </w:p>
    <w:p w14:paraId="0131521E" w14:textId="703D1B49" w:rsidR="007F096B" w:rsidRDefault="001F11BE" w:rsidP="0064799B">
      <w:pPr>
        <w:pStyle w:val="voorbeeld"/>
      </w:pPr>
      <w:r>
        <w:t>V</w:t>
      </w:r>
      <w:r w:rsidR="007F096B">
        <w:t>oorbeeld 7: radicaalchlorering van alkaan naar alkylchloride</w:t>
      </w:r>
    </w:p>
    <w:p w14:paraId="5C27E8F7" w14:textId="12B62725" w:rsidR="007F096B" w:rsidRDefault="00574F11" w:rsidP="00967964">
      <w:pPr>
        <w:pStyle w:val="vgl"/>
      </w:pPr>
      <w:r>
        <w:object w:dxaOrig="2633" w:dyaOrig="745" w14:anchorId="2760CD90">
          <v:shape id="_x0000_i1252" type="#_x0000_t75" style="width:131.5pt;height:37pt" o:ole="">
            <v:imagedata r:id="rId540" o:title=""/>
          </v:shape>
          <o:OLEObject Type="Embed" ProgID="ChemDraw.Document.6.0" ShapeID="_x0000_i1252" DrawAspect="Content" ObjectID="_1678598875" r:id="rId541"/>
        </w:object>
      </w:r>
    </w:p>
    <w:p w14:paraId="0221420C" w14:textId="5F647068" w:rsidR="007F096B" w:rsidRPr="00880188" w:rsidRDefault="001F11BE" w:rsidP="0064799B">
      <w:pPr>
        <w:pStyle w:val="voorbeeld"/>
      </w:pPr>
      <w:r>
        <w:t>V</w:t>
      </w:r>
      <w:r w:rsidR="007F096B">
        <w:t>oorbeeld 8: de haloformreactie</w:t>
      </w:r>
    </w:p>
    <w:p w14:paraId="05434C64" w14:textId="044AEE08" w:rsidR="007F096B" w:rsidRDefault="005B3602" w:rsidP="00967964">
      <w:pPr>
        <w:pStyle w:val="vgl"/>
        <w:rPr>
          <w:noProof/>
        </w:rPr>
      </w:pPr>
      <w:r>
        <w:object w:dxaOrig="3540" w:dyaOrig="1033" w14:anchorId="30F11C61">
          <v:shape id="_x0000_i1253" type="#_x0000_t75" style="width:177pt;height:51.5pt" o:ole="">
            <v:imagedata r:id="rId542" o:title=""/>
          </v:shape>
          <o:OLEObject Type="Embed" ProgID="ChemDraw.Document.6.0" ShapeID="_x0000_i1253" DrawAspect="Content" ObjectID="_1678598876" r:id="rId543"/>
        </w:object>
      </w:r>
    </w:p>
    <w:p w14:paraId="499A49CD" w14:textId="77777777" w:rsidR="004E0640" w:rsidRDefault="004E0640" w:rsidP="00967964">
      <w:pPr>
        <w:pStyle w:val="vgl"/>
      </w:pPr>
    </w:p>
    <w:p w14:paraId="01D64943" w14:textId="206515BC" w:rsidR="007F096B" w:rsidRDefault="003F0C27" w:rsidP="00832D19">
      <w:pPr>
        <w:pStyle w:val="Kop3"/>
      </w:pPr>
      <w:bookmarkStart w:id="300" w:name="_Toc67134243"/>
      <w:r>
        <w:rPr>
          <w:noProof/>
        </w:rPr>
        <w:object w:dxaOrig="1440" w:dyaOrig="1440" w14:anchorId="541AC111">
          <v:shape id="_x0000_s3284" type="#_x0000_t75" style="position:absolute;left:0;text-align:left;margin-left:398.45pt;margin-top:14.95pt;width:55.2pt;height:44.4pt;z-index:251901952;mso-position-horizontal-relative:text;mso-position-vertical-relative:text">
            <v:imagedata r:id="rId544" o:title=""/>
            <w10:wrap type="square"/>
          </v:shape>
          <o:OLEObject Type="Embed" ProgID="ChemDraw.Document.6.0" ShapeID="_x0000_s3284" DrawAspect="Content" ObjectID="_1678599255" r:id="rId545"/>
        </w:object>
      </w:r>
      <w:r w:rsidR="007F096B">
        <w:t>CrO</w:t>
      </w:r>
      <w:r w:rsidR="007F096B">
        <w:rPr>
          <w:vertAlign w:val="subscript"/>
        </w:rPr>
        <w:t>3</w:t>
      </w:r>
      <w:r w:rsidR="007F096B">
        <w:tab/>
        <w:t>chroomtrioxide</w:t>
      </w:r>
      <w:bookmarkEnd w:id="300"/>
    </w:p>
    <w:p w14:paraId="14C533E8" w14:textId="0A220903" w:rsidR="007F096B" w:rsidRDefault="00D75AE5" w:rsidP="002E49A4">
      <w:pPr>
        <w:pStyle w:val="voorbeeld"/>
        <w:jc w:val="both"/>
        <w:rPr>
          <w:b w:val="0"/>
        </w:rPr>
      </w:pPr>
      <w:r>
        <w:t>W</w:t>
      </w:r>
      <w:r w:rsidR="007F096B">
        <w:t xml:space="preserve">aarvoor: </w:t>
      </w:r>
      <w:r w:rsidR="007F096B">
        <w:rPr>
          <w:b w:val="0"/>
        </w:rPr>
        <w:t>CrO</w:t>
      </w:r>
      <w:r w:rsidR="007F096B">
        <w:rPr>
          <w:b w:val="0"/>
          <w:vertAlign w:val="subscript"/>
        </w:rPr>
        <w:t>3</w:t>
      </w:r>
      <w:r w:rsidR="007F096B">
        <w:rPr>
          <w:b w:val="0"/>
        </w:rPr>
        <w:t xml:space="preserve"> is een oxidator. Bij aanwezigheid van pyridine is het een milde oxidator die primaire alcoholen kan oxideren tot aldehyden. Als water en zuur aanwezig zijn zal het aldehyde doorgeoxideerd worden naar carbonzuur.</w:t>
      </w:r>
      <w:r w:rsidR="00174062" w:rsidRPr="00174062">
        <w:t xml:space="preserve"> </w:t>
      </w:r>
    </w:p>
    <w:p w14:paraId="6C651755" w14:textId="2CC943EC" w:rsidR="007F096B" w:rsidRDefault="00D75AE5" w:rsidP="002E49A4">
      <w:pPr>
        <w:pStyle w:val="voorbeeld"/>
        <w:jc w:val="both"/>
        <w:rPr>
          <w:b w:val="0"/>
        </w:rPr>
      </w:pPr>
      <w:r>
        <w:t>V</w:t>
      </w:r>
      <w:r w:rsidR="007F096B">
        <w:t xml:space="preserve">ergelijk: </w:t>
      </w:r>
      <w:r w:rsidR="007F096B">
        <w:rPr>
          <w:b w:val="0"/>
        </w:rPr>
        <w:t>PCC (als pyridine is toegevoegd). Als waterig zuur aanwezig is, gedraagt het zich als Na</w:t>
      </w:r>
      <w:r w:rsidR="007F096B">
        <w:rPr>
          <w:b w:val="0"/>
          <w:vertAlign w:val="subscript"/>
        </w:rPr>
        <w:t>2</w:t>
      </w:r>
      <w:r w:rsidR="007F096B">
        <w:rPr>
          <w:b w:val="0"/>
        </w:rPr>
        <w:t>CrO</w:t>
      </w:r>
      <w:r w:rsidR="007F096B">
        <w:rPr>
          <w:b w:val="0"/>
          <w:vertAlign w:val="subscript"/>
        </w:rPr>
        <w:t>4</w:t>
      </w:r>
      <w:r w:rsidR="007F096B">
        <w:rPr>
          <w:b w:val="0"/>
        </w:rPr>
        <w:t xml:space="preserve"> / K</w:t>
      </w:r>
      <w:r w:rsidR="007F096B">
        <w:rPr>
          <w:b w:val="0"/>
          <w:vertAlign w:val="subscript"/>
        </w:rPr>
        <w:t>2</w:t>
      </w:r>
      <w:r w:rsidR="007F096B">
        <w:rPr>
          <w:b w:val="0"/>
        </w:rPr>
        <w:t>Cr</w:t>
      </w:r>
      <w:r w:rsidR="007F096B">
        <w:rPr>
          <w:b w:val="0"/>
          <w:vertAlign w:val="subscript"/>
        </w:rPr>
        <w:t>2</w:t>
      </w:r>
      <w:r w:rsidR="007F096B">
        <w:rPr>
          <w:b w:val="0"/>
        </w:rPr>
        <w:t>O</w:t>
      </w:r>
      <w:r w:rsidR="007F096B">
        <w:rPr>
          <w:b w:val="0"/>
          <w:vertAlign w:val="subscript"/>
        </w:rPr>
        <w:t>7</w:t>
      </w:r>
      <w:r w:rsidR="007F096B">
        <w:rPr>
          <w:b w:val="0"/>
        </w:rPr>
        <w:t xml:space="preserve"> / Na</w:t>
      </w:r>
      <w:r w:rsidR="007F096B">
        <w:rPr>
          <w:b w:val="0"/>
          <w:vertAlign w:val="subscript"/>
        </w:rPr>
        <w:t>2</w:t>
      </w:r>
      <w:r w:rsidR="007F096B">
        <w:rPr>
          <w:b w:val="0"/>
        </w:rPr>
        <w:t>Cr</w:t>
      </w:r>
      <w:r w:rsidR="007F096B">
        <w:rPr>
          <w:b w:val="0"/>
          <w:vertAlign w:val="subscript"/>
        </w:rPr>
        <w:t>2</w:t>
      </w:r>
      <w:r w:rsidR="007F096B">
        <w:rPr>
          <w:b w:val="0"/>
        </w:rPr>
        <w:t>O</w:t>
      </w:r>
      <w:r w:rsidR="007F096B">
        <w:rPr>
          <w:b w:val="0"/>
          <w:vertAlign w:val="subscript"/>
        </w:rPr>
        <w:t>7</w:t>
      </w:r>
      <w:r w:rsidR="007F096B">
        <w:rPr>
          <w:b w:val="0"/>
        </w:rPr>
        <w:t xml:space="preserve"> / H</w:t>
      </w:r>
      <w:r w:rsidR="007F096B">
        <w:rPr>
          <w:b w:val="0"/>
          <w:vertAlign w:val="subscript"/>
        </w:rPr>
        <w:t>2</w:t>
      </w:r>
      <w:r w:rsidR="007F096B" w:rsidRPr="00BB4516">
        <w:rPr>
          <w:b w:val="0"/>
        </w:rPr>
        <w:t>CrO</w:t>
      </w:r>
      <w:r w:rsidR="007F096B" w:rsidRPr="00BB4516">
        <w:rPr>
          <w:b w:val="0"/>
          <w:vertAlign w:val="subscript"/>
        </w:rPr>
        <w:t>4</w:t>
      </w:r>
      <w:r w:rsidR="007F096B" w:rsidRPr="00BB4516">
        <w:rPr>
          <w:b w:val="0"/>
        </w:rPr>
        <w:t xml:space="preserve"> (en KMnO</w:t>
      </w:r>
      <w:r w:rsidR="007F096B" w:rsidRPr="00BB4516">
        <w:rPr>
          <w:b w:val="0"/>
          <w:vertAlign w:val="subscript"/>
        </w:rPr>
        <w:t>4</w:t>
      </w:r>
      <w:r w:rsidR="007F096B" w:rsidRPr="00BB4516">
        <w:rPr>
          <w:b w:val="0"/>
        </w:rPr>
        <w:t>)</w:t>
      </w:r>
      <w:r w:rsidR="007F096B" w:rsidRPr="006C1903">
        <w:rPr>
          <w:b w:val="0"/>
        </w:rPr>
        <w:t xml:space="preserve">. </w:t>
      </w:r>
      <w:r w:rsidR="007F096B">
        <w:rPr>
          <w:b w:val="0"/>
        </w:rPr>
        <w:t>(NB: Het reagens CrO</w:t>
      </w:r>
      <w:r w:rsidR="007F096B">
        <w:rPr>
          <w:b w:val="0"/>
          <w:vertAlign w:val="subscript"/>
        </w:rPr>
        <w:t>3</w:t>
      </w:r>
      <w:r w:rsidR="007F096B">
        <w:rPr>
          <w:b w:val="0"/>
        </w:rPr>
        <w:t xml:space="preserve"> is de oorzaak van veel verwarring!)</w:t>
      </w:r>
    </w:p>
    <w:p w14:paraId="7D3D16BB" w14:textId="5DD816E8" w:rsidR="007F096B" w:rsidRDefault="00D75AE5" w:rsidP="0064799B">
      <w:pPr>
        <w:pStyle w:val="voorbeeld"/>
      </w:pPr>
      <w:r>
        <w:t>V</w:t>
      </w:r>
      <w:r w:rsidR="007F096B">
        <w:t>oorbeeld 1: oxidatie van primaire alcohol tot aldehyde (met pyridine)</w:t>
      </w:r>
    </w:p>
    <w:p w14:paraId="2B9DF1B5" w14:textId="106AD8F2" w:rsidR="007F096B" w:rsidRDefault="00884750" w:rsidP="0064799B">
      <w:pPr>
        <w:pStyle w:val="voorbeeld"/>
      </w:pPr>
      <w:r>
        <w:object w:dxaOrig="3836" w:dyaOrig="1033" w14:anchorId="0E9D7332">
          <v:shape id="_x0000_i1255" type="#_x0000_t75" style="width:192pt;height:51.5pt" o:ole="">
            <v:imagedata r:id="rId546" o:title=""/>
          </v:shape>
          <o:OLEObject Type="Embed" ProgID="ChemDraw.Document.6.0" ShapeID="_x0000_i1255" DrawAspect="Content" ObjectID="_1678598877" r:id="rId547"/>
        </w:object>
      </w:r>
    </w:p>
    <w:p w14:paraId="654E6446" w14:textId="2E265E05" w:rsidR="007F096B" w:rsidRDefault="00D75AE5" w:rsidP="0064799B">
      <w:pPr>
        <w:pStyle w:val="voorbeeld"/>
      </w:pPr>
      <w:r>
        <w:t>V</w:t>
      </w:r>
      <w:r w:rsidR="007F096B">
        <w:t>oorbeeld 2: oxidatie van secundaire alcohol tot keton</w:t>
      </w:r>
    </w:p>
    <w:p w14:paraId="0B69C220" w14:textId="7A8C6187" w:rsidR="007F096B" w:rsidRDefault="00C5123A" w:rsidP="0064799B">
      <w:pPr>
        <w:pStyle w:val="voorbeeld"/>
      </w:pPr>
      <w:r>
        <w:object w:dxaOrig="3646" w:dyaOrig="637" w14:anchorId="2971D763">
          <v:shape id="_x0000_i1256" type="#_x0000_t75" style="width:182.5pt;height:32pt" o:ole="">
            <v:imagedata r:id="rId548" o:title=""/>
          </v:shape>
          <o:OLEObject Type="Embed" ProgID="ChemDraw.Document.6.0" ShapeID="_x0000_i1256" DrawAspect="Content" ObjectID="_1678598878" r:id="rId549"/>
        </w:object>
      </w:r>
    </w:p>
    <w:p w14:paraId="7349004B" w14:textId="24C867EA" w:rsidR="007F096B" w:rsidRDefault="00D75AE5" w:rsidP="0064799B">
      <w:pPr>
        <w:pStyle w:val="voorbeeld"/>
      </w:pPr>
      <w:r>
        <w:t>V</w:t>
      </w:r>
      <w:r w:rsidR="007F096B">
        <w:t>oorbeeld 3: oxidatie van primaire alcohol tot carbonzuur</w:t>
      </w:r>
    </w:p>
    <w:p w14:paraId="529D1FB3" w14:textId="69623A26" w:rsidR="007F096B" w:rsidRDefault="00C5123A" w:rsidP="0064799B">
      <w:pPr>
        <w:pStyle w:val="voorbeeld"/>
      </w:pPr>
      <w:r>
        <w:object w:dxaOrig="4656" w:dyaOrig="1033" w14:anchorId="5D9CEDE0">
          <v:shape id="_x0000_i1257" type="#_x0000_t75" style="width:233pt;height:51.5pt" o:ole="">
            <v:imagedata r:id="rId550" o:title=""/>
          </v:shape>
          <o:OLEObject Type="Embed" ProgID="ChemDraw.Document.6.0" ShapeID="_x0000_i1257" DrawAspect="Content" ObjectID="_1678598879" r:id="rId551"/>
        </w:object>
      </w:r>
    </w:p>
    <w:p w14:paraId="5E483C50" w14:textId="7178A6C0" w:rsidR="007F096B" w:rsidRPr="00BB4516" w:rsidRDefault="007F096B" w:rsidP="0064799B">
      <w:pPr>
        <w:pStyle w:val="voorbeeld"/>
      </w:pPr>
    </w:p>
    <w:p w14:paraId="143EBA48" w14:textId="00F951F5" w:rsidR="007F096B" w:rsidRDefault="00D75AE5" w:rsidP="0064799B">
      <w:pPr>
        <w:pStyle w:val="voorbeeld"/>
        <w:rPr>
          <w:i/>
        </w:rPr>
      </w:pPr>
      <w:r>
        <w:t>H</w:t>
      </w:r>
      <w:r w:rsidR="007F096B">
        <w:t xml:space="preserve">oe: </w:t>
      </w:r>
      <w:r w:rsidR="007F096B" w:rsidRPr="00D75AE5">
        <w:rPr>
          <w:iCs/>
        </w:rPr>
        <w:t>oxidatie van primaire alcohol tot carbonzuur</w:t>
      </w:r>
    </w:p>
    <w:p w14:paraId="457D213D" w14:textId="77777777" w:rsidR="007F096B" w:rsidRDefault="007F096B" w:rsidP="00967964">
      <w:pPr>
        <w:pStyle w:val="vgl"/>
      </w:pPr>
      <w:r>
        <w:t>In aanwezigheid van water vormt het aldehyde een hydraat, dat doorgeoxideerd wordt tot carbonzuur.</w:t>
      </w:r>
    </w:p>
    <w:p w14:paraId="2ABF908F" w14:textId="2676C68B" w:rsidR="003E3DF8" w:rsidRDefault="00FF2AC5" w:rsidP="003E3DF8">
      <w:pPr>
        <w:pStyle w:val="vgl"/>
      </w:pPr>
      <w:r>
        <w:object w:dxaOrig="9056" w:dyaOrig="3529" w14:anchorId="3B9B1753">
          <v:shape id="_x0000_i1258" type="#_x0000_t75" style="width:453pt;height:176.5pt" o:ole="">
            <v:imagedata r:id="rId552" o:title=""/>
          </v:shape>
          <o:OLEObject Type="Embed" ProgID="ChemDraw.Document.6.0" ShapeID="_x0000_i1258" DrawAspect="Content" ObjectID="_1678598880" r:id="rId553"/>
        </w:object>
      </w:r>
    </w:p>
    <w:p w14:paraId="0EF0FF8D" w14:textId="434C4FB0" w:rsidR="003E3DF8" w:rsidRDefault="003E3DF8" w:rsidP="003E3DF8"/>
    <w:p w14:paraId="6199EC2D" w14:textId="690660FF" w:rsidR="003E3DF8" w:rsidRDefault="003E3DF8" w:rsidP="003E3DF8"/>
    <w:p w14:paraId="34C410FF" w14:textId="60CCD1DD" w:rsidR="003E3DF8" w:rsidRDefault="003E3DF8" w:rsidP="003E3DF8"/>
    <w:p w14:paraId="2C9BF336" w14:textId="75CE35FB" w:rsidR="003E3DF8" w:rsidRDefault="003E3DF8" w:rsidP="003E3DF8"/>
    <w:p w14:paraId="02F9D673" w14:textId="45A49B6C" w:rsidR="003E3DF8" w:rsidRDefault="003E3DF8" w:rsidP="003E3DF8"/>
    <w:p w14:paraId="56EB4711" w14:textId="77777777" w:rsidR="003E3DF8" w:rsidRDefault="003E3DF8" w:rsidP="003E3DF8"/>
    <w:p w14:paraId="4E8887BC" w14:textId="77777777" w:rsidR="003E3DF8" w:rsidRPr="001979C6" w:rsidRDefault="003F0C27" w:rsidP="003E3DF8">
      <w:pPr>
        <w:pStyle w:val="Kop2"/>
        <w:numPr>
          <w:ilvl w:val="0"/>
          <w:numId w:val="0"/>
        </w:numPr>
        <w:ind w:left="567" w:hanging="567"/>
      </w:pPr>
      <w:bookmarkStart w:id="301" w:name="_Toc36410482"/>
      <w:bookmarkStart w:id="302" w:name="_Toc36411190"/>
      <w:bookmarkStart w:id="303" w:name="_Toc65875540"/>
      <w:bookmarkStart w:id="304" w:name="_Toc65875690"/>
      <w:bookmarkStart w:id="305" w:name="_Toc65875840"/>
      <w:bookmarkStart w:id="306" w:name="_Toc65937772"/>
      <w:bookmarkStart w:id="307" w:name="_Toc66040057"/>
      <w:bookmarkStart w:id="308" w:name="_Toc66040221"/>
      <w:bookmarkStart w:id="309" w:name="_Toc66041672"/>
      <w:bookmarkStart w:id="310" w:name="_Toc66448698"/>
      <w:bookmarkStart w:id="311" w:name="_Toc66456016"/>
      <w:bookmarkStart w:id="312" w:name="_Toc66457202"/>
      <w:bookmarkStart w:id="313" w:name="_Toc66544247"/>
      <w:bookmarkStart w:id="314" w:name="_Toc67128804"/>
      <w:bookmarkStart w:id="315" w:name="_Toc67133911"/>
      <w:bookmarkStart w:id="316" w:name="_Toc67134078"/>
      <w:bookmarkStart w:id="317" w:name="_Toc67134244"/>
      <w:r>
        <w:rPr>
          <w:noProof/>
        </w:rPr>
        <w:object w:dxaOrig="1440" w:dyaOrig="1440" w14:anchorId="4925AE18">
          <v:shape id="_x0000_s4375" type="#_x0000_t75" style="position:absolute;left:0;text-align:left;margin-left:361.8pt;margin-top:.2pt;width:91.8pt;height:44.4pt;z-index:251983872;mso-position-horizontal-relative:text;mso-position-vertical-relative:text">
            <v:imagedata r:id="rId554" o:title=""/>
            <w10:wrap type="square"/>
          </v:shape>
          <o:OLEObject Type="Embed" ProgID="ChemDraw.Document.6.0" ShapeID="_x0000_s4375" DrawAspect="Content" ObjectID="_1678599256" r:id="rId555"/>
        </w:objec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p>
    <w:p w14:paraId="66CC0405" w14:textId="77777777" w:rsidR="003E3DF8" w:rsidRPr="001979C6" w:rsidRDefault="003E3DF8" w:rsidP="003E3DF8">
      <w:pPr>
        <w:pStyle w:val="Kop3"/>
      </w:pPr>
      <w:bookmarkStart w:id="318" w:name="_Toc67134245"/>
      <w:r w:rsidRPr="001979C6">
        <w:t>DIBAL</w:t>
      </w:r>
      <w:r w:rsidRPr="001979C6">
        <w:tab/>
        <w:t>diisobutylaluminiumhydride</w:t>
      </w:r>
      <w:bookmarkEnd w:id="318"/>
    </w:p>
    <w:p w14:paraId="3BC33405" w14:textId="77777777" w:rsidR="003E3DF8" w:rsidRPr="001979C6" w:rsidRDefault="003E3DF8" w:rsidP="003E3DF8">
      <w:pPr>
        <w:pStyle w:val="voorbeeld"/>
        <w:jc w:val="both"/>
        <w:rPr>
          <w:b w:val="0"/>
        </w:rPr>
      </w:pPr>
      <w:r>
        <w:t>W</w:t>
      </w:r>
      <w:r w:rsidRPr="001979C6">
        <w:t xml:space="preserve">aarvoor: </w:t>
      </w:r>
      <w:r w:rsidRPr="001979C6">
        <w:rPr>
          <w:b w:val="0"/>
        </w:rPr>
        <w:t>Sterk, volumineus reducerend agens. Het is vooral nuttig bij de reductie van esters tot aldehyden: in tegenstelling tot LiAlH</w:t>
      </w:r>
      <w:r w:rsidRPr="001979C6">
        <w:rPr>
          <w:b w:val="0"/>
          <w:vertAlign w:val="subscript"/>
        </w:rPr>
        <w:t>4</w:t>
      </w:r>
      <w:r w:rsidRPr="001979C6">
        <w:rPr>
          <w:b w:val="0"/>
        </w:rPr>
        <w:t xml:space="preserve"> zal het aldehyde niet verder gereduceerd worden, tenzij een extra equivalent wordt toegevoegd. Het kan ook andere carbonylverbindingen reduceren, zoals amiden, aldehyden, ketonen en nitrillen.</w:t>
      </w:r>
      <w:r w:rsidRPr="00F24834">
        <w:t xml:space="preserve"> </w:t>
      </w:r>
    </w:p>
    <w:p w14:paraId="4AAF757D" w14:textId="77777777" w:rsidR="003E3DF8" w:rsidRPr="001979C6" w:rsidRDefault="003E3DF8" w:rsidP="003E3DF8">
      <w:pPr>
        <w:pStyle w:val="voorbeeld"/>
        <w:jc w:val="both"/>
        <w:rPr>
          <w:b w:val="0"/>
        </w:rPr>
      </w:pPr>
      <w:r>
        <w:t>V</w:t>
      </w:r>
      <w:r w:rsidRPr="001979C6">
        <w:t xml:space="preserve">ergelijk: </w:t>
      </w:r>
      <w:r w:rsidRPr="001979C6">
        <w:rPr>
          <w:b w:val="0"/>
        </w:rPr>
        <w:t>LiAlH</w:t>
      </w:r>
      <w:r w:rsidRPr="001979C6">
        <w:rPr>
          <w:b w:val="0"/>
          <w:vertAlign w:val="subscript"/>
        </w:rPr>
        <w:t>4</w:t>
      </w:r>
      <w:r w:rsidRPr="001979C6">
        <w:rPr>
          <w:b w:val="0"/>
        </w:rPr>
        <w:t xml:space="preserve"> (LAH), LAH(Ot-Bu)</w:t>
      </w:r>
      <w:r w:rsidRPr="001979C6">
        <w:rPr>
          <w:b w:val="0"/>
          <w:vertAlign w:val="subscript"/>
        </w:rPr>
        <w:t>3</w:t>
      </w:r>
    </w:p>
    <w:p w14:paraId="483B15CD" w14:textId="77777777" w:rsidR="003E3DF8" w:rsidRPr="001979C6" w:rsidRDefault="003E3DF8" w:rsidP="003E3DF8">
      <w:pPr>
        <w:pStyle w:val="voorbeeld"/>
      </w:pPr>
      <w:r>
        <w:t>V</w:t>
      </w:r>
      <w:r w:rsidRPr="001979C6">
        <w:t>oorbeeld 1: reductie van ester tot aldehyde</w:t>
      </w:r>
    </w:p>
    <w:p w14:paraId="1DC027B3" w14:textId="77777777" w:rsidR="003E3DF8" w:rsidRPr="001979C6" w:rsidRDefault="003E3DF8" w:rsidP="003E3DF8">
      <w:pPr>
        <w:pStyle w:val="vgl"/>
      </w:pPr>
      <w:r>
        <w:object w:dxaOrig="9471" w:dyaOrig="893" w14:anchorId="4594A45D">
          <v:shape id="_x0000_i1260" type="#_x0000_t75" style="width:453pt;height:42.5pt" o:ole="">
            <v:imagedata r:id="rId556" o:title=""/>
          </v:shape>
          <o:OLEObject Type="Embed" ProgID="ChemDraw.Document.6.0" ShapeID="_x0000_i1260" DrawAspect="Content" ObjectID="_1678598881" r:id="rId557"/>
        </w:object>
      </w:r>
    </w:p>
    <w:p w14:paraId="6FBFC9C7" w14:textId="77777777" w:rsidR="003E3DF8" w:rsidRPr="001979C6" w:rsidRDefault="003E3DF8" w:rsidP="003E3DF8">
      <w:pPr>
        <w:pStyle w:val="voorbeeld"/>
      </w:pPr>
      <w:r>
        <w:t>V</w:t>
      </w:r>
      <w:r w:rsidRPr="001979C6">
        <w:t>oorbeeld 2: reductie van keton tot secundaire alcohol</w:t>
      </w:r>
    </w:p>
    <w:p w14:paraId="2BACC9A3" w14:textId="77777777" w:rsidR="003E3DF8" w:rsidRPr="001979C6" w:rsidRDefault="003E3DF8" w:rsidP="003E3DF8">
      <w:pPr>
        <w:pStyle w:val="vgl"/>
      </w:pPr>
      <w:r>
        <w:object w:dxaOrig="3114" w:dyaOrig="893" w14:anchorId="72724EDC">
          <v:shape id="_x0000_i1261" type="#_x0000_t75" style="width:156pt;height:44.5pt" o:ole="">
            <v:imagedata r:id="rId558" o:title=""/>
          </v:shape>
          <o:OLEObject Type="Embed" ProgID="ChemDraw.Document.6.0" ShapeID="_x0000_i1261" DrawAspect="Content" ObjectID="_1678598882" r:id="rId559"/>
        </w:object>
      </w:r>
    </w:p>
    <w:p w14:paraId="1EC02CE3" w14:textId="77777777" w:rsidR="003E3DF8" w:rsidRPr="001979C6" w:rsidRDefault="003E3DF8" w:rsidP="003E3DF8">
      <w:pPr>
        <w:pStyle w:val="voorbeeld"/>
      </w:pPr>
      <w:r>
        <w:t>V</w:t>
      </w:r>
      <w:r w:rsidRPr="001979C6">
        <w:t>oorbeeld 3: reductie van aldehyde tot primaire alcohol</w:t>
      </w:r>
    </w:p>
    <w:p w14:paraId="4D86BC8F" w14:textId="77777777" w:rsidR="003E3DF8" w:rsidRPr="001979C6" w:rsidRDefault="003E3DF8" w:rsidP="003E3DF8">
      <w:pPr>
        <w:pStyle w:val="vgl"/>
      </w:pPr>
      <w:r>
        <w:object w:dxaOrig="3183" w:dyaOrig="893" w14:anchorId="26484E47">
          <v:shape id="_x0000_i1262" type="#_x0000_t75" style="width:159pt;height:44.5pt" o:ole="">
            <v:imagedata r:id="rId560" o:title=""/>
          </v:shape>
          <o:OLEObject Type="Embed" ProgID="ChemDraw.Document.6.0" ShapeID="_x0000_i1262" DrawAspect="Content" ObjectID="_1678598883" r:id="rId561"/>
        </w:object>
      </w:r>
    </w:p>
    <w:p w14:paraId="44FC875A" w14:textId="77777777" w:rsidR="003E3DF8" w:rsidRPr="001979C6" w:rsidRDefault="003E3DF8" w:rsidP="003E3DF8">
      <w:pPr>
        <w:pStyle w:val="voorbeeld"/>
      </w:pPr>
      <w:r>
        <w:t>V</w:t>
      </w:r>
      <w:r w:rsidRPr="001979C6">
        <w:t>oorbeeld 4: reductie van nitril tot aldehyde</w:t>
      </w:r>
    </w:p>
    <w:p w14:paraId="26E15386" w14:textId="77777777" w:rsidR="003E3DF8" w:rsidRPr="001979C6" w:rsidRDefault="003E3DF8" w:rsidP="003E3DF8">
      <w:pPr>
        <w:pStyle w:val="vgl"/>
      </w:pPr>
      <w:r>
        <w:object w:dxaOrig="9787" w:dyaOrig="677" w14:anchorId="3EEFB31D">
          <v:shape id="_x0000_i1263" type="#_x0000_t75" style="width:453.5pt;height:31pt" o:ole="">
            <v:imagedata r:id="rId562" o:title=""/>
          </v:shape>
          <o:OLEObject Type="Embed" ProgID="ChemDraw.Document.6.0" ShapeID="_x0000_i1263" DrawAspect="Content" ObjectID="_1678598884" r:id="rId563"/>
        </w:object>
      </w:r>
    </w:p>
    <w:p w14:paraId="2D4E0EA0" w14:textId="77777777" w:rsidR="003E3DF8" w:rsidRPr="001979C6" w:rsidRDefault="003E3DF8" w:rsidP="003E3DF8">
      <w:pPr>
        <w:pStyle w:val="voorbeeld"/>
      </w:pPr>
      <w:r>
        <w:t>V</w:t>
      </w:r>
      <w:r w:rsidRPr="001979C6">
        <w:t>oorbeeld 5: reductie van acylhalide tot aldehyde</w:t>
      </w:r>
    </w:p>
    <w:p w14:paraId="2693ECE3" w14:textId="77777777" w:rsidR="003E3DF8" w:rsidRDefault="003E3DF8" w:rsidP="003E3DF8">
      <w:pPr>
        <w:pStyle w:val="vgl"/>
      </w:pPr>
      <w:r>
        <w:object w:dxaOrig="9994" w:dyaOrig="893" w14:anchorId="0CB737A7">
          <v:shape id="_x0000_i1264" type="#_x0000_t75" style="width:453pt;height:40pt" o:ole="">
            <v:imagedata r:id="rId564" o:title=""/>
          </v:shape>
          <o:OLEObject Type="Embed" ProgID="ChemDraw.Document.6.0" ShapeID="_x0000_i1264" DrawAspect="Content" ObjectID="_1678598885" r:id="rId565"/>
        </w:object>
      </w:r>
    </w:p>
    <w:p w14:paraId="13F3955D" w14:textId="77777777" w:rsidR="003E3DF8" w:rsidRDefault="003E3DF8" w:rsidP="003E3DF8">
      <w:pPr>
        <w:pStyle w:val="vgl"/>
      </w:pPr>
    </w:p>
    <w:p w14:paraId="02B5BC8C" w14:textId="77777777" w:rsidR="003E3DF8" w:rsidRPr="00F93CC5" w:rsidRDefault="003E3DF8" w:rsidP="003E3DF8">
      <w:pPr>
        <w:pStyle w:val="voorbeeld"/>
        <w:rPr>
          <w:iCs/>
        </w:rPr>
      </w:pPr>
      <w:r>
        <w:t>H</w:t>
      </w:r>
      <w:r w:rsidRPr="001979C6">
        <w:t xml:space="preserve">oe: </w:t>
      </w:r>
      <w:r w:rsidRPr="00F93CC5">
        <w:rPr>
          <w:iCs/>
        </w:rPr>
        <w:t>reductie van ester tot aldehyde</w:t>
      </w:r>
    </w:p>
    <w:p w14:paraId="110EFD56" w14:textId="77777777" w:rsidR="003E3DF8" w:rsidRPr="001979C6" w:rsidRDefault="003E3DF8" w:rsidP="003E3DF8">
      <w:r w:rsidRPr="001979C6">
        <w:t>Met zijn omvangrijke isobutylgroepen is DIBAL sterisch meer gehinderd dan LiAlH</w:t>
      </w:r>
      <w:r w:rsidRPr="001979C6">
        <w:rPr>
          <w:vertAlign w:val="subscript"/>
        </w:rPr>
        <w:t>4</w:t>
      </w:r>
      <w:r w:rsidRPr="001979C6">
        <w:t>. Als de temperatuur laag gehouden wordt, kan DIBAL een ester tot een aldehyde reduceren zonder opeenvolgende reductie tot een alcohol.</w:t>
      </w:r>
      <w:r w:rsidRPr="00E514D5">
        <w:t xml:space="preserve"> </w:t>
      </w:r>
      <w:r>
        <w:object w:dxaOrig="7292" w:dyaOrig="1995" w14:anchorId="6BDECC85">
          <v:shape id="_x0000_i1265" type="#_x0000_t75" style="width:365pt;height:99.5pt" o:ole="">
            <v:imagedata r:id="rId566" o:title=""/>
          </v:shape>
          <o:OLEObject Type="Embed" ProgID="ChemDraw.Document.6.0" ShapeID="_x0000_i1265" DrawAspect="Content" ObjectID="_1678598886" r:id="rId567"/>
        </w:object>
      </w:r>
      <w:r w:rsidRPr="001979C6">
        <w:br w:type="page"/>
      </w:r>
    </w:p>
    <w:p w14:paraId="071981BF" w14:textId="77777777" w:rsidR="003E3DF8" w:rsidRPr="001979C6" w:rsidRDefault="003E3DF8" w:rsidP="003E3DF8">
      <w:pPr>
        <w:pStyle w:val="voorbeeld"/>
        <w:rPr>
          <w:i/>
        </w:rPr>
      </w:pPr>
      <w:r>
        <w:t>H</w:t>
      </w:r>
      <w:r w:rsidRPr="001979C6">
        <w:t xml:space="preserve">oe: </w:t>
      </w:r>
      <w:r w:rsidRPr="00F93CC5">
        <w:rPr>
          <w:iCs/>
        </w:rPr>
        <w:t>omzetting nitril in aldehyde</w:t>
      </w:r>
    </w:p>
    <w:p w14:paraId="78933B06" w14:textId="77777777" w:rsidR="003E3DF8" w:rsidRPr="001979C6" w:rsidRDefault="003E3DF8" w:rsidP="003E3DF8">
      <w:pPr>
        <w:pStyle w:val="vgl"/>
      </w:pPr>
      <w:r>
        <w:object w:dxaOrig="8651" w:dyaOrig="1547" w14:anchorId="5D58F5C3">
          <v:shape id="_x0000_i1266" type="#_x0000_t75" style="width:432.5pt;height:77.5pt" o:ole="">
            <v:imagedata r:id="rId568" o:title=""/>
          </v:shape>
          <o:OLEObject Type="Embed" ProgID="ChemDraw.Document.6.0" ShapeID="_x0000_i1266" DrawAspect="Content" ObjectID="_1678598887" r:id="rId569"/>
        </w:object>
      </w:r>
    </w:p>
    <w:p w14:paraId="4D32896D" w14:textId="77777777" w:rsidR="003E3DF8" w:rsidRDefault="003E3DF8" w:rsidP="003E3DF8">
      <w:pPr>
        <w:pStyle w:val="Kop2"/>
        <w:numPr>
          <w:ilvl w:val="0"/>
          <w:numId w:val="0"/>
        </w:numPr>
        <w:ind w:left="567" w:hanging="567"/>
      </w:pPr>
    </w:p>
    <w:p w14:paraId="6E392AB3" w14:textId="77777777" w:rsidR="003E3DF8" w:rsidRDefault="003E3DF8" w:rsidP="003E3DF8">
      <w:pPr>
        <w:pStyle w:val="Kop2"/>
        <w:numPr>
          <w:ilvl w:val="0"/>
          <w:numId w:val="0"/>
        </w:numPr>
        <w:ind w:left="567" w:hanging="567"/>
      </w:pPr>
    </w:p>
    <w:p w14:paraId="4811A160" w14:textId="7578EB50" w:rsidR="007F096B" w:rsidRDefault="007F096B" w:rsidP="0064799B"/>
    <w:p w14:paraId="3AE85DD7" w14:textId="7F64CBA8" w:rsidR="003E3DF8" w:rsidRDefault="003E3DF8" w:rsidP="0064799B"/>
    <w:p w14:paraId="58E5E1F8" w14:textId="061ABD57" w:rsidR="003E3DF8" w:rsidRDefault="003E3DF8" w:rsidP="0064799B"/>
    <w:p w14:paraId="4ADE68B4" w14:textId="5163A0C6" w:rsidR="003E3DF8" w:rsidRDefault="003E3DF8" w:rsidP="0064799B"/>
    <w:p w14:paraId="761BAE88" w14:textId="1F03991C" w:rsidR="003E3DF8" w:rsidRDefault="003E3DF8" w:rsidP="0064799B"/>
    <w:p w14:paraId="68158AD4" w14:textId="1D7BE80B" w:rsidR="003E3DF8" w:rsidRDefault="003E3DF8" w:rsidP="0064799B"/>
    <w:p w14:paraId="341E21F6" w14:textId="77777777" w:rsidR="003E3DF8" w:rsidRDefault="003E3DF8" w:rsidP="0064799B"/>
    <w:p w14:paraId="2EAC10B3" w14:textId="77777777" w:rsidR="003E3DF8" w:rsidRDefault="003E3DF8" w:rsidP="0064799B"/>
    <w:p w14:paraId="4E13CF1A" w14:textId="492B4B65" w:rsidR="006F7785" w:rsidRDefault="003F0C27" w:rsidP="006F7785">
      <w:pPr>
        <w:pStyle w:val="Kop3"/>
      </w:pPr>
      <w:bookmarkStart w:id="319" w:name="_Toc67134246"/>
      <w:r>
        <w:rPr>
          <w:noProof/>
        </w:rPr>
        <w:object w:dxaOrig="1440" w:dyaOrig="1440" w14:anchorId="3CD1DC8A">
          <v:shape id="_x0000_s3911" type="#_x0000_t75" style="position:absolute;left:0;text-align:left;margin-left:361.05pt;margin-top:.1pt;width:92.4pt;height:70.2pt;z-index:251926528;mso-position-horizontal-relative:text;mso-position-vertical-relative:text">
            <v:imagedata r:id="rId570" o:title=""/>
            <w10:wrap type="square"/>
          </v:shape>
          <o:OLEObject Type="Embed" ProgID="ChemDraw.Document.6.0" ShapeID="_x0000_s3911" DrawAspect="Content" ObjectID="_1678599257" r:id="rId571"/>
        </w:object>
      </w:r>
      <w:r w:rsidR="006F7785">
        <w:t xml:space="preserve">DMP </w:t>
      </w:r>
      <w:r w:rsidR="00F4681D">
        <w:t xml:space="preserve"> </w:t>
      </w:r>
      <w:r w:rsidR="006F7785">
        <w:t>Dess-Martin-Perjodinaan</w:t>
      </w:r>
      <w:bookmarkEnd w:id="319"/>
    </w:p>
    <w:p w14:paraId="7913AD75" w14:textId="7B36E2D6" w:rsidR="00F65DE0" w:rsidRDefault="00FE03DE" w:rsidP="00F65DE0">
      <w:pPr>
        <w:jc w:val="both"/>
      </w:pPr>
      <w:r>
        <w:rPr>
          <w:b/>
          <w:bCs/>
        </w:rPr>
        <w:t>W</w:t>
      </w:r>
      <w:r w:rsidR="00BF3A2D">
        <w:rPr>
          <w:b/>
          <w:bCs/>
        </w:rPr>
        <w:t xml:space="preserve">aarvoor: </w:t>
      </w:r>
      <w:r w:rsidR="00BF3A2D">
        <w:t xml:space="preserve">DMP is een mildere oxidator dan chromaten en wordt gebruikt om primaire alcoholen om te zetten naar aldehydes en secundaire alcoholen naar ketonen. Er vindt, in tegenstelling tot het gebruiken van chromaten, geen overoxidatie plaats. Andere voordelen van het gebruik van DMP zijn </w:t>
      </w:r>
    </w:p>
    <w:p w14:paraId="2087FD04" w14:textId="1CF834F0" w:rsidR="006F7785" w:rsidRDefault="00BF3A2D" w:rsidP="00F65DE0">
      <w:pPr>
        <w:jc w:val="both"/>
      </w:pPr>
      <w:r>
        <w:t>1) het gebruik van mildere reactiecondities;</w:t>
      </w:r>
    </w:p>
    <w:p w14:paraId="3A4E9C2F" w14:textId="1F2E66C6" w:rsidR="00BF3A2D" w:rsidRDefault="00BF3A2D" w:rsidP="00F65DE0">
      <w:pPr>
        <w:ind w:left="284" w:hanging="284"/>
        <w:jc w:val="both"/>
      </w:pPr>
      <w:r>
        <w:t>2) kortere reactietijden;</w:t>
      </w:r>
    </w:p>
    <w:p w14:paraId="3E5B25DC" w14:textId="1DC978C1" w:rsidR="00BF3A2D" w:rsidRDefault="00BF3A2D" w:rsidP="00F65DE0">
      <w:pPr>
        <w:ind w:left="284" w:hanging="284"/>
        <w:jc w:val="both"/>
      </w:pPr>
      <w:r>
        <w:t>3) hogere opbrengsten;</w:t>
      </w:r>
    </w:p>
    <w:p w14:paraId="552A37F6" w14:textId="55EE7AAD" w:rsidR="00BF3A2D" w:rsidRDefault="00BF3A2D" w:rsidP="00F65DE0">
      <w:pPr>
        <w:ind w:left="284" w:hanging="284"/>
        <w:jc w:val="both"/>
      </w:pPr>
      <w:r>
        <w:t>4) makkelijkere opwerking;</w:t>
      </w:r>
    </w:p>
    <w:p w14:paraId="38E52B32" w14:textId="52F133D4" w:rsidR="00BF3A2D" w:rsidRDefault="00BF3A2D" w:rsidP="00F65DE0">
      <w:pPr>
        <w:ind w:left="284" w:hanging="284"/>
        <w:jc w:val="both"/>
      </w:pPr>
      <w:r>
        <w:t>5) hogere chemoselectiviteit</w:t>
      </w:r>
    </w:p>
    <w:p w14:paraId="0A5E2C27" w14:textId="3F3E4417" w:rsidR="00BF3A2D" w:rsidRDefault="00BF3A2D" w:rsidP="00F65DE0">
      <w:pPr>
        <w:ind w:left="284" w:hanging="284"/>
        <w:jc w:val="both"/>
      </w:pPr>
      <w:r>
        <w:t>6) tolerantie voor andere functionele groepen;</w:t>
      </w:r>
    </w:p>
    <w:p w14:paraId="52C6F6E7" w14:textId="6167191F" w:rsidR="00BF3A2D" w:rsidRDefault="00BF3A2D" w:rsidP="00F65DE0">
      <w:pPr>
        <w:ind w:left="284" w:hanging="284"/>
        <w:jc w:val="both"/>
      </w:pPr>
      <w:r>
        <w:t xml:space="preserve">7) langere halfwaardetijd, waardoor het langer opgeslagen kan worden. </w:t>
      </w:r>
    </w:p>
    <w:p w14:paraId="627AF2B2" w14:textId="77777777" w:rsidR="00224020" w:rsidRDefault="00224020" w:rsidP="00BF3A2D">
      <w:pPr>
        <w:ind w:left="284" w:hanging="284"/>
        <w:jc w:val="both"/>
      </w:pPr>
    </w:p>
    <w:p w14:paraId="5A93ED09" w14:textId="2E8B0C1A" w:rsidR="00BF3A2D" w:rsidRDefault="00224020" w:rsidP="00BF3A2D">
      <w:pPr>
        <w:ind w:left="284" w:hanging="284"/>
        <w:jc w:val="both"/>
      </w:pPr>
      <w:r>
        <w:t xml:space="preserve">Er kleven echter ook nadelen aan DMP. Het is zowel ontzettend duur als dat het explosief kan zijn. Dit </w:t>
      </w:r>
    </w:p>
    <w:p w14:paraId="348A4195" w14:textId="605D884B" w:rsidR="00BF3A2D" w:rsidRDefault="00224020" w:rsidP="00BF3A2D">
      <w:pPr>
        <w:ind w:left="284" w:hanging="284"/>
        <w:jc w:val="both"/>
      </w:pPr>
      <w:r>
        <w:t xml:space="preserve">maakt het dat gebruik op industriële schaal tot een minimum beperkt is. </w:t>
      </w:r>
    </w:p>
    <w:p w14:paraId="7F4280CE" w14:textId="35545DB1" w:rsidR="009A0E65" w:rsidRDefault="009A0E65" w:rsidP="00BF3A2D">
      <w:pPr>
        <w:ind w:left="284" w:hanging="284"/>
        <w:jc w:val="both"/>
      </w:pPr>
    </w:p>
    <w:p w14:paraId="009B16B6" w14:textId="0C133426" w:rsidR="009A0E65" w:rsidRDefault="00FE03DE" w:rsidP="00BF3A2D">
      <w:pPr>
        <w:ind w:left="284" w:hanging="284"/>
        <w:jc w:val="both"/>
      </w:pPr>
      <w:r>
        <w:rPr>
          <w:b/>
          <w:bCs/>
        </w:rPr>
        <w:t>V</w:t>
      </w:r>
      <w:r w:rsidR="009A0E65">
        <w:rPr>
          <w:b/>
          <w:bCs/>
        </w:rPr>
        <w:t xml:space="preserve">ergelijk: </w:t>
      </w:r>
      <w:r w:rsidR="009A0E65">
        <w:t>PCC (en sommige andere milde oxidatoren)</w:t>
      </w:r>
    </w:p>
    <w:p w14:paraId="686E2386" w14:textId="6455CD01" w:rsidR="00C56B37" w:rsidRDefault="00C56B37" w:rsidP="00BF3A2D">
      <w:pPr>
        <w:ind w:left="284" w:hanging="284"/>
        <w:jc w:val="both"/>
      </w:pPr>
    </w:p>
    <w:p w14:paraId="4AA68CD5" w14:textId="7667856A" w:rsidR="00C56B37" w:rsidRDefault="00FE03DE" w:rsidP="00BF3A2D">
      <w:pPr>
        <w:ind w:left="284" w:hanging="284"/>
        <w:jc w:val="both"/>
        <w:rPr>
          <w:b/>
          <w:bCs/>
        </w:rPr>
      </w:pPr>
      <w:r>
        <w:rPr>
          <w:b/>
          <w:bCs/>
        </w:rPr>
        <w:t>T</w:t>
      </w:r>
      <w:r w:rsidR="00C56B37">
        <w:rPr>
          <w:b/>
          <w:bCs/>
        </w:rPr>
        <w:t xml:space="preserve">otaalreactie: oxidatie van primair of secundair alcohol naar aldehyde ofwel respectievelijk </w:t>
      </w:r>
    </w:p>
    <w:p w14:paraId="7C761955" w14:textId="3466C0D9" w:rsidR="008A6918" w:rsidRDefault="008A6918" w:rsidP="00BF3A2D">
      <w:pPr>
        <w:ind w:left="284" w:hanging="284"/>
        <w:jc w:val="both"/>
        <w:rPr>
          <w:b/>
          <w:bCs/>
        </w:rPr>
      </w:pPr>
      <w:r>
        <w:rPr>
          <w:b/>
          <w:bCs/>
        </w:rPr>
        <w:t>keton.</w:t>
      </w:r>
    </w:p>
    <w:p w14:paraId="37088188" w14:textId="0D9B36D5" w:rsidR="00C56B37" w:rsidRDefault="00C56B37" w:rsidP="00BF3A2D">
      <w:pPr>
        <w:ind w:left="284" w:hanging="284"/>
        <w:jc w:val="both"/>
      </w:pPr>
      <w:r>
        <w:object w:dxaOrig="2900" w:dyaOrig="716" w14:anchorId="7C2AEDD8">
          <v:shape id="_x0000_i1268" type="#_x0000_t75" style="width:145pt;height:36pt" o:ole="">
            <v:imagedata r:id="rId572" o:title=""/>
          </v:shape>
          <o:OLEObject Type="Embed" ProgID="ChemDraw.Document.6.0" ShapeID="_x0000_i1268" DrawAspect="Content" ObjectID="_1678598888" r:id="rId573"/>
        </w:object>
      </w:r>
    </w:p>
    <w:p w14:paraId="16935463" w14:textId="2D1906A0" w:rsidR="00BD642E" w:rsidRDefault="00BD642E" w:rsidP="00BF3A2D">
      <w:pPr>
        <w:ind w:left="284" w:hanging="284"/>
        <w:jc w:val="both"/>
      </w:pPr>
    </w:p>
    <w:p w14:paraId="341FE57E" w14:textId="75F53F09" w:rsidR="00BD642E" w:rsidRPr="003B70ED" w:rsidRDefault="00FE03DE" w:rsidP="00BF3A2D">
      <w:pPr>
        <w:ind w:left="284" w:hanging="284"/>
        <w:jc w:val="both"/>
      </w:pPr>
      <w:r>
        <w:rPr>
          <w:b/>
          <w:bCs/>
        </w:rPr>
        <w:t>H</w:t>
      </w:r>
      <w:r w:rsidR="00BD642E">
        <w:rPr>
          <w:b/>
          <w:bCs/>
        </w:rPr>
        <w:t>oe:</w:t>
      </w:r>
      <w:r w:rsidR="003B70ED">
        <w:t xml:space="preserve"> vergelijk het mechanisme met het mechanisme behorende bij de oxidatie van alcoholen door CrO</w:t>
      </w:r>
      <w:r w:rsidR="003B70ED">
        <w:rPr>
          <w:vertAlign w:val="subscript"/>
        </w:rPr>
        <w:t>3</w:t>
      </w:r>
      <w:r w:rsidR="003B70ED">
        <w:t xml:space="preserve">. </w:t>
      </w:r>
    </w:p>
    <w:p w14:paraId="61F28A23" w14:textId="03973C0C" w:rsidR="00C56B37" w:rsidRDefault="00C56B37" w:rsidP="00BF3A2D">
      <w:pPr>
        <w:ind w:left="284" w:hanging="284"/>
        <w:jc w:val="both"/>
      </w:pPr>
    </w:p>
    <w:p w14:paraId="5BE740E5" w14:textId="51B1754B" w:rsidR="00EF664A" w:rsidRDefault="00EF664A" w:rsidP="00BF3A2D">
      <w:pPr>
        <w:ind w:left="284" w:hanging="284"/>
        <w:jc w:val="both"/>
      </w:pPr>
    </w:p>
    <w:p w14:paraId="1FEDB1DD" w14:textId="4F629977" w:rsidR="00EF664A" w:rsidRDefault="00EF664A" w:rsidP="00BF3A2D">
      <w:pPr>
        <w:ind w:left="284" w:hanging="284"/>
        <w:jc w:val="both"/>
      </w:pPr>
    </w:p>
    <w:p w14:paraId="14A63B15" w14:textId="01502B1E" w:rsidR="00EF664A" w:rsidRDefault="00EF664A" w:rsidP="00BF3A2D">
      <w:pPr>
        <w:ind w:left="284" w:hanging="284"/>
        <w:jc w:val="both"/>
      </w:pPr>
    </w:p>
    <w:p w14:paraId="7B92D4E4" w14:textId="6D988577" w:rsidR="00EF664A" w:rsidRDefault="00EF664A" w:rsidP="00BF3A2D">
      <w:pPr>
        <w:ind w:left="284" w:hanging="284"/>
        <w:jc w:val="both"/>
      </w:pPr>
    </w:p>
    <w:p w14:paraId="0F4522EA" w14:textId="2017CE0E" w:rsidR="00EF664A" w:rsidRDefault="00EF664A" w:rsidP="00BF3A2D">
      <w:pPr>
        <w:ind w:left="284" w:hanging="284"/>
        <w:jc w:val="both"/>
      </w:pPr>
    </w:p>
    <w:p w14:paraId="4C48A51C" w14:textId="1C6590CF" w:rsidR="00EF664A" w:rsidRDefault="00EF664A" w:rsidP="00BF3A2D">
      <w:pPr>
        <w:ind w:left="284" w:hanging="284"/>
        <w:jc w:val="both"/>
      </w:pPr>
    </w:p>
    <w:p w14:paraId="7185116D" w14:textId="77777777" w:rsidR="00EF664A" w:rsidRPr="00C56B37" w:rsidRDefault="00EF664A" w:rsidP="003E3DF8">
      <w:pPr>
        <w:jc w:val="both"/>
      </w:pPr>
    </w:p>
    <w:p w14:paraId="6768B96A" w14:textId="2CBC147A" w:rsidR="007F096B" w:rsidRDefault="003F0C27" w:rsidP="00832D19">
      <w:pPr>
        <w:pStyle w:val="Kop3"/>
      </w:pPr>
      <w:bookmarkStart w:id="320" w:name="_Toc504672663"/>
      <w:bookmarkStart w:id="321" w:name="_Toc67134247"/>
      <w:r>
        <w:rPr>
          <w:noProof/>
        </w:rPr>
        <w:object w:dxaOrig="1440" w:dyaOrig="1440" w14:anchorId="2B256301">
          <v:shape id="_x0000_s3285" type="#_x0000_t75" style="position:absolute;left:0;text-align:left;margin-left:401.25pt;margin-top:9.3pt;width:52.2pt;height:25.2pt;z-index:251904000;mso-position-horizontal-relative:text;mso-position-vertical-relative:text">
            <v:imagedata r:id="rId574" o:title=""/>
            <w10:wrap type="square"/>
          </v:shape>
          <o:OLEObject Type="Embed" ProgID="ChemDraw.Document.6.0" ShapeID="_x0000_s3285" DrawAspect="Content" ObjectID="_1678599258" r:id="rId575"/>
        </w:object>
      </w:r>
      <w:r w:rsidR="007F096B">
        <w:t>DMS</w:t>
      </w:r>
      <w:r w:rsidR="007F096B">
        <w:tab/>
        <w:t>dimethylsulfide</w:t>
      </w:r>
      <w:bookmarkEnd w:id="320"/>
      <w:bookmarkEnd w:id="321"/>
    </w:p>
    <w:p w14:paraId="379DF3AC" w14:textId="6F466CE6" w:rsidR="007F096B" w:rsidRPr="006F456A" w:rsidRDefault="00567348" w:rsidP="002E49A4">
      <w:pPr>
        <w:pStyle w:val="voorbeeld"/>
        <w:jc w:val="both"/>
        <w:rPr>
          <w:b w:val="0"/>
        </w:rPr>
      </w:pPr>
      <w:r>
        <w:t>S</w:t>
      </w:r>
      <w:r w:rsidR="007F096B">
        <w:t xml:space="preserve">ynoniem: </w:t>
      </w:r>
      <w:r w:rsidR="007F096B">
        <w:rPr>
          <w:b w:val="0"/>
        </w:rPr>
        <w:t>Me</w:t>
      </w:r>
      <w:r w:rsidR="007F096B">
        <w:rPr>
          <w:b w:val="0"/>
          <w:vertAlign w:val="subscript"/>
        </w:rPr>
        <w:t>2</w:t>
      </w:r>
      <w:r w:rsidR="007F096B">
        <w:rPr>
          <w:b w:val="0"/>
        </w:rPr>
        <w:t>S, methylsulfide</w:t>
      </w:r>
    </w:p>
    <w:p w14:paraId="4199D0FF" w14:textId="760217D7" w:rsidR="007F096B" w:rsidRPr="006F456A" w:rsidRDefault="00567348" w:rsidP="002E49A4">
      <w:pPr>
        <w:pStyle w:val="voorbeeld"/>
        <w:jc w:val="both"/>
        <w:rPr>
          <w:b w:val="0"/>
        </w:rPr>
      </w:pPr>
      <w:r>
        <w:t>W</w:t>
      </w:r>
      <w:r w:rsidR="007F096B">
        <w:t xml:space="preserve">aarvoor: </w:t>
      </w:r>
      <w:r w:rsidR="007F096B">
        <w:rPr>
          <w:b w:val="0"/>
        </w:rPr>
        <w:t>Toegepast in de ‘reductieve opwerking’ bij ozonolyse om het gevormde ozonide te reduceren. Hierbij wordt DMS geoxideerd tot dimethylsulfoxide (DMSO).</w:t>
      </w:r>
    </w:p>
    <w:p w14:paraId="44F3935D" w14:textId="0B279E74" w:rsidR="007F096B" w:rsidRDefault="00567348" w:rsidP="0064799B">
      <w:pPr>
        <w:pStyle w:val="voorbeeld"/>
        <w:rPr>
          <w:b w:val="0"/>
        </w:rPr>
      </w:pPr>
      <w:r>
        <w:t>V</w:t>
      </w:r>
      <w:r w:rsidR="007F096B">
        <w:t xml:space="preserve">ergelijk: </w:t>
      </w:r>
      <w:r w:rsidR="007F096B">
        <w:rPr>
          <w:b w:val="0"/>
        </w:rPr>
        <w:t>Zn (in de reductieve opwerking bij ozonolyse)</w:t>
      </w:r>
      <w:r w:rsidR="00FE385B" w:rsidRPr="00FE385B">
        <w:t xml:space="preserve"> </w:t>
      </w:r>
    </w:p>
    <w:p w14:paraId="4F6930A0" w14:textId="4DD1E683" w:rsidR="007F096B" w:rsidRPr="006F456A" w:rsidRDefault="00567348" w:rsidP="0064799B">
      <w:pPr>
        <w:pStyle w:val="voorbeeld"/>
      </w:pPr>
      <w:r>
        <w:t>V</w:t>
      </w:r>
      <w:r w:rsidR="007F096B">
        <w:t>oorbeeld 1: reductieve opwerking bij ozonolyse</w:t>
      </w:r>
    </w:p>
    <w:p w14:paraId="117B3BCD" w14:textId="458ACE6F" w:rsidR="007F096B" w:rsidRDefault="009E39D2" w:rsidP="00967964">
      <w:pPr>
        <w:pStyle w:val="vgl"/>
      </w:pPr>
      <w:r>
        <w:object w:dxaOrig="3684" w:dyaOrig="910" w14:anchorId="00A95434">
          <v:shape id="_x0000_i1270" type="#_x0000_t75" style="width:184pt;height:45.5pt" o:ole="">
            <v:imagedata r:id="rId576" o:title=""/>
          </v:shape>
          <o:OLEObject Type="Embed" ProgID="ChemDraw.Document.6.0" ShapeID="_x0000_i1270" DrawAspect="Content" ObjectID="_1678598889" r:id="rId577"/>
        </w:object>
      </w:r>
    </w:p>
    <w:p w14:paraId="3FB1DA80" w14:textId="7473DF5C" w:rsidR="007F096B" w:rsidRPr="006F456A" w:rsidRDefault="00567348" w:rsidP="0064799B">
      <w:pPr>
        <w:pStyle w:val="voorbeeld"/>
      </w:pPr>
      <w:r>
        <w:t>H</w:t>
      </w:r>
      <w:r w:rsidR="007F096B">
        <w:t xml:space="preserve">oe: </w:t>
      </w:r>
      <w:r w:rsidR="007F096B" w:rsidRPr="00567348">
        <w:rPr>
          <w:iCs/>
        </w:rPr>
        <w:t>reductieve opwerking bij ozonolyse</w:t>
      </w:r>
    </w:p>
    <w:p w14:paraId="2BC56153" w14:textId="4D698076" w:rsidR="007F096B" w:rsidRPr="006F456A" w:rsidRDefault="007F096B" w:rsidP="00CC168C">
      <w:pPr>
        <w:pStyle w:val="vgl"/>
        <w:spacing w:before="0" w:after="0"/>
      </w:pPr>
      <w:r>
        <w:t>De eerste stap is de vorming van een ozonide door alkeen te behandelen met O</w:t>
      </w:r>
      <w:r>
        <w:rPr>
          <w:vertAlign w:val="subscript"/>
        </w:rPr>
        <w:t>3</w:t>
      </w:r>
      <w:r w:rsidR="00D0203E">
        <w:rPr>
          <w:vertAlign w:val="subscript"/>
        </w:rPr>
        <w:t xml:space="preserve"> </w:t>
      </w:r>
      <w:r w:rsidR="00D0203E">
        <w:t>(zie Ozonolyse)</w:t>
      </w:r>
      <w:r>
        <w:t>.</w:t>
      </w:r>
    </w:p>
    <w:p w14:paraId="4E337921" w14:textId="77777777" w:rsidR="007F096B" w:rsidRDefault="007F096B" w:rsidP="00CC168C">
      <w:pPr>
        <w:pStyle w:val="vgl"/>
        <w:spacing w:before="0" w:after="0"/>
      </w:pPr>
      <w:r>
        <w:t>In de tweede stap wordt het ozonide behandeld met DMS waardoor het ozonide gereduceerd wordt en dimethylsulfoxide (DMSO) gevormd.</w:t>
      </w:r>
    </w:p>
    <w:p w14:paraId="27BAC7DF" w14:textId="40D8ADC9" w:rsidR="007F096B" w:rsidRDefault="00BF47E8" w:rsidP="00967964">
      <w:pPr>
        <w:pStyle w:val="vgl"/>
      </w:pPr>
      <w:r>
        <w:object w:dxaOrig="6829" w:dyaOrig="1611" w14:anchorId="256877B9">
          <v:shape id="_x0000_i1271" type="#_x0000_t75" style="width:341.5pt;height:80.5pt" o:ole="">
            <v:imagedata r:id="rId578" o:title=""/>
          </v:shape>
          <o:OLEObject Type="Embed" ProgID="ChemDraw.Document.6.0" ShapeID="_x0000_i1271" DrawAspect="Content" ObjectID="_1678598890" r:id="rId579"/>
        </w:object>
      </w:r>
    </w:p>
    <w:p w14:paraId="67DCAC12" w14:textId="17C211D2" w:rsidR="00CC168C" w:rsidRDefault="00CC168C" w:rsidP="00967964">
      <w:pPr>
        <w:pStyle w:val="vgl"/>
      </w:pPr>
    </w:p>
    <w:p w14:paraId="0B32729E" w14:textId="18FA6595" w:rsidR="00CC168C" w:rsidRDefault="00CC168C" w:rsidP="00967964">
      <w:pPr>
        <w:pStyle w:val="vgl"/>
      </w:pPr>
    </w:p>
    <w:p w14:paraId="5917B6A8" w14:textId="24856285" w:rsidR="00EF664A" w:rsidRDefault="00EF664A" w:rsidP="00967964">
      <w:pPr>
        <w:pStyle w:val="vgl"/>
      </w:pPr>
    </w:p>
    <w:p w14:paraId="2C214ED3" w14:textId="00FA7C29" w:rsidR="00EF664A" w:rsidRDefault="00EF664A" w:rsidP="00967964">
      <w:pPr>
        <w:pStyle w:val="vgl"/>
      </w:pPr>
    </w:p>
    <w:p w14:paraId="2479DD2E" w14:textId="390603DB" w:rsidR="00EF664A" w:rsidRDefault="00EF664A" w:rsidP="00967964">
      <w:pPr>
        <w:pStyle w:val="vgl"/>
      </w:pPr>
    </w:p>
    <w:p w14:paraId="36CEC3E6" w14:textId="23A8E15A" w:rsidR="00EF664A" w:rsidRDefault="00EF664A" w:rsidP="00967964">
      <w:pPr>
        <w:pStyle w:val="vgl"/>
      </w:pPr>
    </w:p>
    <w:p w14:paraId="1D718A5E" w14:textId="263572A5" w:rsidR="00EF664A" w:rsidRDefault="00EF664A" w:rsidP="00967964">
      <w:pPr>
        <w:pStyle w:val="vgl"/>
      </w:pPr>
    </w:p>
    <w:p w14:paraId="6B7BEB7F" w14:textId="77777777" w:rsidR="003E3DF8" w:rsidRDefault="003E3DF8" w:rsidP="00967964">
      <w:pPr>
        <w:pStyle w:val="vgl"/>
      </w:pPr>
    </w:p>
    <w:p w14:paraId="43928A88" w14:textId="3FE24C28" w:rsidR="007F096B" w:rsidRDefault="003F0C27" w:rsidP="00832D19">
      <w:pPr>
        <w:pStyle w:val="Kop3"/>
      </w:pPr>
      <w:bookmarkStart w:id="322" w:name="_Toc504672668"/>
      <w:bookmarkStart w:id="323" w:name="_Toc67134248"/>
      <w:r>
        <w:rPr>
          <w:noProof/>
        </w:rPr>
        <w:object w:dxaOrig="1440" w:dyaOrig="1440" w14:anchorId="1ABF1B5E">
          <v:shape id="_x0000_s3583" type="#_x0000_t75" style="position:absolute;left:0;text-align:left;margin-left:420.45pt;margin-top:0;width:33pt;height:22.8pt;z-index:251910144;mso-position-horizontal-relative:text;mso-position-vertical-relative:text">
            <v:imagedata r:id="rId580" o:title=""/>
            <w10:wrap type="square"/>
          </v:shape>
          <o:OLEObject Type="Embed" ProgID="ChemDraw.Document.6.0" ShapeID="_x0000_s3583" DrawAspect="Content" ObjectID="_1678599259" r:id="rId581"/>
        </w:object>
      </w:r>
      <w:r w:rsidR="007F096B">
        <w:t>Fe</w:t>
      </w:r>
      <w:r w:rsidR="007F096B">
        <w:tab/>
        <w:t>ijzer</w:t>
      </w:r>
      <w:bookmarkEnd w:id="322"/>
      <w:bookmarkEnd w:id="323"/>
    </w:p>
    <w:p w14:paraId="67D9590C" w14:textId="62C723C6" w:rsidR="007F096B" w:rsidRDefault="00BF5A80" w:rsidP="0064799B">
      <w:pPr>
        <w:pStyle w:val="voorbeeld"/>
        <w:rPr>
          <w:b w:val="0"/>
        </w:rPr>
      </w:pPr>
      <w:r>
        <w:t>W</w:t>
      </w:r>
      <w:r w:rsidR="007F096B">
        <w:t xml:space="preserve">aarvoor: </w:t>
      </w:r>
      <w:r w:rsidR="007F096B">
        <w:rPr>
          <w:b w:val="0"/>
        </w:rPr>
        <w:t>IJzermetaal (Fe) reduceert een nitrogroep tot een aminogroep in aanwezigheid van een sterk zuur zoals HCl.</w:t>
      </w:r>
      <w:r w:rsidR="00AE7401" w:rsidRPr="00AE7401">
        <w:t xml:space="preserve"> </w:t>
      </w:r>
    </w:p>
    <w:p w14:paraId="183A12CE" w14:textId="7BD3A8FB" w:rsidR="007F096B" w:rsidRPr="00EB109D" w:rsidRDefault="00BF5A80" w:rsidP="0064799B">
      <w:pPr>
        <w:pStyle w:val="voorbeeld"/>
      </w:pPr>
      <w:r>
        <w:t>V</w:t>
      </w:r>
      <w:r w:rsidR="007F096B" w:rsidRPr="00EB109D">
        <w:t>ergelijk</w:t>
      </w:r>
      <w:r w:rsidR="007F096B">
        <w:t xml:space="preserve">: </w:t>
      </w:r>
      <w:r w:rsidR="007F096B" w:rsidRPr="00EB109D">
        <w:rPr>
          <w:b w:val="0"/>
        </w:rPr>
        <w:t>tin</w:t>
      </w:r>
      <w:r w:rsidR="007F096B">
        <w:rPr>
          <w:b w:val="0"/>
        </w:rPr>
        <w:t xml:space="preserve"> (Sn), zink (Zn)</w:t>
      </w:r>
    </w:p>
    <w:p w14:paraId="06F01C77" w14:textId="38D60865" w:rsidR="007F096B" w:rsidRPr="00EB109D" w:rsidRDefault="00BF5A80" w:rsidP="0064799B">
      <w:pPr>
        <w:pStyle w:val="voorbeeld"/>
      </w:pPr>
      <w:r>
        <w:t>V</w:t>
      </w:r>
      <w:r w:rsidR="007F096B">
        <w:t>oorbeeld: reductie – omzetting nitrogroep in aminogroep</w:t>
      </w:r>
    </w:p>
    <w:p w14:paraId="4480BA7A" w14:textId="68BC511D" w:rsidR="007F096B" w:rsidRPr="00B929A8" w:rsidRDefault="00BF5A80" w:rsidP="0064799B">
      <w:pPr>
        <w:pStyle w:val="voorbeeld"/>
        <w:rPr>
          <w:b w:val="0"/>
        </w:rPr>
      </w:pPr>
      <w:r>
        <w:object w:dxaOrig="3418" w:dyaOrig="754" w14:anchorId="6D7ADAA4">
          <v:shape id="_x0000_i1273" type="#_x0000_t75" style="width:171pt;height:38pt" o:ole="">
            <v:imagedata r:id="rId582" o:title=""/>
          </v:shape>
          <o:OLEObject Type="Embed" ProgID="ChemDraw.Document.6.0" ShapeID="_x0000_i1273" DrawAspect="Content" ObjectID="_1678598891" r:id="rId583"/>
        </w:object>
      </w:r>
    </w:p>
    <w:p w14:paraId="197EAB78" w14:textId="36D91064" w:rsidR="007F096B" w:rsidRDefault="00BF5A80" w:rsidP="0064799B">
      <w:pPr>
        <w:pStyle w:val="voorbeeld"/>
        <w:rPr>
          <w:i/>
        </w:rPr>
      </w:pPr>
      <w:r>
        <w:t>H</w:t>
      </w:r>
      <w:r w:rsidR="007F096B">
        <w:t xml:space="preserve">oe: </w:t>
      </w:r>
      <w:r w:rsidR="007F096B" w:rsidRPr="00BF5A80">
        <w:rPr>
          <w:iCs/>
        </w:rPr>
        <w:t>reductie van nitrogroep</w:t>
      </w:r>
    </w:p>
    <w:p w14:paraId="2B84E992" w14:textId="27D608FF" w:rsidR="007F096B" w:rsidRDefault="007F096B" w:rsidP="002E49A4">
      <w:pPr>
        <w:jc w:val="both"/>
      </w:pPr>
      <w:r>
        <w:t>Het reactiemechanisme is complex en verloopt in meerdere stappen. Waarschijnlijk verloopt het ongeveer hetzelfde als getekend in het lemma voor tin.</w:t>
      </w:r>
    </w:p>
    <w:p w14:paraId="5923F81A" w14:textId="7AC70B87" w:rsidR="00EF664A" w:rsidRDefault="00EF664A" w:rsidP="002E49A4">
      <w:pPr>
        <w:jc w:val="both"/>
      </w:pPr>
    </w:p>
    <w:p w14:paraId="4112274A" w14:textId="5EAEBCEC" w:rsidR="00EF664A" w:rsidRDefault="00EF664A" w:rsidP="002E49A4">
      <w:pPr>
        <w:jc w:val="both"/>
      </w:pPr>
    </w:p>
    <w:p w14:paraId="70928884" w14:textId="34396510" w:rsidR="00EF664A" w:rsidRDefault="00EF664A" w:rsidP="002E49A4">
      <w:pPr>
        <w:jc w:val="both"/>
      </w:pPr>
    </w:p>
    <w:p w14:paraId="18E6F7EC" w14:textId="730952A5" w:rsidR="00EF664A" w:rsidRDefault="00EF664A" w:rsidP="002E49A4">
      <w:pPr>
        <w:jc w:val="both"/>
      </w:pPr>
    </w:p>
    <w:p w14:paraId="4FB4C6D1" w14:textId="77777777" w:rsidR="00EF664A" w:rsidRPr="00EB109D" w:rsidRDefault="00EF664A" w:rsidP="002E49A4">
      <w:pPr>
        <w:jc w:val="both"/>
      </w:pPr>
    </w:p>
    <w:p w14:paraId="25014AC0" w14:textId="2881EB7B" w:rsidR="007F096B" w:rsidRPr="006F75C0" w:rsidRDefault="003F0C27" w:rsidP="00832D19">
      <w:pPr>
        <w:pStyle w:val="Kop3"/>
      </w:pPr>
      <w:bookmarkStart w:id="324" w:name="_Toc504672669"/>
      <w:bookmarkStart w:id="325" w:name="_Toc67134249"/>
      <w:r>
        <w:rPr>
          <w:noProof/>
        </w:rPr>
        <w:object w:dxaOrig="1440" w:dyaOrig="1440" w14:anchorId="7283C721">
          <v:shape id="_x0000_s3584" type="#_x0000_t75" style="position:absolute;left:0;text-align:left;margin-left:395.25pt;margin-top:2.9pt;width:58.2pt;height:45pt;z-index:251912192;mso-position-horizontal-relative:text;mso-position-vertical-relative:text">
            <v:imagedata r:id="rId584" o:title=""/>
            <w10:wrap type="square"/>
          </v:shape>
          <o:OLEObject Type="Embed" ProgID="ChemDraw.Document.6.0" ShapeID="_x0000_s3584" DrawAspect="Content" ObjectID="_1678599260" r:id="rId585"/>
        </w:object>
      </w:r>
      <w:r w:rsidR="007F096B" w:rsidRPr="006F75C0">
        <w:t>FeBr</w:t>
      </w:r>
      <w:r w:rsidR="007F096B" w:rsidRPr="006F75C0">
        <w:rPr>
          <w:vertAlign w:val="subscript"/>
        </w:rPr>
        <w:t>3</w:t>
      </w:r>
      <w:r w:rsidR="007F096B" w:rsidRPr="006F75C0">
        <w:tab/>
        <w:t>ijzer(III)bromide</w:t>
      </w:r>
      <w:bookmarkEnd w:id="324"/>
      <w:bookmarkEnd w:id="325"/>
    </w:p>
    <w:p w14:paraId="3D9D70E1" w14:textId="4BE8B0D2" w:rsidR="007F096B" w:rsidRPr="006F75C0" w:rsidRDefault="00624643" w:rsidP="0064799B">
      <w:pPr>
        <w:pStyle w:val="voorbeeld"/>
        <w:rPr>
          <w:b w:val="0"/>
        </w:rPr>
      </w:pPr>
      <w:r>
        <w:t>S</w:t>
      </w:r>
      <w:r w:rsidR="007F096B" w:rsidRPr="006F75C0">
        <w:t xml:space="preserve">ynoniem: </w:t>
      </w:r>
      <w:r w:rsidR="007F096B" w:rsidRPr="006F75C0">
        <w:rPr>
          <w:b w:val="0"/>
        </w:rPr>
        <w:t>ferribromide, ijzertribromide</w:t>
      </w:r>
    </w:p>
    <w:p w14:paraId="5C004C5E" w14:textId="4552571F" w:rsidR="007F096B" w:rsidRDefault="00624643" w:rsidP="0064799B">
      <w:pPr>
        <w:pStyle w:val="voorbeeld"/>
        <w:rPr>
          <w:b w:val="0"/>
        </w:rPr>
      </w:pPr>
      <w:r>
        <w:t>W</w:t>
      </w:r>
      <w:r w:rsidR="007F096B">
        <w:t xml:space="preserve">aarvoor: </w:t>
      </w:r>
      <w:r w:rsidR="007F096B">
        <w:rPr>
          <w:b w:val="0"/>
        </w:rPr>
        <w:t>Lewiszuur, promotor bij elektrofiele aromatische substitutie</w:t>
      </w:r>
    </w:p>
    <w:p w14:paraId="127E89D1" w14:textId="2A04AAAC" w:rsidR="007F096B" w:rsidRDefault="00624643" w:rsidP="0064799B">
      <w:pPr>
        <w:pStyle w:val="voorbeeld"/>
        <w:rPr>
          <w:b w:val="0"/>
        </w:rPr>
      </w:pPr>
      <w:r>
        <w:t>V</w:t>
      </w:r>
      <w:r w:rsidR="007F096B">
        <w:t xml:space="preserve">ergelijk: </w:t>
      </w:r>
      <w:r w:rsidR="007F096B">
        <w:rPr>
          <w:b w:val="0"/>
        </w:rPr>
        <w:t>AlBr</w:t>
      </w:r>
      <w:r w:rsidR="007F096B">
        <w:rPr>
          <w:b w:val="0"/>
          <w:vertAlign w:val="subscript"/>
        </w:rPr>
        <w:t>3</w:t>
      </w:r>
      <w:r w:rsidR="007F096B">
        <w:rPr>
          <w:b w:val="0"/>
        </w:rPr>
        <w:t>, AlCl</w:t>
      </w:r>
      <w:r w:rsidR="007F096B">
        <w:rPr>
          <w:b w:val="0"/>
          <w:vertAlign w:val="subscript"/>
        </w:rPr>
        <w:t>3</w:t>
      </w:r>
      <w:r w:rsidR="007F096B">
        <w:rPr>
          <w:b w:val="0"/>
        </w:rPr>
        <w:t>, FeCl</w:t>
      </w:r>
      <w:r w:rsidR="007F096B">
        <w:rPr>
          <w:b w:val="0"/>
          <w:vertAlign w:val="subscript"/>
        </w:rPr>
        <w:t>3</w:t>
      </w:r>
    </w:p>
    <w:p w14:paraId="1B79DE56" w14:textId="74E562AD" w:rsidR="007F096B" w:rsidRDefault="00624643" w:rsidP="0064799B">
      <w:pPr>
        <w:pStyle w:val="voorbeeld"/>
      </w:pPr>
      <w:r>
        <w:t>V</w:t>
      </w:r>
      <w:r w:rsidR="007F096B">
        <w:t>oorbeeld 1: elektrofiele bromering – omzetting areen in broomareen</w:t>
      </w:r>
    </w:p>
    <w:p w14:paraId="2D5340B1" w14:textId="04DC5AF1" w:rsidR="007F096B" w:rsidRDefault="00AD16DF" w:rsidP="0064799B">
      <w:r>
        <w:object w:dxaOrig="4102" w:dyaOrig="742" w14:anchorId="131C988D">
          <v:shape id="_x0000_i1275" type="#_x0000_t75" style="width:205pt;height:37pt" o:ole="">
            <v:imagedata r:id="rId502" o:title=""/>
          </v:shape>
          <o:OLEObject Type="Embed" ProgID="ChemDraw.Document.6.0" ShapeID="_x0000_i1275" DrawAspect="Content" ObjectID="_1678598892" r:id="rId586"/>
        </w:object>
      </w:r>
    </w:p>
    <w:p w14:paraId="6DE589A9" w14:textId="23140661" w:rsidR="007F096B" w:rsidRDefault="00624643" w:rsidP="0064799B">
      <w:pPr>
        <w:pStyle w:val="voorbeeld"/>
      </w:pPr>
      <w:r>
        <w:t>V</w:t>
      </w:r>
      <w:r w:rsidR="007F096B">
        <w:t>oorbeeld 2: Friedel-Crafts acylering – omzetting areen in arylketon</w:t>
      </w:r>
    </w:p>
    <w:p w14:paraId="19DEFD8D" w14:textId="29689EBA" w:rsidR="007F096B" w:rsidRDefault="002C76A3" w:rsidP="0064799B">
      <w:r>
        <w:object w:dxaOrig="2759" w:dyaOrig="1086" w14:anchorId="33AD143C">
          <v:shape id="_x0000_i1276" type="#_x0000_t75" style="width:138pt;height:54.5pt" o:ole="">
            <v:imagedata r:id="rId587" o:title=""/>
          </v:shape>
          <o:OLEObject Type="Embed" ProgID="ChemDraw.Document.6.0" ShapeID="_x0000_i1276" DrawAspect="Content" ObjectID="_1678598893" r:id="rId588"/>
        </w:object>
      </w:r>
    </w:p>
    <w:p w14:paraId="1AB1C618" w14:textId="4B7C56AD" w:rsidR="007F096B" w:rsidRDefault="00624643" w:rsidP="0064799B">
      <w:pPr>
        <w:pStyle w:val="voorbeeld"/>
      </w:pPr>
      <w:r>
        <w:t>V</w:t>
      </w:r>
      <w:r w:rsidR="007F096B">
        <w:t>oorbeeld 3: Friedel-Crafts alkylering – omzetting areen in alkylareen</w:t>
      </w:r>
    </w:p>
    <w:p w14:paraId="31093F37" w14:textId="64398830" w:rsidR="007F096B" w:rsidRDefault="00A11B22" w:rsidP="0064799B">
      <w:r>
        <w:object w:dxaOrig="2759" w:dyaOrig="713" w14:anchorId="56D4ADA6">
          <v:shape id="_x0000_i1277" type="#_x0000_t75" style="width:138pt;height:35.5pt" o:ole="">
            <v:imagedata r:id="rId589" o:title=""/>
          </v:shape>
          <o:OLEObject Type="Embed" ProgID="ChemDraw.Document.6.0" ShapeID="_x0000_i1277" DrawAspect="Content" ObjectID="_1678598894" r:id="rId590"/>
        </w:object>
      </w:r>
    </w:p>
    <w:p w14:paraId="4ACAF92C" w14:textId="717CDF9A" w:rsidR="007F096B" w:rsidRDefault="00624643" w:rsidP="0064799B">
      <w:pPr>
        <w:pStyle w:val="voorbeeld"/>
      </w:pPr>
      <w:r>
        <w:t>H</w:t>
      </w:r>
      <w:r w:rsidR="007F096B">
        <w:t xml:space="preserve">oe: </w:t>
      </w:r>
      <w:r w:rsidR="007F096B" w:rsidRPr="00624643">
        <w:rPr>
          <w:iCs/>
        </w:rPr>
        <w:t>elektrofiele bromering</w:t>
      </w:r>
    </w:p>
    <w:p w14:paraId="67C5DECE" w14:textId="77777777" w:rsidR="007F096B" w:rsidRDefault="007F096B" w:rsidP="002E49A4">
      <w:pPr>
        <w:jc w:val="both"/>
      </w:pPr>
      <w:r>
        <w:t>FeBr</w:t>
      </w:r>
      <w:r>
        <w:rPr>
          <w:vertAlign w:val="subscript"/>
        </w:rPr>
        <w:t>3</w:t>
      </w:r>
      <w:r>
        <w:t xml:space="preserve"> is een Lewiszuur dat coördineert aan halogenen. Hierdoor neemt het elektrofiele karakter van het halogeen toe, waardoor de reactiviteit toeneemt.</w:t>
      </w:r>
    </w:p>
    <w:p w14:paraId="2D016C2A" w14:textId="64DDE115" w:rsidR="007F096B" w:rsidRDefault="0015499E" w:rsidP="0064799B">
      <w:r>
        <w:object w:dxaOrig="6382" w:dyaOrig="1757" w14:anchorId="6C3ACFFE">
          <v:shape id="_x0000_i1278" type="#_x0000_t75" style="width:319pt;height:87.5pt" o:ole="">
            <v:imagedata r:id="rId518" o:title=""/>
          </v:shape>
          <o:OLEObject Type="Embed" ProgID="ChemDraw.Document.6.0" ShapeID="_x0000_i1278" DrawAspect="Content" ObjectID="_1678598895" r:id="rId591"/>
        </w:object>
      </w:r>
    </w:p>
    <w:p w14:paraId="2A9F4D3E" w14:textId="5E0A557F" w:rsidR="007F096B" w:rsidRDefault="007F096B" w:rsidP="002E49A4">
      <w:pPr>
        <w:jc w:val="both"/>
      </w:pPr>
      <w:r>
        <w:t>trivia: FeBr</w:t>
      </w:r>
      <w:r>
        <w:rPr>
          <w:vertAlign w:val="subscript"/>
        </w:rPr>
        <w:t>3</w:t>
      </w:r>
      <w:r>
        <w:t xml:space="preserve"> kan ook bij de chlorering gebruikt worden, maar meestal wordt dan FeCl</w:t>
      </w:r>
      <w:r>
        <w:rPr>
          <w:vertAlign w:val="subscript"/>
        </w:rPr>
        <w:t>3</w:t>
      </w:r>
      <w:r>
        <w:t xml:space="preserve"> gebruikt. De reden daarvoor is dat een geringe halideverontreiniging optreedt als FeBr</w:t>
      </w:r>
      <w:r>
        <w:rPr>
          <w:vertAlign w:val="subscript"/>
        </w:rPr>
        <w:t>3</w:t>
      </w:r>
      <w:r>
        <w:t xml:space="preserve"> gebruikt wordt met Cl</w:t>
      </w:r>
      <w:r>
        <w:rPr>
          <w:vertAlign w:val="subscript"/>
        </w:rPr>
        <w:t>2</w:t>
      </w:r>
      <w:r>
        <w:t>.</w:t>
      </w:r>
    </w:p>
    <w:p w14:paraId="382A38C1" w14:textId="46D017CF" w:rsidR="00E9452E" w:rsidRDefault="00E9452E" w:rsidP="002E49A4">
      <w:pPr>
        <w:jc w:val="both"/>
      </w:pPr>
    </w:p>
    <w:p w14:paraId="382E35EB" w14:textId="2544F2A5" w:rsidR="00E9452E" w:rsidRDefault="00E9452E" w:rsidP="002E49A4">
      <w:pPr>
        <w:jc w:val="both"/>
      </w:pPr>
    </w:p>
    <w:p w14:paraId="611D7191" w14:textId="3845DF75" w:rsidR="00E9452E" w:rsidRDefault="00E9452E" w:rsidP="002E49A4">
      <w:pPr>
        <w:jc w:val="both"/>
      </w:pPr>
    </w:p>
    <w:p w14:paraId="6B9A55D5" w14:textId="0C33FC38" w:rsidR="00E9452E" w:rsidRDefault="00E9452E" w:rsidP="002E49A4">
      <w:pPr>
        <w:jc w:val="both"/>
      </w:pPr>
    </w:p>
    <w:p w14:paraId="415FB833" w14:textId="3432B5DB" w:rsidR="00E9452E" w:rsidRDefault="00E9452E" w:rsidP="002E49A4">
      <w:pPr>
        <w:jc w:val="both"/>
      </w:pPr>
    </w:p>
    <w:p w14:paraId="18775F83" w14:textId="05FE26B8" w:rsidR="00E9452E" w:rsidRDefault="00E9452E" w:rsidP="002E49A4">
      <w:pPr>
        <w:jc w:val="both"/>
      </w:pPr>
    </w:p>
    <w:p w14:paraId="02202482" w14:textId="50A77400" w:rsidR="00E9452E" w:rsidRDefault="00E9452E" w:rsidP="002E49A4">
      <w:pPr>
        <w:jc w:val="both"/>
      </w:pPr>
    </w:p>
    <w:p w14:paraId="431A13B8" w14:textId="033FA403" w:rsidR="00E9452E" w:rsidRDefault="00E9452E" w:rsidP="002E49A4">
      <w:pPr>
        <w:jc w:val="both"/>
      </w:pPr>
    </w:p>
    <w:p w14:paraId="3B83B3F9" w14:textId="5C3B0EE2" w:rsidR="00E9452E" w:rsidRDefault="00E9452E" w:rsidP="002E49A4">
      <w:pPr>
        <w:jc w:val="both"/>
      </w:pPr>
    </w:p>
    <w:p w14:paraId="60B6EA1D" w14:textId="6C5C558C" w:rsidR="00E9452E" w:rsidRDefault="00E9452E" w:rsidP="002E49A4">
      <w:pPr>
        <w:jc w:val="both"/>
      </w:pPr>
    </w:p>
    <w:p w14:paraId="2D4ABA32" w14:textId="7148D626" w:rsidR="00E9452E" w:rsidRDefault="00E9452E" w:rsidP="002E49A4">
      <w:pPr>
        <w:jc w:val="both"/>
      </w:pPr>
    </w:p>
    <w:p w14:paraId="124C7541" w14:textId="27F753BA" w:rsidR="00E9452E" w:rsidRDefault="00E9452E" w:rsidP="002E49A4">
      <w:pPr>
        <w:jc w:val="both"/>
      </w:pPr>
    </w:p>
    <w:p w14:paraId="5653C25D" w14:textId="45240457" w:rsidR="00E9452E" w:rsidRDefault="00E9452E" w:rsidP="002E49A4">
      <w:pPr>
        <w:jc w:val="both"/>
      </w:pPr>
    </w:p>
    <w:p w14:paraId="11C76875" w14:textId="43041EDB" w:rsidR="00E9452E" w:rsidRDefault="00E9452E" w:rsidP="002E49A4">
      <w:pPr>
        <w:jc w:val="both"/>
      </w:pPr>
    </w:p>
    <w:p w14:paraId="10208989" w14:textId="5D2CDD4D" w:rsidR="00E9452E" w:rsidRDefault="00E9452E" w:rsidP="002E49A4">
      <w:pPr>
        <w:jc w:val="both"/>
      </w:pPr>
    </w:p>
    <w:p w14:paraId="1D32B73B" w14:textId="790CA7D8" w:rsidR="00E9452E" w:rsidRDefault="00E9452E" w:rsidP="002E49A4">
      <w:pPr>
        <w:jc w:val="both"/>
      </w:pPr>
    </w:p>
    <w:p w14:paraId="759004CC" w14:textId="387F226F" w:rsidR="00E9452E" w:rsidRDefault="00E9452E" w:rsidP="002E49A4">
      <w:pPr>
        <w:jc w:val="both"/>
      </w:pPr>
    </w:p>
    <w:p w14:paraId="0058C36F" w14:textId="0351F61E" w:rsidR="00E9452E" w:rsidRDefault="00E9452E" w:rsidP="002E49A4">
      <w:pPr>
        <w:jc w:val="both"/>
      </w:pPr>
    </w:p>
    <w:p w14:paraId="7A5BA1E7" w14:textId="4918B517" w:rsidR="00E9452E" w:rsidRDefault="00E9452E" w:rsidP="002E49A4">
      <w:pPr>
        <w:jc w:val="both"/>
      </w:pPr>
    </w:p>
    <w:p w14:paraId="53E80FBE" w14:textId="77777777" w:rsidR="00E9452E" w:rsidRDefault="00E9452E" w:rsidP="002E49A4">
      <w:pPr>
        <w:jc w:val="both"/>
      </w:pPr>
    </w:p>
    <w:p w14:paraId="3ECCAE9E" w14:textId="4D7EE451" w:rsidR="007F096B" w:rsidRDefault="003F0C27" w:rsidP="00832D19">
      <w:pPr>
        <w:pStyle w:val="Kop3"/>
      </w:pPr>
      <w:bookmarkStart w:id="326" w:name="_Toc504672670"/>
      <w:bookmarkStart w:id="327" w:name="_Toc67134250"/>
      <w:r>
        <w:rPr>
          <w:noProof/>
        </w:rPr>
        <w:object w:dxaOrig="1440" w:dyaOrig="1440" w14:anchorId="1DAAA4FE">
          <v:shape id="_x0000_s3912" type="#_x0000_t75" style="position:absolute;left:0;text-align:left;margin-left:387.45pt;margin-top:0;width:66pt;height:46.8pt;z-index:251928576;mso-position-horizontal-relative:text;mso-position-vertical-relative:text">
            <v:imagedata r:id="rId592" o:title=""/>
            <w10:wrap type="square"/>
          </v:shape>
          <o:OLEObject Type="Embed" ProgID="ChemDraw.Document.6.0" ShapeID="_x0000_s3912" DrawAspect="Content" ObjectID="_1678599261" r:id="rId593"/>
        </w:object>
      </w:r>
      <w:r w:rsidR="007F096B">
        <w:t>FeCl</w:t>
      </w:r>
      <w:r w:rsidR="007F096B">
        <w:rPr>
          <w:vertAlign w:val="subscript"/>
        </w:rPr>
        <w:t>3</w:t>
      </w:r>
      <w:r w:rsidR="007F096B">
        <w:tab/>
        <w:t>ijzer(III)chloride</w:t>
      </w:r>
      <w:bookmarkEnd w:id="326"/>
      <w:bookmarkEnd w:id="327"/>
    </w:p>
    <w:p w14:paraId="4D53AD21" w14:textId="20984431" w:rsidR="007F096B" w:rsidRPr="00844436" w:rsidRDefault="00522748" w:rsidP="0064799B">
      <w:pPr>
        <w:pStyle w:val="voorbeeld"/>
        <w:rPr>
          <w:b w:val="0"/>
        </w:rPr>
      </w:pPr>
      <w:r>
        <w:t>S</w:t>
      </w:r>
      <w:r w:rsidR="007F096B" w:rsidRPr="00844436">
        <w:t xml:space="preserve">ynoniem: </w:t>
      </w:r>
      <w:r w:rsidR="007F096B" w:rsidRPr="00844436">
        <w:rPr>
          <w:b w:val="0"/>
        </w:rPr>
        <w:t>ferrichloride, ijzer</w:t>
      </w:r>
      <w:r w:rsidR="007F096B">
        <w:rPr>
          <w:b w:val="0"/>
        </w:rPr>
        <w:t>tri</w:t>
      </w:r>
      <w:r w:rsidR="007F096B" w:rsidRPr="00844436">
        <w:rPr>
          <w:b w:val="0"/>
        </w:rPr>
        <w:t>chloride</w:t>
      </w:r>
    </w:p>
    <w:p w14:paraId="1E259AA4" w14:textId="2BCDD56B" w:rsidR="007F096B" w:rsidRDefault="00522748" w:rsidP="002E49A4">
      <w:pPr>
        <w:pStyle w:val="voorbeeld"/>
        <w:jc w:val="both"/>
        <w:rPr>
          <w:b w:val="0"/>
        </w:rPr>
      </w:pPr>
      <w:r>
        <w:t>W</w:t>
      </w:r>
      <w:r w:rsidR="007F096B" w:rsidRPr="006C5B63">
        <w:t xml:space="preserve">aarvoor: </w:t>
      </w:r>
      <w:r w:rsidR="007F096B">
        <w:rPr>
          <w:b w:val="0"/>
        </w:rPr>
        <w:t>IJ</w:t>
      </w:r>
      <w:r w:rsidR="007F096B" w:rsidRPr="006C5B63">
        <w:rPr>
          <w:b w:val="0"/>
        </w:rPr>
        <w:t>zer(III)chloride (f</w:t>
      </w:r>
      <w:r w:rsidR="007F096B">
        <w:rPr>
          <w:b w:val="0"/>
        </w:rPr>
        <w:t>errichloride) is een Lewiszuur. Nuttig in het bevorderen van de chlorering met Cl</w:t>
      </w:r>
      <w:r w:rsidR="007F096B">
        <w:rPr>
          <w:b w:val="0"/>
          <w:vertAlign w:val="subscript"/>
        </w:rPr>
        <w:t>2</w:t>
      </w:r>
      <w:r w:rsidR="007F096B">
        <w:rPr>
          <w:b w:val="0"/>
        </w:rPr>
        <w:t xml:space="preserve"> van aromatische verbindingen en ook in de Friedel-Crafts alkylering en acylering.</w:t>
      </w:r>
    </w:p>
    <w:p w14:paraId="23AA3C47" w14:textId="035A56F1" w:rsidR="007F096B" w:rsidRDefault="00522748" w:rsidP="0064799B">
      <w:pPr>
        <w:pStyle w:val="voorbeeld"/>
        <w:rPr>
          <w:b w:val="0"/>
        </w:rPr>
      </w:pPr>
      <w:r>
        <w:t>V</w:t>
      </w:r>
      <w:r w:rsidR="007F096B">
        <w:t xml:space="preserve">ergelijk: </w:t>
      </w:r>
      <w:r w:rsidR="007F096B">
        <w:rPr>
          <w:b w:val="0"/>
        </w:rPr>
        <w:t>AlCl</w:t>
      </w:r>
      <w:r w:rsidR="007F096B">
        <w:rPr>
          <w:b w:val="0"/>
          <w:vertAlign w:val="subscript"/>
        </w:rPr>
        <w:t>3</w:t>
      </w:r>
      <w:r w:rsidR="007F096B">
        <w:rPr>
          <w:b w:val="0"/>
        </w:rPr>
        <w:t>, AlBr</w:t>
      </w:r>
      <w:r w:rsidR="007F096B">
        <w:rPr>
          <w:b w:val="0"/>
          <w:vertAlign w:val="subscript"/>
        </w:rPr>
        <w:t>3</w:t>
      </w:r>
      <w:r w:rsidR="007F096B">
        <w:rPr>
          <w:b w:val="0"/>
        </w:rPr>
        <w:t>, FeBr</w:t>
      </w:r>
      <w:r w:rsidR="007F096B">
        <w:rPr>
          <w:b w:val="0"/>
          <w:vertAlign w:val="subscript"/>
        </w:rPr>
        <w:t>3</w:t>
      </w:r>
    </w:p>
    <w:p w14:paraId="54D73A32" w14:textId="3BF55716" w:rsidR="007F096B" w:rsidRDefault="00522748" w:rsidP="0064799B">
      <w:pPr>
        <w:pStyle w:val="voorbeeld"/>
      </w:pPr>
      <w:r>
        <w:t>V</w:t>
      </w:r>
      <w:r w:rsidR="007F096B">
        <w:t>oorbeeld 1: elektrofiele chlorering – omzetting van areen in chloorareen</w:t>
      </w:r>
    </w:p>
    <w:p w14:paraId="5FE0782A" w14:textId="09A8CF5E" w:rsidR="007F096B" w:rsidRDefault="00990EE2" w:rsidP="0064799B">
      <w:pPr>
        <w:pStyle w:val="voorbeeld"/>
      </w:pPr>
      <w:r>
        <w:object w:dxaOrig="4088" w:dyaOrig="745" w14:anchorId="3E6E3AF1">
          <v:shape id="_x0000_i1280" type="#_x0000_t75" style="width:204.5pt;height:37pt" o:ole="">
            <v:imagedata r:id="rId594" o:title=""/>
          </v:shape>
          <o:OLEObject Type="Embed" ProgID="ChemDraw.Document.6.0" ShapeID="_x0000_i1280" DrawAspect="Content" ObjectID="_1678598896" r:id="rId595"/>
        </w:object>
      </w:r>
    </w:p>
    <w:p w14:paraId="416EC198" w14:textId="74E88B97" w:rsidR="007F096B" w:rsidRDefault="00522748" w:rsidP="0064799B">
      <w:pPr>
        <w:pStyle w:val="voorbeeld"/>
      </w:pPr>
      <w:r>
        <w:t>V</w:t>
      </w:r>
      <w:r w:rsidR="007F096B">
        <w:t xml:space="preserve">oorbeeld 2: </w:t>
      </w:r>
      <w:r w:rsidR="007F096B" w:rsidRPr="00CD5120">
        <w:t>Friedel-Crafts a</w:t>
      </w:r>
      <w:r w:rsidR="007F096B">
        <w:t>c</w:t>
      </w:r>
      <w:r w:rsidR="007F096B" w:rsidRPr="00CD5120">
        <w:t>ylering</w:t>
      </w:r>
      <w:r w:rsidR="007F096B">
        <w:rPr>
          <w:b w:val="0"/>
        </w:rPr>
        <w:t xml:space="preserve"> </w:t>
      </w:r>
      <w:r w:rsidR="007F096B">
        <w:t>– omzetting van areen in arylketon</w:t>
      </w:r>
    </w:p>
    <w:p w14:paraId="5105B1FE" w14:textId="242B9B77" w:rsidR="007F096B" w:rsidRDefault="00522748" w:rsidP="0064799B">
      <w:pPr>
        <w:pStyle w:val="voorbeeld"/>
      </w:pPr>
      <w:r>
        <w:object w:dxaOrig="2759" w:dyaOrig="1085" w14:anchorId="5C79A8D3">
          <v:shape id="_x0000_i1281" type="#_x0000_t75" style="width:138pt;height:54pt" o:ole="">
            <v:imagedata r:id="rId596" o:title=""/>
          </v:shape>
          <o:OLEObject Type="Embed" ProgID="ChemDraw.Document.6.0" ShapeID="_x0000_i1281" DrawAspect="Content" ObjectID="_1678598897" r:id="rId597"/>
        </w:object>
      </w:r>
    </w:p>
    <w:p w14:paraId="628A4BF1" w14:textId="6C26B322" w:rsidR="007F096B" w:rsidRDefault="00522748" w:rsidP="0064799B">
      <w:pPr>
        <w:pStyle w:val="voorbeeld"/>
      </w:pPr>
      <w:r>
        <w:t>V</w:t>
      </w:r>
      <w:r w:rsidR="007F096B">
        <w:t xml:space="preserve">oorbeeld 3: </w:t>
      </w:r>
      <w:r w:rsidR="007F096B" w:rsidRPr="00CD5120">
        <w:t>Friedel-Crafts a</w:t>
      </w:r>
      <w:r w:rsidR="007F096B">
        <w:t>lk</w:t>
      </w:r>
      <w:r w:rsidR="007F096B" w:rsidRPr="00CD5120">
        <w:t>ylering</w:t>
      </w:r>
      <w:r w:rsidR="007F096B">
        <w:rPr>
          <w:b w:val="0"/>
        </w:rPr>
        <w:t xml:space="preserve"> </w:t>
      </w:r>
      <w:r w:rsidR="007F096B">
        <w:t>– omzetting van areen in alkylareen</w:t>
      </w:r>
    </w:p>
    <w:p w14:paraId="6E904140" w14:textId="1EF14BEB" w:rsidR="007F096B" w:rsidRPr="00CD5120" w:rsidRDefault="00522748" w:rsidP="0064799B">
      <w:r>
        <w:object w:dxaOrig="2759" w:dyaOrig="713" w14:anchorId="5B01A4B0">
          <v:shape id="_x0000_i1282" type="#_x0000_t75" style="width:138pt;height:35.5pt" o:ole="">
            <v:imagedata r:id="rId598" o:title=""/>
          </v:shape>
          <o:OLEObject Type="Embed" ProgID="ChemDraw.Document.6.0" ShapeID="_x0000_i1282" DrawAspect="Content" ObjectID="_1678598898" r:id="rId599"/>
        </w:object>
      </w:r>
    </w:p>
    <w:p w14:paraId="2F243940" w14:textId="6418684D" w:rsidR="007F096B" w:rsidRDefault="00522748" w:rsidP="0064799B">
      <w:pPr>
        <w:pStyle w:val="voorbeeld"/>
        <w:rPr>
          <w:b w:val="0"/>
        </w:rPr>
      </w:pPr>
      <w:r>
        <w:t>H</w:t>
      </w:r>
      <w:r w:rsidR="007F096B">
        <w:t xml:space="preserve">oe: </w:t>
      </w:r>
      <w:r w:rsidR="007F096B">
        <w:rPr>
          <w:b w:val="0"/>
        </w:rPr>
        <w:t>zie secties over AlCl</w:t>
      </w:r>
      <w:r w:rsidR="007F096B">
        <w:rPr>
          <w:b w:val="0"/>
          <w:vertAlign w:val="subscript"/>
        </w:rPr>
        <w:t>3</w:t>
      </w:r>
      <w:r w:rsidR="007F096B">
        <w:rPr>
          <w:b w:val="0"/>
        </w:rPr>
        <w:t xml:space="preserve"> en FeBr</w:t>
      </w:r>
      <w:r w:rsidR="007F096B">
        <w:rPr>
          <w:b w:val="0"/>
          <w:vertAlign w:val="subscript"/>
        </w:rPr>
        <w:t>3</w:t>
      </w:r>
      <w:r>
        <w:rPr>
          <w:b w:val="0"/>
        </w:rPr>
        <w:t xml:space="preserve">. </w:t>
      </w:r>
      <w:r w:rsidR="007F096B">
        <w:rPr>
          <w:b w:val="0"/>
        </w:rPr>
        <w:t xml:space="preserve"> FeCl</w:t>
      </w:r>
      <w:r w:rsidR="007F096B">
        <w:rPr>
          <w:b w:val="0"/>
          <w:vertAlign w:val="subscript"/>
        </w:rPr>
        <w:t>3</w:t>
      </w:r>
      <w:r w:rsidR="007F096B">
        <w:rPr>
          <w:b w:val="0"/>
        </w:rPr>
        <w:t xml:space="preserve"> werkt op precies dezelfde manier.</w:t>
      </w:r>
    </w:p>
    <w:p w14:paraId="1766491D" w14:textId="4A0F89AB" w:rsidR="00E9452E" w:rsidRDefault="00E9452E" w:rsidP="00E9452E">
      <w:pPr>
        <w:rPr>
          <w:lang w:eastAsia="en-US"/>
        </w:rPr>
      </w:pPr>
    </w:p>
    <w:p w14:paraId="51213E6F" w14:textId="29C81267" w:rsidR="00E9452E" w:rsidRDefault="00E9452E" w:rsidP="00E9452E">
      <w:pPr>
        <w:rPr>
          <w:lang w:eastAsia="en-US"/>
        </w:rPr>
      </w:pPr>
    </w:p>
    <w:p w14:paraId="7B76CD42" w14:textId="3EDFDBFE" w:rsidR="00E9452E" w:rsidRDefault="00E9452E" w:rsidP="00E9452E">
      <w:pPr>
        <w:rPr>
          <w:lang w:eastAsia="en-US"/>
        </w:rPr>
      </w:pPr>
    </w:p>
    <w:p w14:paraId="2D0778BD" w14:textId="2E24A59B" w:rsidR="00E9452E" w:rsidRDefault="00E9452E" w:rsidP="00E9452E">
      <w:pPr>
        <w:rPr>
          <w:lang w:eastAsia="en-US"/>
        </w:rPr>
      </w:pPr>
    </w:p>
    <w:p w14:paraId="4EF1F231" w14:textId="2EC7F45E" w:rsidR="00E9452E" w:rsidRDefault="00E9452E" w:rsidP="00E9452E">
      <w:pPr>
        <w:rPr>
          <w:lang w:eastAsia="en-US"/>
        </w:rPr>
      </w:pPr>
    </w:p>
    <w:p w14:paraId="47F681DB" w14:textId="0842541B" w:rsidR="00E9452E" w:rsidRDefault="00E9452E" w:rsidP="00E9452E">
      <w:pPr>
        <w:rPr>
          <w:lang w:eastAsia="en-US"/>
        </w:rPr>
      </w:pPr>
    </w:p>
    <w:p w14:paraId="73A1429B" w14:textId="014D73DF" w:rsidR="00E9452E" w:rsidRDefault="00E9452E" w:rsidP="00E9452E">
      <w:pPr>
        <w:rPr>
          <w:lang w:eastAsia="en-US"/>
        </w:rPr>
      </w:pPr>
    </w:p>
    <w:p w14:paraId="1362D1A2" w14:textId="273F123F" w:rsidR="00E9452E" w:rsidRDefault="00E9452E" w:rsidP="00E9452E">
      <w:pPr>
        <w:rPr>
          <w:lang w:eastAsia="en-US"/>
        </w:rPr>
      </w:pPr>
    </w:p>
    <w:p w14:paraId="39ABD5B3" w14:textId="129EC06D" w:rsidR="00E9452E" w:rsidRDefault="00E9452E" w:rsidP="00E9452E">
      <w:pPr>
        <w:rPr>
          <w:lang w:eastAsia="en-US"/>
        </w:rPr>
      </w:pPr>
    </w:p>
    <w:p w14:paraId="6F48C2ED" w14:textId="18021FF4" w:rsidR="00E9452E" w:rsidRDefault="00E9452E" w:rsidP="00E9452E">
      <w:pPr>
        <w:rPr>
          <w:lang w:eastAsia="en-US"/>
        </w:rPr>
      </w:pPr>
    </w:p>
    <w:p w14:paraId="2490A158" w14:textId="73562356" w:rsidR="00E9452E" w:rsidRDefault="00E9452E" w:rsidP="00E9452E">
      <w:pPr>
        <w:rPr>
          <w:lang w:eastAsia="en-US"/>
        </w:rPr>
      </w:pPr>
    </w:p>
    <w:p w14:paraId="4A968D08" w14:textId="3235ACCB" w:rsidR="00E9452E" w:rsidRDefault="00E9452E" w:rsidP="00E9452E">
      <w:pPr>
        <w:rPr>
          <w:lang w:eastAsia="en-US"/>
        </w:rPr>
      </w:pPr>
    </w:p>
    <w:p w14:paraId="5032C029" w14:textId="1577B83A" w:rsidR="00E9452E" w:rsidRDefault="00E9452E" w:rsidP="00E9452E">
      <w:pPr>
        <w:rPr>
          <w:lang w:eastAsia="en-US"/>
        </w:rPr>
      </w:pPr>
    </w:p>
    <w:p w14:paraId="2CE33D86" w14:textId="00E000CC" w:rsidR="00E9452E" w:rsidRDefault="00E9452E" w:rsidP="00E9452E">
      <w:pPr>
        <w:rPr>
          <w:lang w:eastAsia="en-US"/>
        </w:rPr>
      </w:pPr>
    </w:p>
    <w:p w14:paraId="2C8B3866" w14:textId="2570353E" w:rsidR="00E9452E" w:rsidRDefault="00E9452E" w:rsidP="00E9452E">
      <w:pPr>
        <w:rPr>
          <w:lang w:eastAsia="en-US"/>
        </w:rPr>
      </w:pPr>
    </w:p>
    <w:p w14:paraId="5CB73F4C" w14:textId="06CDFB0C" w:rsidR="00E9452E" w:rsidRDefault="00E9452E" w:rsidP="00E9452E">
      <w:pPr>
        <w:rPr>
          <w:lang w:eastAsia="en-US"/>
        </w:rPr>
      </w:pPr>
    </w:p>
    <w:p w14:paraId="2724BD86" w14:textId="408409BB" w:rsidR="00E9452E" w:rsidRDefault="00E9452E" w:rsidP="00E9452E">
      <w:pPr>
        <w:rPr>
          <w:lang w:eastAsia="en-US"/>
        </w:rPr>
      </w:pPr>
    </w:p>
    <w:p w14:paraId="247632DC" w14:textId="577227B7" w:rsidR="00E9452E" w:rsidRDefault="00E9452E" w:rsidP="00E9452E">
      <w:pPr>
        <w:rPr>
          <w:lang w:eastAsia="en-US"/>
        </w:rPr>
      </w:pPr>
    </w:p>
    <w:p w14:paraId="516A8AB8" w14:textId="361002BC" w:rsidR="00E9452E" w:rsidRDefault="00E9452E" w:rsidP="00E9452E">
      <w:pPr>
        <w:rPr>
          <w:lang w:eastAsia="en-US"/>
        </w:rPr>
      </w:pPr>
    </w:p>
    <w:p w14:paraId="1F45AF34" w14:textId="3C761EE1" w:rsidR="00E9452E" w:rsidRDefault="00E9452E" w:rsidP="00E9452E">
      <w:pPr>
        <w:rPr>
          <w:lang w:eastAsia="en-US"/>
        </w:rPr>
      </w:pPr>
    </w:p>
    <w:p w14:paraId="1A8B788E" w14:textId="5BFE2A10" w:rsidR="00E9452E" w:rsidRDefault="00E9452E" w:rsidP="00E9452E">
      <w:pPr>
        <w:rPr>
          <w:lang w:eastAsia="en-US"/>
        </w:rPr>
      </w:pPr>
    </w:p>
    <w:p w14:paraId="40A092BC" w14:textId="0F2B090B" w:rsidR="00E9452E" w:rsidRDefault="00E9452E" w:rsidP="00E9452E">
      <w:pPr>
        <w:rPr>
          <w:lang w:eastAsia="en-US"/>
        </w:rPr>
      </w:pPr>
    </w:p>
    <w:p w14:paraId="0106A12C" w14:textId="747A33B8" w:rsidR="00E9452E" w:rsidRDefault="00E9452E" w:rsidP="00E9452E">
      <w:pPr>
        <w:rPr>
          <w:lang w:eastAsia="en-US"/>
        </w:rPr>
      </w:pPr>
    </w:p>
    <w:p w14:paraId="0F1F0CB6" w14:textId="4B29F704" w:rsidR="00E9452E" w:rsidRDefault="00E9452E" w:rsidP="00E9452E">
      <w:pPr>
        <w:rPr>
          <w:lang w:eastAsia="en-US"/>
        </w:rPr>
      </w:pPr>
    </w:p>
    <w:p w14:paraId="23F63423" w14:textId="04D1E5DD" w:rsidR="00E9452E" w:rsidRDefault="00E9452E" w:rsidP="00E9452E">
      <w:pPr>
        <w:rPr>
          <w:lang w:eastAsia="en-US"/>
        </w:rPr>
      </w:pPr>
    </w:p>
    <w:p w14:paraId="036C06E3" w14:textId="4F0D4A31" w:rsidR="00E9452E" w:rsidRDefault="00E9452E" w:rsidP="00E9452E">
      <w:pPr>
        <w:rPr>
          <w:lang w:eastAsia="en-US"/>
        </w:rPr>
      </w:pPr>
    </w:p>
    <w:p w14:paraId="093B676A" w14:textId="627B37FC" w:rsidR="00E9452E" w:rsidRDefault="00E9452E" w:rsidP="00E9452E">
      <w:pPr>
        <w:rPr>
          <w:lang w:eastAsia="en-US"/>
        </w:rPr>
      </w:pPr>
    </w:p>
    <w:p w14:paraId="2C1FB4C9" w14:textId="77777777" w:rsidR="00E9452E" w:rsidRPr="00E9452E" w:rsidRDefault="00E9452E" w:rsidP="00E9452E">
      <w:pPr>
        <w:rPr>
          <w:lang w:eastAsia="en-US"/>
        </w:rPr>
      </w:pPr>
    </w:p>
    <w:p w14:paraId="1BB50F9D" w14:textId="45FB7420" w:rsidR="007F096B" w:rsidRPr="006C5B63" w:rsidRDefault="003F0C27" w:rsidP="00832D19">
      <w:pPr>
        <w:pStyle w:val="Kop3"/>
      </w:pPr>
      <w:bookmarkStart w:id="328" w:name="_Toc67134251"/>
      <w:r>
        <w:object w:dxaOrig="1440" w:dyaOrig="1440" w14:anchorId="3791C391">
          <v:shape id="_x0000_s3585" type="#_x0000_t75" style="position:absolute;left:0;text-align:left;margin-left:401.85pt;margin-top:6.25pt;width:51.6pt;height:31.2pt;z-index:251914240;mso-position-horizontal-relative:text;mso-position-vertical-relative:text">
            <v:imagedata r:id="rId600" o:title=""/>
            <w10:wrap type="square"/>
          </v:shape>
          <o:OLEObject Type="Embed" ProgID="ChemDraw.Document.6.0" ShapeID="_x0000_s3585" DrawAspect="Content" ObjectID="_1678599262" r:id="rId601"/>
        </w:object>
      </w:r>
      <w:r w:rsidR="007F096B">
        <w:t>R</w:t>
      </w:r>
      <w:r w:rsidR="007F096B">
        <w:sym w:font="Symbol" w:char="F02D"/>
      </w:r>
      <w:r w:rsidR="007F096B">
        <w:t>Mg</w:t>
      </w:r>
      <w:r w:rsidR="007F096B">
        <w:sym w:font="Symbol" w:char="F02D"/>
      </w:r>
      <w:r w:rsidR="007F096B">
        <w:t>X</w:t>
      </w:r>
      <w:r w:rsidR="007F096B">
        <w:tab/>
        <w:t>Grignardreagentia</w:t>
      </w:r>
      <w:bookmarkEnd w:id="328"/>
    </w:p>
    <w:p w14:paraId="0C24B8D4" w14:textId="2A2E4666" w:rsidR="007F096B" w:rsidRPr="00CD5120" w:rsidRDefault="00F4556E" w:rsidP="0064799B">
      <w:pPr>
        <w:pStyle w:val="voorbeeld"/>
        <w:rPr>
          <w:b w:val="0"/>
        </w:rPr>
      </w:pPr>
      <w:r>
        <w:t>S</w:t>
      </w:r>
      <w:r w:rsidR="007F096B">
        <w:t xml:space="preserve">ynoniem: </w:t>
      </w:r>
      <w:r w:rsidR="007F096B">
        <w:rPr>
          <w:b w:val="0"/>
        </w:rPr>
        <w:t>organomagnesiumreagentia</w:t>
      </w:r>
    </w:p>
    <w:p w14:paraId="77D358BB" w14:textId="7B6D1D57" w:rsidR="007F096B" w:rsidRDefault="00F4556E" w:rsidP="002E49A4">
      <w:pPr>
        <w:pStyle w:val="voorbeeld"/>
        <w:jc w:val="both"/>
        <w:rPr>
          <w:b w:val="0"/>
        </w:rPr>
      </w:pPr>
      <w:r>
        <w:t>W</w:t>
      </w:r>
      <w:r w:rsidR="007F096B">
        <w:t xml:space="preserve">aarvoor: </w:t>
      </w:r>
      <w:r w:rsidR="007F096B" w:rsidRPr="00CD5120">
        <w:rPr>
          <w:b w:val="0"/>
        </w:rPr>
        <w:t>Bijzonder goed nucleofiel</w:t>
      </w:r>
      <w:r w:rsidR="007F096B">
        <w:rPr>
          <w:b w:val="0"/>
        </w:rPr>
        <w:t>, reageert met elektrofielen zoals carbonylverbindingen (aldehyden, ketonen, esters, koolstofdioxide, etc.) en epoxiden. Bovendien zijn Grignardreagentia zeer sterke basen en zij reageren met zure waterstofatomen.</w:t>
      </w:r>
      <w:r w:rsidR="00164FDE" w:rsidRPr="00164FDE">
        <w:t xml:space="preserve"> </w:t>
      </w:r>
    </w:p>
    <w:p w14:paraId="6ED4B45D" w14:textId="3332F2B9" w:rsidR="007F096B" w:rsidRPr="00F4556E" w:rsidRDefault="00F4556E" w:rsidP="00F4556E">
      <w:pPr>
        <w:pStyle w:val="voorbeeld"/>
        <w:rPr>
          <w:b w:val="0"/>
        </w:rPr>
      </w:pPr>
      <w:r>
        <w:t>V</w:t>
      </w:r>
      <w:r w:rsidR="007F096B">
        <w:t xml:space="preserve">ergelijk: </w:t>
      </w:r>
      <w:r w:rsidR="007F096B">
        <w:rPr>
          <w:b w:val="0"/>
        </w:rPr>
        <w:t>organolithiumreagentia (R</w:t>
      </w:r>
      <w:r w:rsidR="007F096B">
        <w:rPr>
          <w:b w:val="0"/>
        </w:rPr>
        <w:sym w:font="Symbol" w:char="F02D"/>
      </w:r>
      <w:r w:rsidR="007F096B">
        <w:rPr>
          <w:b w:val="0"/>
        </w:rPr>
        <w:t>Li)</w:t>
      </w:r>
    </w:p>
    <w:p w14:paraId="71185928" w14:textId="590F0C26" w:rsidR="007F096B" w:rsidRDefault="00F4556E" w:rsidP="0064799B">
      <w:pPr>
        <w:pStyle w:val="voorbeeld"/>
      </w:pPr>
      <w:r>
        <w:t>V</w:t>
      </w:r>
      <w:r w:rsidR="007F096B">
        <w:t xml:space="preserve">oorbeeld </w:t>
      </w:r>
      <w:r>
        <w:t>1</w:t>
      </w:r>
      <w:r w:rsidR="007F096B">
        <w:t>: omzetting van aldehyde in secundaire alcohol</w:t>
      </w:r>
    </w:p>
    <w:p w14:paraId="4E2139A8" w14:textId="5F930133" w:rsidR="007F096B" w:rsidRDefault="00F27933" w:rsidP="00967964">
      <w:pPr>
        <w:pStyle w:val="vgl"/>
      </w:pPr>
      <w:r>
        <w:object w:dxaOrig="10376" w:dyaOrig="1093" w14:anchorId="5F89F56C">
          <v:shape id="_x0000_i1284" type="#_x0000_t75" style="width:453.5pt;height:48pt" o:ole="">
            <v:imagedata r:id="rId602" o:title=""/>
          </v:shape>
          <o:OLEObject Type="Embed" ProgID="ChemDraw.Document.6.0" ShapeID="_x0000_i1284" DrawAspect="Content" ObjectID="_1678598899" r:id="rId603"/>
        </w:object>
      </w:r>
    </w:p>
    <w:p w14:paraId="6BADD20C" w14:textId="2D2522A4" w:rsidR="007F096B" w:rsidRDefault="00F4556E" w:rsidP="0064799B">
      <w:pPr>
        <w:pStyle w:val="voorbeeld"/>
      </w:pPr>
      <w:r>
        <w:t>V</w:t>
      </w:r>
      <w:r w:rsidR="007F096B">
        <w:t xml:space="preserve">oorbeeld </w:t>
      </w:r>
      <w:r>
        <w:t>2</w:t>
      </w:r>
      <w:r w:rsidR="007F096B">
        <w:t>: omzetting van keton in tertiaire alcohol</w:t>
      </w:r>
    </w:p>
    <w:p w14:paraId="06600568" w14:textId="0714D8CD" w:rsidR="007F096B" w:rsidRDefault="00F27933" w:rsidP="00967964">
      <w:pPr>
        <w:pStyle w:val="vgl"/>
      </w:pPr>
      <w:r>
        <w:object w:dxaOrig="4086" w:dyaOrig="1076" w14:anchorId="4A010368">
          <v:shape id="_x0000_i1285" type="#_x0000_t75" style="width:204.5pt;height:54pt" o:ole="">
            <v:imagedata r:id="rId604" o:title=""/>
          </v:shape>
          <o:OLEObject Type="Embed" ProgID="ChemDraw.Document.6.0" ShapeID="_x0000_i1285" DrawAspect="Content" ObjectID="_1678598900" r:id="rId605"/>
        </w:object>
      </w:r>
    </w:p>
    <w:p w14:paraId="2CBC21C0" w14:textId="400586F7" w:rsidR="007F096B" w:rsidRDefault="00F4556E" w:rsidP="0064799B">
      <w:pPr>
        <w:pStyle w:val="voorbeeld"/>
      </w:pPr>
      <w:r>
        <w:t>V</w:t>
      </w:r>
      <w:r w:rsidR="007F096B">
        <w:t xml:space="preserve">oorbeeld </w:t>
      </w:r>
      <w:r>
        <w:t>3</w:t>
      </w:r>
      <w:r w:rsidR="007F096B">
        <w:t>: omzetting van ester in tertiaire alcohol</w:t>
      </w:r>
    </w:p>
    <w:p w14:paraId="48679AB7" w14:textId="69F63BF4" w:rsidR="007F096B" w:rsidRDefault="00F27933" w:rsidP="00967964">
      <w:pPr>
        <w:pStyle w:val="vgl"/>
      </w:pPr>
      <w:r>
        <w:object w:dxaOrig="10477" w:dyaOrig="1337" w14:anchorId="29435D19">
          <v:shape id="_x0000_i1286" type="#_x0000_t75" style="width:453pt;height:57.5pt" o:ole="">
            <v:imagedata r:id="rId606" o:title=""/>
          </v:shape>
          <o:OLEObject Type="Embed" ProgID="ChemDraw.Document.6.0" ShapeID="_x0000_i1286" DrawAspect="Content" ObjectID="_1678598901" r:id="rId607"/>
        </w:object>
      </w:r>
    </w:p>
    <w:p w14:paraId="49A741C3" w14:textId="364C4676" w:rsidR="007F096B" w:rsidRDefault="00F4556E" w:rsidP="0064799B">
      <w:pPr>
        <w:pStyle w:val="voorbeeld"/>
      </w:pPr>
      <w:r>
        <w:t>V</w:t>
      </w:r>
      <w:r w:rsidR="007F096B">
        <w:t xml:space="preserve">oorbeeld </w:t>
      </w:r>
      <w:r>
        <w:t>4</w:t>
      </w:r>
      <w:r w:rsidR="007F096B">
        <w:t>: omzetting van acylhalide in tertiaire alcohol</w:t>
      </w:r>
    </w:p>
    <w:p w14:paraId="3092A32B" w14:textId="1FB78904" w:rsidR="007F096B" w:rsidRDefault="00D25B04" w:rsidP="00967964">
      <w:pPr>
        <w:pStyle w:val="vgl"/>
      </w:pPr>
      <w:r>
        <w:object w:dxaOrig="4064" w:dyaOrig="1052" w14:anchorId="4373D8A4">
          <v:shape id="_x0000_i1287" type="#_x0000_t75" style="width:203.5pt;height:53pt" o:ole="">
            <v:imagedata r:id="rId608" o:title=""/>
          </v:shape>
          <o:OLEObject Type="Embed" ProgID="ChemDraw.Document.6.0" ShapeID="_x0000_i1287" DrawAspect="Content" ObjectID="_1678598902" r:id="rId609"/>
        </w:object>
      </w:r>
    </w:p>
    <w:p w14:paraId="048A6D7C" w14:textId="372FFD2B" w:rsidR="007F096B" w:rsidRDefault="00F4556E" w:rsidP="0064799B">
      <w:pPr>
        <w:pStyle w:val="voorbeeld"/>
      </w:pPr>
      <w:r>
        <w:t>V</w:t>
      </w:r>
      <w:r w:rsidR="007F096B">
        <w:t xml:space="preserve">oorbeeld </w:t>
      </w:r>
      <w:r>
        <w:t>5</w:t>
      </w:r>
      <w:r w:rsidR="007F096B">
        <w:t>: reactie met epoxide</w:t>
      </w:r>
    </w:p>
    <w:p w14:paraId="4D96DEC0" w14:textId="46D18B14" w:rsidR="007F096B" w:rsidRPr="00196869" w:rsidRDefault="001E4766" w:rsidP="0064799B">
      <w:r>
        <w:object w:dxaOrig="9418" w:dyaOrig="1083" w14:anchorId="62F0D730">
          <v:shape id="_x0000_i1288" type="#_x0000_t75" style="width:453.5pt;height:52pt" o:ole="">
            <v:imagedata r:id="rId610" o:title=""/>
          </v:shape>
          <o:OLEObject Type="Embed" ProgID="ChemDraw.Document.6.0" ShapeID="_x0000_i1288" DrawAspect="Content" ObjectID="_1678598903" r:id="rId611"/>
        </w:object>
      </w:r>
    </w:p>
    <w:p w14:paraId="16983F22" w14:textId="4AA42007" w:rsidR="007F096B" w:rsidRPr="00196869" w:rsidRDefault="00F4556E" w:rsidP="0064799B">
      <w:pPr>
        <w:pStyle w:val="voorbeeld"/>
      </w:pPr>
      <w:r>
        <w:t>V</w:t>
      </w:r>
      <w:r w:rsidR="007F096B">
        <w:t xml:space="preserve">oorbeeld </w:t>
      </w:r>
      <w:r>
        <w:t>6</w:t>
      </w:r>
      <w:r w:rsidR="007F096B">
        <w:t>: reactie met koolstofdioxide</w:t>
      </w:r>
    </w:p>
    <w:p w14:paraId="69BABBB6" w14:textId="31D272A1" w:rsidR="007F096B" w:rsidRDefault="00FD4DAA" w:rsidP="00967964">
      <w:pPr>
        <w:pStyle w:val="vgl"/>
      </w:pPr>
      <w:r>
        <w:object w:dxaOrig="3900" w:dyaOrig="1033" w14:anchorId="73070F20">
          <v:shape id="_x0000_i1289" type="#_x0000_t75" style="width:195pt;height:51.5pt" o:ole="">
            <v:imagedata r:id="rId612" o:title=""/>
          </v:shape>
          <o:OLEObject Type="Embed" ProgID="ChemDraw.Document.6.0" ShapeID="_x0000_i1289" DrawAspect="Content" ObjectID="_1678598904" r:id="rId613"/>
        </w:object>
      </w:r>
    </w:p>
    <w:p w14:paraId="3BC03672" w14:textId="284472B2" w:rsidR="007F096B" w:rsidRPr="00196869" w:rsidRDefault="00F4556E" w:rsidP="0064799B">
      <w:pPr>
        <w:pStyle w:val="voorbeeld"/>
      </w:pPr>
      <w:r>
        <w:t>V</w:t>
      </w:r>
      <w:r w:rsidR="007F096B">
        <w:t xml:space="preserve">oorbeeld </w:t>
      </w:r>
      <w:r>
        <w:t>7</w:t>
      </w:r>
      <w:r w:rsidR="007F096B">
        <w:t>: reactie met zure waterstof</w:t>
      </w:r>
    </w:p>
    <w:p w14:paraId="57F57A85" w14:textId="05F50710" w:rsidR="007F096B" w:rsidRDefault="00AF469A" w:rsidP="00967964">
      <w:pPr>
        <w:pStyle w:val="vgl"/>
      </w:pPr>
      <w:r>
        <w:object w:dxaOrig="3802" w:dyaOrig="894" w14:anchorId="575023D7">
          <v:shape id="_x0000_i1290" type="#_x0000_t75" style="width:190.5pt;height:45pt" o:ole="">
            <v:imagedata r:id="rId614" o:title=""/>
          </v:shape>
          <o:OLEObject Type="Embed" ProgID="ChemDraw.Document.6.0" ShapeID="_x0000_i1290" DrawAspect="Content" ObjectID="_1678598905" r:id="rId615"/>
        </w:object>
      </w:r>
    </w:p>
    <w:p w14:paraId="7F6A289D" w14:textId="77777777" w:rsidR="007F096B" w:rsidRDefault="007F096B" w:rsidP="00967964">
      <w:pPr>
        <w:pStyle w:val="vgl"/>
      </w:pPr>
      <w:r>
        <w:t>Dit kan gebruikt worden om deuterium te introduceren:</w:t>
      </w:r>
    </w:p>
    <w:p w14:paraId="26A5093F" w14:textId="1B577D35" w:rsidR="007F096B" w:rsidRDefault="00D61F47" w:rsidP="00967964">
      <w:pPr>
        <w:pStyle w:val="vgl"/>
      </w:pPr>
      <w:r>
        <w:object w:dxaOrig="2458" w:dyaOrig="603" w14:anchorId="00DCC105">
          <v:shape id="_x0000_i1291" type="#_x0000_t75" style="width:123pt;height:30pt" o:ole="">
            <v:imagedata r:id="rId616" o:title=""/>
          </v:shape>
          <o:OLEObject Type="Embed" ProgID="ChemDraw.Document.6.0" ShapeID="_x0000_i1291" DrawAspect="Content" ObjectID="_1678598906" r:id="rId617"/>
        </w:object>
      </w:r>
    </w:p>
    <w:p w14:paraId="66EE4BC0" w14:textId="05F4A854" w:rsidR="007F096B" w:rsidRDefault="00F4556E" w:rsidP="0064799B">
      <w:pPr>
        <w:pStyle w:val="voorbeeld"/>
        <w:rPr>
          <w:i/>
        </w:rPr>
      </w:pPr>
      <w:r>
        <w:t>H</w:t>
      </w:r>
      <w:r w:rsidR="007F096B">
        <w:t xml:space="preserve">oe: </w:t>
      </w:r>
      <w:r w:rsidR="007F096B" w:rsidRPr="00F4556E">
        <w:rPr>
          <w:iCs/>
        </w:rPr>
        <w:t>additie aan epoxiden</w:t>
      </w:r>
    </w:p>
    <w:p w14:paraId="67AE592C" w14:textId="08D7C68A" w:rsidR="000D5659" w:rsidRDefault="00C941D1" w:rsidP="000D5659">
      <w:r>
        <w:object w:dxaOrig="5567" w:dyaOrig="1265" w14:anchorId="365A028D">
          <v:shape id="_x0000_i1292" type="#_x0000_t75" style="width:278.5pt;height:63pt" o:ole="">
            <v:imagedata r:id="rId618" o:title=""/>
          </v:shape>
          <o:OLEObject Type="Embed" ProgID="ChemDraw.Document.6.0" ShapeID="_x0000_i1292" DrawAspect="Content" ObjectID="_1678598907" r:id="rId619"/>
        </w:object>
      </w:r>
    </w:p>
    <w:p w14:paraId="1BCEFD3A" w14:textId="5ED9ED70" w:rsidR="007F096B" w:rsidRPr="000D5659" w:rsidRDefault="000D5659" w:rsidP="000D5659">
      <w:pPr>
        <w:rPr>
          <w:b/>
          <w:bCs/>
        </w:rPr>
      </w:pPr>
      <w:r>
        <w:rPr>
          <w:b/>
          <w:bCs/>
        </w:rPr>
        <w:t>H</w:t>
      </w:r>
      <w:r w:rsidR="007F096B" w:rsidRPr="000D5659">
        <w:rPr>
          <w:b/>
          <w:bCs/>
        </w:rPr>
        <w:t xml:space="preserve">oe: </w:t>
      </w:r>
      <w:r w:rsidR="007F096B" w:rsidRPr="000D5659">
        <w:rPr>
          <w:b/>
          <w:bCs/>
          <w:iCs/>
        </w:rPr>
        <w:t>additie aan esters</w:t>
      </w:r>
    </w:p>
    <w:p w14:paraId="12B2C4FB" w14:textId="57674E9F" w:rsidR="000D5659" w:rsidRDefault="007F096B" w:rsidP="00FC2A3C">
      <w:r>
        <w:t xml:space="preserve">Dit verloopt via een tweestapsmechanisme: additie gevolgd door eliminatie. Zuur wordt tenslotte toegevoegd om </w:t>
      </w:r>
      <w:r w:rsidR="00FC2A3C">
        <w:t>het</w:t>
      </w:r>
      <w:r>
        <w:t xml:space="preserve"> alcohol te verkrijgen.</w:t>
      </w:r>
      <w:r w:rsidR="00FC2A3C" w:rsidRPr="00FC2A3C">
        <w:t xml:space="preserve"> </w:t>
      </w:r>
      <w:r w:rsidR="00FC2A3C">
        <w:object w:dxaOrig="8756" w:dyaOrig="2521" w14:anchorId="43D5FA82">
          <v:shape id="_x0000_i1293" type="#_x0000_t75" style="width:438pt;height:126pt" o:ole="">
            <v:imagedata r:id="rId620" o:title=""/>
          </v:shape>
          <o:OLEObject Type="Embed" ProgID="ChemDraw.Document.6.0" ShapeID="_x0000_i1293" DrawAspect="Content" ObjectID="_1678598908" r:id="rId621"/>
        </w:object>
      </w:r>
    </w:p>
    <w:p w14:paraId="31400E2B" w14:textId="016C4A63" w:rsidR="00E9452E" w:rsidRDefault="00E9452E" w:rsidP="00FC2A3C"/>
    <w:p w14:paraId="326E655F" w14:textId="7EA7667E" w:rsidR="00E9452E" w:rsidRDefault="00E9452E" w:rsidP="00FC2A3C"/>
    <w:p w14:paraId="7713DF1D" w14:textId="6AEA9012" w:rsidR="00E9452E" w:rsidRDefault="00E9452E" w:rsidP="00FC2A3C"/>
    <w:p w14:paraId="43A5E871" w14:textId="162FB34D" w:rsidR="00E9452E" w:rsidRDefault="00E9452E" w:rsidP="00FC2A3C"/>
    <w:p w14:paraId="3EFE4ABE" w14:textId="181B2095" w:rsidR="00E9452E" w:rsidRDefault="00E9452E" w:rsidP="00FC2A3C"/>
    <w:p w14:paraId="63BDBB9C" w14:textId="0F3A2C3B" w:rsidR="00E9452E" w:rsidRDefault="00E9452E" w:rsidP="00FC2A3C"/>
    <w:p w14:paraId="45BF87BC" w14:textId="1382730F" w:rsidR="00E9452E" w:rsidRDefault="00E9452E" w:rsidP="00FC2A3C"/>
    <w:p w14:paraId="0E84B68E" w14:textId="23589895" w:rsidR="00E9452E" w:rsidRDefault="00E9452E" w:rsidP="00FC2A3C"/>
    <w:p w14:paraId="18E25EA1" w14:textId="799DE400" w:rsidR="00E9452E" w:rsidRDefault="00E9452E" w:rsidP="00FC2A3C"/>
    <w:p w14:paraId="3940DEC5" w14:textId="1AB9182F" w:rsidR="00E9452E" w:rsidRDefault="00E9452E" w:rsidP="00FC2A3C"/>
    <w:p w14:paraId="49E172F4" w14:textId="3A10711A" w:rsidR="00E9452E" w:rsidRDefault="00E9452E" w:rsidP="00FC2A3C"/>
    <w:p w14:paraId="23CFB608" w14:textId="4D3198B4" w:rsidR="00E9452E" w:rsidRDefault="00E9452E" w:rsidP="00FC2A3C"/>
    <w:p w14:paraId="02BC1161" w14:textId="34354F72" w:rsidR="00E9452E" w:rsidRDefault="00E9452E" w:rsidP="00FC2A3C"/>
    <w:p w14:paraId="7C35A82B" w14:textId="16EECCCF" w:rsidR="00E9452E" w:rsidRDefault="00E9452E" w:rsidP="00FC2A3C"/>
    <w:p w14:paraId="6233DD11" w14:textId="31B7A423" w:rsidR="00E9452E" w:rsidRDefault="00E9452E" w:rsidP="00FC2A3C"/>
    <w:p w14:paraId="6D20A013" w14:textId="6DB572C8" w:rsidR="00E9452E" w:rsidRDefault="00E9452E" w:rsidP="00FC2A3C"/>
    <w:p w14:paraId="65016075" w14:textId="3DEDF851" w:rsidR="00E9452E" w:rsidRDefault="00E9452E" w:rsidP="00FC2A3C"/>
    <w:p w14:paraId="6D5C10FE" w14:textId="14068AF0" w:rsidR="00E9452E" w:rsidRDefault="00E9452E" w:rsidP="00FC2A3C"/>
    <w:p w14:paraId="5A0CC791" w14:textId="62A69665" w:rsidR="00E9452E" w:rsidRDefault="00E9452E" w:rsidP="00FC2A3C"/>
    <w:p w14:paraId="2BE480C0" w14:textId="5E4EE35B" w:rsidR="00E9452E" w:rsidRDefault="00E9452E" w:rsidP="00FC2A3C"/>
    <w:p w14:paraId="1374F626" w14:textId="578A348A" w:rsidR="00E9452E" w:rsidRDefault="00E9452E" w:rsidP="00FC2A3C"/>
    <w:p w14:paraId="6C0E8020" w14:textId="5E745C22" w:rsidR="00E9452E" w:rsidRDefault="00E9452E" w:rsidP="00FC2A3C"/>
    <w:p w14:paraId="30FF6490" w14:textId="09BD6E12" w:rsidR="00E9452E" w:rsidRDefault="00E9452E" w:rsidP="00FC2A3C"/>
    <w:p w14:paraId="43345B6A" w14:textId="3C924F03" w:rsidR="00E9452E" w:rsidRDefault="00E9452E" w:rsidP="00FC2A3C"/>
    <w:p w14:paraId="53EDFD88" w14:textId="5842F610" w:rsidR="00E9452E" w:rsidRDefault="00E9452E" w:rsidP="00FC2A3C"/>
    <w:p w14:paraId="1BE6B93A" w14:textId="68A1ACB2" w:rsidR="00E9452E" w:rsidRDefault="00E9452E" w:rsidP="00FC2A3C"/>
    <w:p w14:paraId="1D6B2413" w14:textId="74CC2652" w:rsidR="00E9452E" w:rsidRDefault="00E9452E" w:rsidP="00FC2A3C"/>
    <w:p w14:paraId="56E71884" w14:textId="116A5ACC" w:rsidR="00E9452E" w:rsidRDefault="00E9452E" w:rsidP="00FC2A3C"/>
    <w:p w14:paraId="382A0A05" w14:textId="0983BEEF" w:rsidR="00E9452E" w:rsidRDefault="00E9452E" w:rsidP="00FC2A3C"/>
    <w:p w14:paraId="1E409DEF" w14:textId="3B669D3D" w:rsidR="00E9452E" w:rsidRDefault="00E9452E" w:rsidP="00FC2A3C"/>
    <w:p w14:paraId="6AAB03C6" w14:textId="48C1D8D5" w:rsidR="00E9452E" w:rsidRDefault="00E9452E" w:rsidP="00FC2A3C"/>
    <w:p w14:paraId="02D41030" w14:textId="3C5935BD" w:rsidR="00E9452E" w:rsidRDefault="00E9452E" w:rsidP="00FC2A3C"/>
    <w:p w14:paraId="456F74B1" w14:textId="77777777" w:rsidR="00E9452E" w:rsidRPr="004A6972" w:rsidRDefault="00E9452E" w:rsidP="00FC2A3C"/>
    <w:p w14:paraId="158F12C0" w14:textId="399FF08C" w:rsidR="007F096B" w:rsidRPr="004A6972" w:rsidRDefault="003F0C27" w:rsidP="00832D19">
      <w:pPr>
        <w:pStyle w:val="Kop3"/>
      </w:pPr>
      <w:bookmarkStart w:id="329" w:name="_Toc67134252"/>
      <w:r>
        <w:rPr>
          <w:noProof/>
        </w:rPr>
        <w:object w:dxaOrig="1440" w:dyaOrig="1440" w14:anchorId="4E18A8E4">
          <v:shape id="_x0000_s3586" type="#_x0000_t75" style="position:absolute;left:0;text-align:left;margin-left:410.4pt;margin-top:0;width:43.2pt;height:30pt;z-index:251916288;mso-position-horizontal-relative:text;mso-position-vertical-relative:text">
            <v:imagedata r:id="rId622" o:title=""/>
            <w10:wrap type="square"/>
          </v:shape>
          <o:OLEObject Type="Embed" ProgID="ChemDraw.Document.6.0" ShapeID="_x0000_s3586" DrawAspect="Content" ObjectID="_1678599263" r:id="rId623"/>
        </w:object>
      </w:r>
      <w:r w:rsidR="007F096B">
        <w:t>H</w:t>
      </w:r>
      <w:r w:rsidR="007F096B">
        <w:rPr>
          <w:vertAlign w:val="subscript"/>
        </w:rPr>
        <w:t>2</w:t>
      </w:r>
      <w:r w:rsidR="007F096B">
        <w:tab/>
        <w:t>waterstof</w:t>
      </w:r>
      <w:bookmarkEnd w:id="329"/>
      <w:r w:rsidR="007F096B" w:rsidRPr="004A6972">
        <w:t xml:space="preserve"> </w:t>
      </w:r>
    </w:p>
    <w:p w14:paraId="2CCF0699" w14:textId="1BDB89AB" w:rsidR="007F096B" w:rsidRDefault="00F0164B" w:rsidP="002E49A4">
      <w:pPr>
        <w:pStyle w:val="voorbeeld"/>
        <w:jc w:val="both"/>
        <w:rPr>
          <w:b w:val="0"/>
        </w:rPr>
      </w:pPr>
      <w:r>
        <w:t>W</w:t>
      </w:r>
      <w:r w:rsidR="007F096B">
        <w:t xml:space="preserve">aarvoor: </w:t>
      </w:r>
      <w:r w:rsidR="007F096B" w:rsidRPr="00A630FF">
        <w:rPr>
          <w:b w:val="0"/>
        </w:rPr>
        <w:t>Waterstofgas wordt gebruikt voor de reductie van alkenen, alkynen en veel andere</w:t>
      </w:r>
      <w:r w:rsidR="007F096B">
        <w:rPr>
          <w:b w:val="0"/>
        </w:rPr>
        <w:t xml:space="preserve"> verbindingen met dubbele bindingen i.s.m. katalysatoren als Pd/C en Pt.</w:t>
      </w:r>
    </w:p>
    <w:p w14:paraId="1D3CF3ED" w14:textId="56FBC82E" w:rsidR="007F096B" w:rsidRDefault="00F0164B" w:rsidP="0064799B">
      <w:pPr>
        <w:pStyle w:val="voorbeeld"/>
      </w:pPr>
      <w:r>
        <w:t>V</w:t>
      </w:r>
      <w:r w:rsidR="007F096B">
        <w:t>oorbeeld 1: hydrogenering – omzetting alkeen in alkaan</w:t>
      </w:r>
    </w:p>
    <w:p w14:paraId="4666847E" w14:textId="563A3486" w:rsidR="007F096B" w:rsidRDefault="00F0164B" w:rsidP="0064799B">
      <w:pPr>
        <w:pStyle w:val="voorbeeld"/>
      </w:pPr>
      <w:r>
        <w:object w:dxaOrig="3790" w:dyaOrig="879" w14:anchorId="02576F6A">
          <v:shape id="_x0000_i1295" type="#_x0000_t75" style="width:189.5pt;height:44pt" o:ole="">
            <v:imagedata r:id="rId624" o:title=""/>
          </v:shape>
          <o:OLEObject Type="Embed" ProgID="ChemDraw.Document.6.0" ShapeID="_x0000_i1295" DrawAspect="Content" ObjectID="_1678598909" r:id="rId625"/>
        </w:object>
      </w:r>
    </w:p>
    <w:p w14:paraId="65F5B4DB" w14:textId="45334865" w:rsidR="007F096B" w:rsidRDefault="00F0164B" w:rsidP="0064799B">
      <w:pPr>
        <w:pStyle w:val="voorbeeld"/>
      </w:pPr>
      <w:r>
        <w:t>V</w:t>
      </w:r>
      <w:r w:rsidR="007F096B">
        <w:t>oorbeeld 2: hydrogenering – omzetting alkyn in alkaan</w:t>
      </w:r>
    </w:p>
    <w:p w14:paraId="1E2822A8" w14:textId="4F27916B" w:rsidR="007F096B" w:rsidRDefault="00146F14" w:rsidP="0064799B">
      <w:pPr>
        <w:pStyle w:val="voorbeeld"/>
      </w:pPr>
      <w:r>
        <w:object w:dxaOrig="3629" w:dyaOrig="599" w14:anchorId="1188593B">
          <v:shape id="_x0000_i1296" type="#_x0000_t75" style="width:181.5pt;height:30pt" o:ole="">
            <v:imagedata r:id="rId626" o:title=""/>
          </v:shape>
          <o:OLEObject Type="Embed" ProgID="ChemDraw.Document.6.0" ShapeID="_x0000_i1296" DrawAspect="Content" ObjectID="_1678598910" r:id="rId627"/>
        </w:object>
      </w:r>
    </w:p>
    <w:p w14:paraId="04C64C7E" w14:textId="06613899" w:rsidR="007F096B" w:rsidRDefault="00F0164B" w:rsidP="0064799B">
      <w:pPr>
        <w:pStyle w:val="voorbeeld"/>
      </w:pPr>
      <w:r>
        <w:t>V</w:t>
      </w:r>
      <w:r w:rsidR="007F096B">
        <w:t>oorbeeld 3: Lindlar reductie – omzetting alkyn in alkeen</w:t>
      </w:r>
    </w:p>
    <w:p w14:paraId="46713FDC" w14:textId="4102E0D7" w:rsidR="007F096B" w:rsidRDefault="00146F14" w:rsidP="0064799B">
      <w:pPr>
        <w:pStyle w:val="voorbeeld"/>
      </w:pPr>
      <w:r>
        <w:object w:dxaOrig="4489" w:dyaOrig="985" w14:anchorId="29E493B2">
          <v:shape id="_x0000_i1297" type="#_x0000_t75" style="width:224.5pt;height:49pt" o:ole="">
            <v:imagedata r:id="rId628" o:title=""/>
          </v:shape>
          <o:OLEObject Type="Embed" ProgID="ChemDraw.Document.6.0" ShapeID="_x0000_i1297" DrawAspect="Content" ObjectID="_1678598911" r:id="rId629"/>
        </w:object>
      </w:r>
    </w:p>
    <w:p w14:paraId="01ABBCB5" w14:textId="515448F7" w:rsidR="007F096B" w:rsidRDefault="00F0164B" w:rsidP="0064799B">
      <w:pPr>
        <w:pStyle w:val="voorbeeld"/>
      </w:pPr>
      <w:r>
        <w:t>V</w:t>
      </w:r>
      <w:r w:rsidR="007F096B">
        <w:t>oorbeeld 4: reductie – omzetting nitrogroep in aminogroep</w:t>
      </w:r>
    </w:p>
    <w:p w14:paraId="347320CE" w14:textId="472C7D05" w:rsidR="007F096B" w:rsidRDefault="00BA4891" w:rsidP="0064799B">
      <w:pPr>
        <w:pStyle w:val="voorbeeld"/>
      </w:pPr>
      <w:r>
        <w:object w:dxaOrig="3382" w:dyaOrig="754" w14:anchorId="349CB18D">
          <v:shape id="_x0000_i1298" type="#_x0000_t75" style="width:169.5pt;height:38pt" o:ole="">
            <v:imagedata r:id="rId630" o:title=""/>
          </v:shape>
          <o:OLEObject Type="Embed" ProgID="ChemDraw.Document.6.0" ShapeID="_x0000_i1298" DrawAspect="Content" ObjectID="_1678598912" r:id="rId631"/>
        </w:object>
      </w:r>
    </w:p>
    <w:p w14:paraId="021267E9" w14:textId="3167EC6F" w:rsidR="007F096B" w:rsidRPr="00F2731F" w:rsidRDefault="00F0164B" w:rsidP="00F2731F">
      <w:pPr>
        <w:rPr>
          <w:b/>
          <w:bCs/>
          <w:noProof/>
        </w:rPr>
      </w:pPr>
      <w:r>
        <w:rPr>
          <w:b/>
          <w:bCs/>
        </w:rPr>
        <w:t>V</w:t>
      </w:r>
      <w:r w:rsidR="007F096B" w:rsidRPr="00F2731F">
        <w:rPr>
          <w:b/>
          <w:bCs/>
        </w:rPr>
        <w:t>oorbeeld 5: hydrogenering – omzetting nitril in primair amine</w:t>
      </w:r>
    </w:p>
    <w:p w14:paraId="1728FC4F" w14:textId="0298D1EF" w:rsidR="007F096B" w:rsidRDefault="00BE581D" w:rsidP="0064799B">
      <w:pPr>
        <w:pStyle w:val="voorbeeld"/>
      </w:pPr>
      <w:r>
        <w:object w:dxaOrig="3404" w:dyaOrig="887" w14:anchorId="7E096E35">
          <v:shape id="_x0000_i1299" type="#_x0000_t75" style="width:170.5pt;height:44.5pt" o:ole="">
            <v:imagedata r:id="rId632" o:title=""/>
          </v:shape>
          <o:OLEObject Type="Embed" ProgID="ChemDraw.Document.6.0" ShapeID="_x0000_i1299" DrawAspect="Content" ObjectID="_1678598913" r:id="rId633"/>
        </w:object>
      </w:r>
    </w:p>
    <w:p w14:paraId="1A64320E" w14:textId="6B05CBF3" w:rsidR="007F096B" w:rsidRDefault="00F0164B" w:rsidP="0064799B">
      <w:pPr>
        <w:pStyle w:val="voorbeeld"/>
      </w:pPr>
      <w:r>
        <w:t>V</w:t>
      </w:r>
      <w:r w:rsidR="007F096B">
        <w:t>oorbeeld 6: hydrogenering – omzetting imine in amine</w:t>
      </w:r>
    </w:p>
    <w:p w14:paraId="10E0F4EB" w14:textId="5BDBCAD2" w:rsidR="007F096B" w:rsidRDefault="00E7688B" w:rsidP="0064799B">
      <w:pPr>
        <w:pStyle w:val="voorbeeld"/>
      </w:pPr>
      <w:r>
        <w:object w:dxaOrig="3176" w:dyaOrig="1187" w14:anchorId="1A8FD18B">
          <v:shape id="_x0000_i1300" type="#_x0000_t75" style="width:159pt;height:59.5pt" o:ole="">
            <v:imagedata r:id="rId634" o:title=""/>
          </v:shape>
          <o:OLEObject Type="Embed" ProgID="ChemDraw.Document.6.0" ShapeID="_x0000_i1300" DrawAspect="Content" ObjectID="_1678598914" r:id="rId635"/>
        </w:object>
      </w:r>
    </w:p>
    <w:p w14:paraId="212086D5" w14:textId="101B6068" w:rsidR="007F096B" w:rsidRDefault="00F0164B" w:rsidP="0064799B">
      <w:pPr>
        <w:pStyle w:val="voorbeeld"/>
      </w:pPr>
      <w:r>
        <w:t>V</w:t>
      </w:r>
      <w:r w:rsidR="007F096B">
        <w:t>oorbeeld 7: hydrogenering – omzetting areen in cycloalkaan</w:t>
      </w:r>
    </w:p>
    <w:p w14:paraId="77E15A57" w14:textId="322A0057" w:rsidR="007F096B" w:rsidRDefault="00E7688B" w:rsidP="0064799B">
      <w:pPr>
        <w:pStyle w:val="voorbeeld"/>
      </w:pPr>
      <w:r>
        <w:object w:dxaOrig="8156" w:dyaOrig="819" w14:anchorId="2A489B9D">
          <v:shape id="_x0000_i1301" type="#_x0000_t75" style="width:408pt;height:41pt" o:ole="">
            <v:imagedata r:id="rId636" o:title=""/>
          </v:shape>
          <o:OLEObject Type="Embed" ProgID="ChemDraw.Document.6.0" ShapeID="_x0000_i1301" DrawAspect="Content" ObjectID="_1678598915" r:id="rId637"/>
        </w:object>
      </w:r>
    </w:p>
    <w:p w14:paraId="41BBEBC8" w14:textId="61514114" w:rsidR="00797DDA" w:rsidRDefault="00797DDA" w:rsidP="00797DDA">
      <w:pPr>
        <w:rPr>
          <w:lang w:eastAsia="en-US"/>
        </w:rPr>
      </w:pPr>
    </w:p>
    <w:p w14:paraId="053A8BEA" w14:textId="7896CD21" w:rsidR="00797DDA" w:rsidRDefault="00797DDA" w:rsidP="00797DDA">
      <w:pPr>
        <w:rPr>
          <w:lang w:eastAsia="en-US"/>
        </w:rPr>
      </w:pPr>
    </w:p>
    <w:p w14:paraId="4BF3A20C" w14:textId="2DAA9B30" w:rsidR="00797DDA" w:rsidRDefault="00797DDA" w:rsidP="00797DDA">
      <w:pPr>
        <w:rPr>
          <w:lang w:eastAsia="en-US"/>
        </w:rPr>
      </w:pPr>
    </w:p>
    <w:p w14:paraId="051039FD" w14:textId="5A8D3F34" w:rsidR="00797DDA" w:rsidRDefault="00797DDA" w:rsidP="00797DDA">
      <w:pPr>
        <w:rPr>
          <w:lang w:eastAsia="en-US"/>
        </w:rPr>
      </w:pPr>
    </w:p>
    <w:p w14:paraId="77BE92BE" w14:textId="768BAC93" w:rsidR="00797DDA" w:rsidRDefault="00797DDA" w:rsidP="00797DDA">
      <w:pPr>
        <w:rPr>
          <w:lang w:eastAsia="en-US"/>
        </w:rPr>
      </w:pPr>
    </w:p>
    <w:p w14:paraId="67686794" w14:textId="36CCC971" w:rsidR="00797DDA" w:rsidRDefault="00797DDA" w:rsidP="00797DDA">
      <w:pPr>
        <w:rPr>
          <w:lang w:eastAsia="en-US"/>
        </w:rPr>
      </w:pPr>
    </w:p>
    <w:p w14:paraId="6958B7DC" w14:textId="4E73CB5A" w:rsidR="00797DDA" w:rsidRDefault="00797DDA" w:rsidP="00797DDA">
      <w:pPr>
        <w:rPr>
          <w:lang w:eastAsia="en-US"/>
        </w:rPr>
      </w:pPr>
    </w:p>
    <w:p w14:paraId="4B4D2A97" w14:textId="3219693C" w:rsidR="00797DDA" w:rsidRDefault="00797DDA" w:rsidP="00797DDA">
      <w:pPr>
        <w:rPr>
          <w:lang w:eastAsia="en-US"/>
        </w:rPr>
      </w:pPr>
    </w:p>
    <w:p w14:paraId="13E6F18D" w14:textId="2871A22A" w:rsidR="00797DDA" w:rsidRDefault="00797DDA" w:rsidP="00797DDA">
      <w:pPr>
        <w:rPr>
          <w:lang w:eastAsia="en-US"/>
        </w:rPr>
      </w:pPr>
    </w:p>
    <w:p w14:paraId="2A66DDC1" w14:textId="711741E7" w:rsidR="00797DDA" w:rsidRDefault="00797DDA" w:rsidP="00797DDA">
      <w:pPr>
        <w:rPr>
          <w:lang w:eastAsia="en-US"/>
        </w:rPr>
      </w:pPr>
    </w:p>
    <w:p w14:paraId="24482DC9" w14:textId="77777777" w:rsidR="00797DDA" w:rsidRPr="00797DDA" w:rsidRDefault="00797DDA" w:rsidP="00797DDA">
      <w:pPr>
        <w:rPr>
          <w:lang w:eastAsia="en-US"/>
        </w:rPr>
      </w:pPr>
    </w:p>
    <w:p w14:paraId="1B53A7F4" w14:textId="105BD297" w:rsidR="007F096B" w:rsidRPr="009A4B53" w:rsidRDefault="003F0C27" w:rsidP="00832D19">
      <w:pPr>
        <w:pStyle w:val="Kop3"/>
      </w:pPr>
      <w:bookmarkStart w:id="330" w:name="_Toc67134253"/>
      <w:r>
        <w:object w:dxaOrig="1440" w:dyaOrig="1440" w14:anchorId="3545361A">
          <v:shape id="_x0000_s3587" type="#_x0000_t75" style="position:absolute;left:0;text-align:left;margin-left:419.4pt;margin-top:.4pt;width:34.2pt;height:27.6pt;z-index:251918336;mso-position-horizontal-relative:text;mso-position-vertical-relative:text">
            <v:imagedata r:id="rId638" o:title=""/>
            <w10:wrap type="square"/>
          </v:shape>
          <o:OLEObject Type="Embed" ProgID="ChemDraw.Document.6.0" ShapeID="_x0000_s3587" DrawAspect="Content" ObjectID="_1678599264" r:id="rId639"/>
        </w:object>
      </w:r>
      <w:r w:rsidR="007F096B">
        <w:t>H</w:t>
      </w:r>
      <w:r w:rsidR="007F096B">
        <w:rPr>
          <w:vertAlign w:val="superscript"/>
        </w:rPr>
        <w:t>+</w:t>
      </w:r>
      <w:r w:rsidR="007F096B">
        <w:tab/>
        <w:t>watervrij zuur</w:t>
      </w:r>
      <w:bookmarkEnd w:id="330"/>
    </w:p>
    <w:p w14:paraId="735F084A" w14:textId="2CFB4D0E" w:rsidR="007F096B" w:rsidRPr="009A4B53" w:rsidRDefault="002F7AA7" w:rsidP="0064799B">
      <w:pPr>
        <w:pStyle w:val="voorbeeld"/>
        <w:rPr>
          <w:b w:val="0"/>
        </w:rPr>
      </w:pPr>
      <w:r>
        <w:t>S</w:t>
      </w:r>
      <w:r w:rsidR="007F096B">
        <w:t xml:space="preserve">ynoniem: </w:t>
      </w:r>
      <w:r w:rsidR="007F096B">
        <w:rPr>
          <w:b w:val="0"/>
        </w:rPr>
        <w:t>proton, protonbron</w:t>
      </w:r>
    </w:p>
    <w:p w14:paraId="1FCDF81E" w14:textId="7079B9E2" w:rsidR="007F096B" w:rsidRDefault="002F7AA7" w:rsidP="002E49A4">
      <w:pPr>
        <w:pStyle w:val="vgl"/>
        <w:jc w:val="both"/>
      </w:pPr>
      <w:r>
        <w:rPr>
          <w:b/>
        </w:rPr>
        <w:t>W</w:t>
      </w:r>
      <w:r w:rsidR="007F096B" w:rsidRPr="009A4B53">
        <w:rPr>
          <w:b/>
        </w:rPr>
        <w:t>aarvoor</w:t>
      </w:r>
      <w:r w:rsidR="007F096B">
        <w:t>: H</w:t>
      </w:r>
      <w:r w:rsidR="007F096B">
        <w:rPr>
          <w:vertAlign w:val="superscript"/>
        </w:rPr>
        <w:t>+</w:t>
      </w:r>
      <w:r w:rsidR="007F096B">
        <w:t xml:space="preserve"> is een korte notatie voor watervrij zuur. In feite bestaat er geen reagens zoals H</w:t>
      </w:r>
      <w:r w:rsidR="007F096B">
        <w:rPr>
          <w:vertAlign w:val="superscript"/>
        </w:rPr>
        <w:t>+</w:t>
      </w:r>
      <w:r w:rsidR="007F096B">
        <w:t>, omdat positieve lading nooit voorkomt zonder negatieve tegenlading. H</w:t>
      </w:r>
      <w:r w:rsidR="007F096B">
        <w:rPr>
          <w:vertAlign w:val="superscript"/>
        </w:rPr>
        <w:t>+</w:t>
      </w:r>
      <w:r w:rsidR="007F096B">
        <w:t xml:space="preserve"> is een veel gebruikte notatie voor een algemeen zuur waarbij het negatieve tegenion (tribune-ion) geen rol speelt en geen water aanwezig is.</w:t>
      </w:r>
      <w:r w:rsidR="002776E4" w:rsidRPr="002776E4">
        <w:t xml:space="preserve"> </w:t>
      </w:r>
    </w:p>
    <w:p w14:paraId="3BB46CD7" w14:textId="232F1530" w:rsidR="007F096B" w:rsidRDefault="002F7AA7" w:rsidP="002E49A4">
      <w:pPr>
        <w:pStyle w:val="voorbeeld"/>
        <w:jc w:val="both"/>
        <w:rPr>
          <w:b w:val="0"/>
        </w:rPr>
      </w:pPr>
      <w:r>
        <w:t>V</w:t>
      </w:r>
      <w:r w:rsidR="007F096B">
        <w:t xml:space="preserve">ergelijk: </w:t>
      </w:r>
      <w:r w:rsidR="007F096B">
        <w:rPr>
          <w:b w:val="0"/>
        </w:rPr>
        <w:t>zwavelzuur (H</w:t>
      </w:r>
      <w:r w:rsidR="007F096B">
        <w:rPr>
          <w:b w:val="0"/>
          <w:vertAlign w:val="subscript"/>
        </w:rPr>
        <w:t>2</w:t>
      </w:r>
      <w:r w:rsidR="007F096B">
        <w:rPr>
          <w:b w:val="0"/>
        </w:rPr>
        <w:t>SO</w:t>
      </w:r>
      <w:r w:rsidR="007F096B">
        <w:rPr>
          <w:b w:val="0"/>
          <w:vertAlign w:val="subscript"/>
        </w:rPr>
        <w:t>4</w:t>
      </w:r>
      <w:r w:rsidR="007F096B">
        <w:rPr>
          <w:b w:val="0"/>
        </w:rPr>
        <w:t>), tosylzuur (TsOH) en fosforzuur (H</w:t>
      </w:r>
      <w:r w:rsidR="007F096B">
        <w:rPr>
          <w:b w:val="0"/>
          <w:vertAlign w:val="subscript"/>
        </w:rPr>
        <w:t>3</w:t>
      </w:r>
      <w:r w:rsidR="007F096B">
        <w:rPr>
          <w:b w:val="0"/>
        </w:rPr>
        <w:t>PO</w:t>
      </w:r>
      <w:r w:rsidR="007F096B">
        <w:rPr>
          <w:b w:val="0"/>
          <w:vertAlign w:val="subscript"/>
        </w:rPr>
        <w:t>4</w:t>
      </w:r>
      <w:r w:rsidR="007F096B">
        <w:rPr>
          <w:b w:val="0"/>
        </w:rPr>
        <w:t>) zijn allemaal gelijkwaardig aan H</w:t>
      </w:r>
      <w:r w:rsidR="007F096B">
        <w:rPr>
          <w:b w:val="0"/>
          <w:vertAlign w:val="superscript"/>
        </w:rPr>
        <w:t>+</w:t>
      </w:r>
      <w:r w:rsidR="007F096B">
        <w:rPr>
          <w:b w:val="0"/>
        </w:rPr>
        <w:t>. Voor voorbeelden zie corresponderende lemmata. Gebruik van ‘watervrij zuur’ is zo algemeen dat dit overzicht niet compleet kan zijn. Drie tekenende voorbeelden:</w:t>
      </w:r>
    </w:p>
    <w:p w14:paraId="13C05B0F" w14:textId="74B13D0B" w:rsidR="007F096B" w:rsidRDefault="002F7AA7" w:rsidP="002E49A4">
      <w:pPr>
        <w:pStyle w:val="voorbeeld"/>
        <w:jc w:val="both"/>
      </w:pPr>
      <w:r>
        <w:t>V</w:t>
      </w:r>
      <w:r w:rsidR="007F096B">
        <w:t>oorbeeld 1: zure opwerking</w:t>
      </w:r>
    </w:p>
    <w:p w14:paraId="557217F4" w14:textId="77777777" w:rsidR="007F096B" w:rsidRDefault="007F096B" w:rsidP="002E49A4">
      <w:pPr>
        <w:jc w:val="both"/>
      </w:pPr>
      <w:r>
        <w:t>Veel reacties vormen anionen, in het bijzonder met O en zure opwerking zorgt voor protonering van zo’n anion zodat een neutrale verbinding verkregen wordt. Vaak na toevoeging van Grignard, organolithium reagentia en reductoren voor carbonylen.</w:t>
      </w:r>
    </w:p>
    <w:p w14:paraId="150DCCC0" w14:textId="2115184A" w:rsidR="007F096B" w:rsidRPr="00CB0BC2" w:rsidRDefault="0050214A" w:rsidP="0064799B">
      <w:r>
        <w:object w:dxaOrig="10561" w:dyaOrig="1076" w14:anchorId="66FB501F">
          <v:shape id="_x0000_i1303" type="#_x0000_t75" style="width:453pt;height:46pt" o:ole="">
            <v:imagedata r:id="rId640" o:title=""/>
          </v:shape>
          <o:OLEObject Type="Embed" ProgID="ChemDraw.Document.6.0" ShapeID="_x0000_i1303" DrawAspect="Content" ObjectID="_1678598916" r:id="rId641"/>
        </w:object>
      </w:r>
    </w:p>
    <w:p w14:paraId="4D74A4CF" w14:textId="19537CA8" w:rsidR="007F096B" w:rsidRDefault="002F7AA7" w:rsidP="0064799B">
      <w:pPr>
        <w:pStyle w:val="voorbeeld"/>
      </w:pPr>
      <w:r>
        <w:t>V</w:t>
      </w:r>
      <w:r w:rsidR="007F096B">
        <w:t>oorbeeld 2: van een neutraal deeltje een betere vertrekkende groep (LG) maken</w:t>
      </w:r>
    </w:p>
    <w:p w14:paraId="0EE388D8" w14:textId="28B828C2" w:rsidR="007F096B" w:rsidRPr="004970BF" w:rsidRDefault="007F096B" w:rsidP="002E49A4">
      <w:pPr>
        <w:pStyle w:val="vgl"/>
        <w:jc w:val="both"/>
      </w:pPr>
      <w:r>
        <w:t>Bepaalde karakteristieke groepen (alco</w:t>
      </w:r>
      <w:r w:rsidR="006A3B3C">
        <w:t>ho</w:t>
      </w:r>
      <w:r>
        <w:t>len, ethers, aminen) worden betere LG’s door protonering tot hun geconjugeerde zuren. H</w:t>
      </w:r>
      <w:r>
        <w:rPr>
          <w:vertAlign w:val="superscript"/>
        </w:rPr>
        <w:t>+</w:t>
      </w:r>
      <w:r>
        <w:t xml:space="preserve"> (afkorting voor </w:t>
      </w:r>
      <w:r w:rsidRPr="004970BF">
        <w:t>H</w:t>
      </w:r>
      <w:r w:rsidRPr="004970BF">
        <w:rPr>
          <w:vertAlign w:val="subscript"/>
        </w:rPr>
        <w:t>2</w:t>
      </w:r>
      <w:r w:rsidRPr="004970BF">
        <w:t>SO</w:t>
      </w:r>
      <w:r w:rsidRPr="004970BF">
        <w:rPr>
          <w:vertAlign w:val="subscript"/>
        </w:rPr>
        <w:t>4</w:t>
      </w:r>
      <w:r w:rsidRPr="004970BF">
        <w:t>, TsOH of H</w:t>
      </w:r>
      <w:r w:rsidRPr="004970BF">
        <w:rPr>
          <w:vertAlign w:val="subscript"/>
        </w:rPr>
        <w:t>3</w:t>
      </w:r>
      <w:r w:rsidRPr="004970BF">
        <w:t>PO</w:t>
      </w:r>
      <w:r w:rsidRPr="004970BF">
        <w:rPr>
          <w:vertAlign w:val="subscript"/>
        </w:rPr>
        <w:t>4</w:t>
      </w:r>
      <w:r w:rsidRPr="004970BF">
        <w:t>)</w:t>
      </w:r>
      <w:r>
        <w:t xml:space="preserve"> bevorderen substitutie- en eliminatiereacties die onder neutrale omstandigheden niet verlopen.</w:t>
      </w:r>
    </w:p>
    <w:p w14:paraId="4A0592AC" w14:textId="488B8959" w:rsidR="007F096B" w:rsidRDefault="00E80164" w:rsidP="00967964">
      <w:pPr>
        <w:pStyle w:val="vgl"/>
      </w:pPr>
      <w:r>
        <w:object w:dxaOrig="2316" w:dyaOrig="888" w14:anchorId="16708845">
          <v:shape id="_x0000_i1304" type="#_x0000_t75" style="width:116pt;height:44.5pt" o:ole="">
            <v:imagedata r:id="rId642" o:title=""/>
          </v:shape>
          <o:OLEObject Type="Embed" ProgID="ChemDraw.Document.6.0" ShapeID="_x0000_i1304" DrawAspect="Content" ObjectID="_1678598917" r:id="rId643"/>
        </w:object>
      </w:r>
    </w:p>
    <w:p w14:paraId="52D89FE8" w14:textId="237F8344" w:rsidR="007F096B" w:rsidRDefault="002F7AA7" w:rsidP="002E49A4">
      <w:pPr>
        <w:pStyle w:val="voorbeeld"/>
        <w:jc w:val="both"/>
      </w:pPr>
      <w:r>
        <w:t>V</w:t>
      </w:r>
      <w:r w:rsidR="007F096B">
        <w:t>oorbeeld 3: een carbonyl meer elektrofiel (meer reactief t.o.v. een nucleofiel) maken</w:t>
      </w:r>
    </w:p>
    <w:p w14:paraId="5B7B75CD" w14:textId="4D9A9E9F" w:rsidR="007F096B" w:rsidRDefault="007F096B" w:rsidP="002E49A4">
      <w:pPr>
        <w:pStyle w:val="vgl"/>
        <w:jc w:val="both"/>
      </w:pPr>
      <w:r>
        <w:t>Protonering van carbonyl-O maakt het carbonyl-C reactiever naar een nucleofiel. Dit vanwege de resonan</w:t>
      </w:r>
      <w:r w:rsidR="008351EF">
        <w:t>tie</w:t>
      </w:r>
      <w:r>
        <w:t>vorm met een positieve lading op C.</w:t>
      </w:r>
    </w:p>
    <w:p w14:paraId="2A63103E" w14:textId="10A5E9A5" w:rsidR="007F096B" w:rsidRDefault="00C854A0" w:rsidP="00967964">
      <w:pPr>
        <w:pStyle w:val="vgl"/>
      </w:pPr>
      <w:r>
        <w:object w:dxaOrig="3151" w:dyaOrig="757" w14:anchorId="769342B0">
          <v:shape id="_x0000_i1305" type="#_x0000_t75" style="width:158pt;height:38pt" o:ole="">
            <v:imagedata r:id="rId644" o:title=""/>
          </v:shape>
          <o:OLEObject Type="Embed" ProgID="ChemDraw.Document.6.0" ShapeID="_x0000_i1305" DrawAspect="Content" ObjectID="_1678598918" r:id="rId645"/>
        </w:object>
      </w:r>
      <w:r w:rsidR="007F096B">
        <w:br w:type="page"/>
      </w:r>
    </w:p>
    <w:p w14:paraId="3572DB0A" w14:textId="7BC85BAE" w:rsidR="007F096B" w:rsidRPr="00012E4C" w:rsidRDefault="003F0C27" w:rsidP="00832D19">
      <w:pPr>
        <w:pStyle w:val="Kop3"/>
      </w:pPr>
      <w:bookmarkStart w:id="331" w:name="_Toc67134254"/>
      <w:r>
        <w:rPr>
          <w:noProof/>
        </w:rPr>
        <w:object w:dxaOrig="1440" w:dyaOrig="1440" w14:anchorId="02C717BF">
          <v:shape id="_x0000_s3588" type="#_x0000_t75" style="position:absolute;left:0;text-align:left;margin-left:405.65pt;margin-top:.15pt;width:48pt;height:30pt;z-index:251920384;mso-position-horizontal-relative:text;mso-position-vertical-relative:text">
            <v:imagedata r:id="rId646" o:title=""/>
            <w10:wrap type="square"/>
          </v:shape>
          <o:OLEObject Type="Embed" ProgID="ChemDraw.Document.6.0" ShapeID="_x0000_s3588" DrawAspect="Content" ObjectID="_1678599265" r:id="rId647"/>
        </w:object>
      </w:r>
      <w:r w:rsidR="007F096B">
        <w:t>H</w:t>
      </w:r>
      <w:r w:rsidR="007F096B">
        <w:rPr>
          <w:vertAlign w:val="subscript"/>
        </w:rPr>
        <w:t>3</w:t>
      </w:r>
      <w:r w:rsidR="007F096B">
        <w:t>O</w:t>
      </w:r>
      <w:r w:rsidR="007F096B">
        <w:rPr>
          <w:vertAlign w:val="superscript"/>
        </w:rPr>
        <w:t>+</w:t>
      </w:r>
      <w:r w:rsidR="007F096B">
        <w:tab/>
        <w:t>waterhoudend zuur</w:t>
      </w:r>
      <w:bookmarkEnd w:id="331"/>
    </w:p>
    <w:p w14:paraId="1249D12C" w14:textId="50C7F6A5" w:rsidR="007F096B" w:rsidRPr="00012E4C" w:rsidRDefault="0083282C" w:rsidP="0064799B">
      <w:pPr>
        <w:pStyle w:val="voorbeeld"/>
        <w:rPr>
          <w:b w:val="0"/>
        </w:rPr>
      </w:pPr>
      <w:r>
        <w:t>S</w:t>
      </w:r>
      <w:r w:rsidR="007F096B">
        <w:t xml:space="preserve">ynoniem: </w:t>
      </w:r>
      <w:r w:rsidR="007F096B">
        <w:rPr>
          <w:b w:val="0"/>
        </w:rPr>
        <w:t>hydroxoniumion</w:t>
      </w:r>
    </w:p>
    <w:p w14:paraId="34EA43DA" w14:textId="15A4BA0F" w:rsidR="007F096B" w:rsidRPr="0083282C" w:rsidRDefault="0083282C" w:rsidP="002E49A4">
      <w:pPr>
        <w:pStyle w:val="voorbeeld"/>
        <w:jc w:val="both"/>
        <w:rPr>
          <w:b w:val="0"/>
          <w:bCs/>
        </w:rPr>
      </w:pPr>
      <w:r>
        <w:t>W</w:t>
      </w:r>
      <w:r w:rsidR="007F096B">
        <w:t xml:space="preserve">aarvoor: </w:t>
      </w:r>
      <w:r w:rsidR="007F096B">
        <w:rPr>
          <w:b w:val="0"/>
        </w:rPr>
        <w:t>Vanwege het veelvuldig gebruik van dit reagens is dit geen allesomvattend lemma. H</w:t>
      </w:r>
      <w:r w:rsidR="007F096B">
        <w:rPr>
          <w:b w:val="0"/>
          <w:vertAlign w:val="subscript"/>
        </w:rPr>
        <w:t>3</w:t>
      </w:r>
      <w:r w:rsidR="007F096B">
        <w:rPr>
          <w:b w:val="0"/>
        </w:rPr>
        <w:t>O</w:t>
      </w:r>
      <w:r w:rsidR="007F096B">
        <w:rPr>
          <w:b w:val="0"/>
          <w:vertAlign w:val="superscript"/>
        </w:rPr>
        <w:t>+</w:t>
      </w:r>
      <w:r w:rsidR="007F096B">
        <w:rPr>
          <w:b w:val="0"/>
        </w:rPr>
        <w:t xml:space="preserve"> is een algemene notatie voor waterhoudend zuur. Het negatieve tegenion (tribune-ion) is weggelaten. In het algemeen wordt waterhoudend zuur gebruikt voor veel hydrolysereacties en bij reacties waarvoor zure opwerking nodig is.</w:t>
      </w:r>
      <w:r w:rsidR="00FC4C07" w:rsidRPr="00FC4C07">
        <w:t xml:space="preserve"> </w:t>
      </w:r>
      <w:r>
        <w:rPr>
          <w:b w:val="0"/>
          <w:bCs/>
        </w:rPr>
        <w:t>In plaats van H</w:t>
      </w:r>
      <w:r>
        <w:rPr>
          <w:b w:val="0"/>
          <w:bCs/>
          <w:vertAlign w:val="subscript"/>
        </w:rPr>
        <w:t>3</w:t>
      </w:r>
      <w:r>
        <w:rPr>
          <w:b w:val="0"/>
          <w:bCs/>
        </w:rPr>
        <w:t>O</w:t>
      </w:r>
      <w:r>
        <w:rPr>
          <w:b w:val="0"/>
          <w:bCs/>
          <w:vertAlign w:val="superscript"/>
        </w:rPr>
        <w:t>+</w:t>
      </w:r>
      <w:r>
        <w:rPr>
          <w:b w:val="0"/>
          <w:bCs/>
        </w:rPr>
        <w:t xml:space="preserve"> noteert men ook vaak H</w:t>
      </w:r>
      <w:r>
        <w:rPr>
          <w:b w:val="0"/>
          <w:bCs/>
          <w:vertAlign w:val="superscript"/>
        </w:rPr>
        <w:t>+</w:t>
      </w:r>
      <w:r>
        <w:rPr>
          <w:b w:val="0"/>
          <w:bCs/>
        </w:rPr>
        <w:t>, H</w:t>
      </w:r>
      <w:r>
        <w:rPr>
          <w:b w:val="0"/>
          <w:bCs/>
          <w:vertAlign w:val="subscript"/>
        </w:rPr>
        <w:t>2</w:t>
      </w:r>
      <w:r>
        <w:rPr>
          <w:b w:val="0"/>
          <w:bCs/>
        </w:rPr>
        <w:t>O.</w:t>
      </w:r>
    </w:p>
    <w:p w14:paraId="1A39C4E2" w14:textId="6DDD3527" w:rsidR="007F096B" w:rsidRPr="00791CCD" w:rsidRDefault="00791CCD" w:rsidP="0064799B">
      <w:pPr>
        <w:pStyle w:val="voorbeeld"/>
        <w:rPr>
          <w:b w:val="0"/>
        </w:rPr>
      </w:pPr>
      <w:r>
        <w:t>V</w:t>
      </w:r>
      <w:r w:rsidR="007F096B" w:rsidRPr="00844436">
        <w:t xml:space="preserve">ergelijk: </w:t>
      </w:r>
      <w:r w:rsidR="007F096B" w:rsidRPr="00844436">
        <w:rPr>
          <w:b w:val="0"/>
        </w:rPr>
        <w:t>H</w:t>
      </w:r>
      <w:r w:rsidR="007F096B" w:rsidRPr="00844436">
        <w:rPr>
          <w:b w:val="0"/>
          <w:vertAlign w:val="subscript"/>
        </w:rPr>
        <w:t>2</w:t>
      </w:r>
      <w:r w:rsidR="007F096B" w:rsidRPr="00844436">
        <w:rPr>
          <w:b w:val="0"/>
        </w:rPr>
        <w:t>O/H</w:t>
      </w:r>
      <w:r w:rsidR="007F096B" w:rsidRPr="00844436">
        <w:rPr>
          <w:b w:val="0"/>
          <w:vertAlign w:val="subscript"/>
        </w:rPr>
        <w:t>2</w:t>
      </w:r>
      <w:r w:rsidR="007F096B" w:rsidRPr="00844436">
        <w:rPr>
          <w:b w:val="0"/>
        </w:rPr>
        <w:t>SO</w:t>
      </w:r>
      <w:r w:rsidR="007F096B" w:rsidRPr="00844436">
        <w:rPr>
          <w:b w:val="0"/>
          <w:vertAlign w:val="subscript"/>
        </w:rPr>
        <w:t>4</w:t>
      </w:r>
      <w:r w:rsidR="007F096B" w:rsidRPr="00844436">
        <w:rPr>
          <w:b w:val="0"/>
        </w:rPr>
        <w:t>, H</w:t>
      </w:r>
      <w:r w:rsidR="007F096B" w:rsidRPr="00844436">
        <w:rPr>
          <w:b w:val="0"/>
          <w:vertAlign w:val="subscript"/>
        </w:rPr>
        <w:t>2</w:t>
      </w:r>
      <w:r w:rsidR="007F096B" w:rsidRPr="00844436">
        <w:rPr>
          <w:b w:val="0"/>
        </w:rPr>
        <w:t>O/H</w:t>
      </w:r>
      <w:r w:rsidR="007F096B" w:rsidRPr="00844436">
        <w:rPr>
          <w:b w:val="0"/>
          <w:vertAlign w:val="subscript"/>
        </w:rPr>
        <w:t>3</w:t>
      </w:r>
      <w:r w:rsidR="007F096B" w:rsidRPr="00844436">
        <w:rPr>
          <w:b w:val="0"/>
        </w:rPr>
        <w:t>PO</w:t>
      </w:r>
      <w:r w:rsidR="007F096B" w:rsidRPr="00844436">
        <w:rPr>
          <w:b w:val="0"/>
          <w:vertAlign w:val="subscript"/>
        </w:rPr>
        <w:t>4</w:t>
      </w:r>
      <w:r>
        <w:rPr>
          <w:b w:val="0"/>
          <w:vertAlign w:val="subscript"/>
        </w:rPr>
        <w:t xml:space="preserve">, </w:t>
      </w:r>
      <w:r>
        <w:rPr>
          <w:b w:val="0"/>
        </w:rPr>
        <w:t>H</w:t>
      </w:r>
      <w:r>
        <w:rPr>
          <w:b w:val="0"/>
          <w:vertAlign w:val="superscript"/>
        </w:rPr>
        <w:t>+</w:t>
      </w:r>
      <w:r>
        <w:rPr>
          <w:b w:val="0"/>
        </w:rPr>
        <w:t>/H</w:t>
      </w:r>
      <w:r>
        <w:rPr>
          <w:b w:val="0"/>
          <w:vertAlign w:val="subscript"/>
        </w:rPr>
        <w:t>2</w:t>
      </w:r>
      <w:r>
        <w:rPr>
          <w:b w:val="0"/>
        </w:rPr>
        <w:t>O</w:t>
      </w:r>
    </w:p>
    <w:p w14:paraId="3542DEE7" w14:textId="03104CAC" w:rsidR="007F096B" w:rsidRPr="00844436" w:rsidRDefault="008E690D" w:rsidP="0064799B">
      <w:pPr>
        <w:pStyle w:val="voorbeeld"/>
      </w:pPr>
      <w:r>
        <w:t>V</w:t>
      </w:r>
      <w:r w:rsidR="007F096B" w:rsidRPr="00844436">
        <w:t>oorbeeld 1: zure opwerking</w:t>
      </w:r>
    </w:p>
    <w:p w14:paraId="616E24B9" w14:textId="2A0E8DEA" w:rsidR="007F096B" w:rsidRPr="00FE73E4" w:rsidRDefault="00526FB7" w:rsidP="00967964">
      <w:pPr>
        <w:pStyle w:val="vgl"/>
        <w:rPr>
          <w:lang w:val="it-IT"/>
        </w:rPr>
      </w:pPr>
      <w:r>
        <w:object w:dxaOrig="5926" w:dyaOrig="673" w14:anchorId="49995C54">
          <v:shape id="_x0000_i1307" type="#_x0000_t75" style="width:296.5pt;height:33.5pt" o:ole="">
            <v:imagedata r:id="rId648" o:title=""/>
          </v:shape>
          <o:OLEObject Type="Embed" ProgID="ChemDraw.Document.6.0" ShapeID="_x0000_i1307" DrawAspect="Content" ObjectID="_1678598919" r:id="rId649"/>
        </w:object>
      </w:r>
    </w:p>
    <w:p w14:paraId="5983C11F" w14:textId="51515851" w:rsidR="007F096B" w:rsidRPr="00FE73E4" w:rsidRDefault="008E690D" w:rsidP="0064799B">
      <w:pPr>
        <w:pStyle w:val="voorbeeld"/>
      </w:pPr>
      <w:r>
        <w:t>V</w:t>
      </w:r>
      <w:r w:rsidR="007F096B" w:rsidRPr="00FE73E4">
        <w:t>oorbeeld 2: hydrering van alkeen tot alcohol</w:t>
      </w:r>
    </w:p>
    <w:p w14:paraId="2E949C07" w14:textId="28ABD5B2" w:rsidR="007F096B" w:rsidRPr="00FE73E4" w:rsidRDefault="005606B4" w:rsidP="00967964">
      <w:pPr>
        <w:pStyle w:val="vgl"/>
      </w:pPr>
      <w:r>
        <w:object w:dxaOrig="2760" w:dyaOrig="888" w14:anchorId="0BF9886F">
          <v:shape id="_x0000_i1308" type="#_x0000_t75" style="width:138pt;height:44.5pt" o:ole="">
            <v:imagedata r:id="rId650" o:title=""/>
          </v:shape>
          <o:OLEObject Type="Embed" ProgID="ChemDraw.Document.6.0" ShapeID="_x0000_i1308" DrawAspect="Content" ObjectID="_1678598920" r:id="rId651"/>
        </w:object>
      </w:r>
    </w:p>
    <w:p w14:paraId="16328340" w14:textId="3A3844BA" w:rsidR="007F096B" w:rsidRPr="00FE73E4" w:rsidRDefault="008E690D" w:rsidP="0064799B">
      <w:pPr>
        <w:pStyle w:val="voorbeeld"/>
      </w:pPr>
      <w:r>
        <w:t>V</w:t>
      </w:r>
      <w:r w:rsidR="007F096B" w:rsidRPr="00FE73E4">
        <w:t xml:space="preserve">oorbeeld </w:t>
      </w:r>
      <w:r w:rsidR="007F096B">
        <w:t>3</w:t>
      </w:r>
      <w:r w:rsidR="007F096B" w:rsidRPr="00FE73E4">
        <w:t xml:space="preserve">: </w:t>
      </w:r>
      <w:r w:rsidR="007F096B">
        <w:t xml:space="preserve">ringopening van epoxide geeft </w:t>
      </w:r>
      <w:r w:rsidR="007F096B">
        <w:rPr>
          <w:i/>
        </w:rPr>
        <w:t>trans</w:t>
      </w:r>
      <w:r w:rsidR="007F096B">
        <w:t>-diol</w:t>
      </w:r>
    </w:p>
    <w:p w14:paraId="2AE1E566" w14:textId="167532D4" w:rsidR="007F096B" w:rsidRDefault="00D56AD0" w:rsidP="00967964">
      <w:pPr>
        <w:pStyle w:val="vgl"/>
      </w:pPr>
      <w:r>
        <w:object w:dxaOrig="10028" w:dyaOrig="850" w14:anchorId="0BB4E118">
          <v:shape id="_x0000_i1309" type="#_x0000_t75" style="width:453pt;height:38.5pt" o:ole="">
            <v:imagedata r:id="rId652" o:title=""/>
          </v:shape>
          <o:OLEObject Type="Embed" ProgID="ChemDraw.Document.6.0" ShapeID="_x0000_i1309" DrawAspect="Content" ObjectID="_1678598921" r:id="rId653"/>
        </w:object>
      </w:r>
    </w:p>
    <w:p w14:paraId="372A47E8" w14:textId="7E0A65FB" w:rsidR="007F096B" w:rsidRPr="00FE73E4" w:rsidRDefault="008E690D" w:rsidP="0064799B">
      <w:pPr>
        <w:pStyle w:val="voorbeeld"/>
      </w:pPr>
      <w:r>
        <w:t>V</w:t>
      </w:r>
      <w:r w:rsidR="007F096B" w:rsidRPr="00FE73E4">
        <w:t xml:space="preserve">oorbeeld </w:t>
      </w:r>
      <w:r w:rsidR="007F096B">
        <w:t>4</w:t>
      </w:r>
      <w:r w:rsidR="007F096B" w:rsidRPr="00FE73E4">
        <w:t xml:space="preserve">: </w:t>
      </w:r>
      <w:r w:rsidR="007F096B">
        <w:t>hydrolyse van ester levert carbonz</w:t>
      </w:r>
      <w:r w:rsidR="007F096B" w:rsidRPr="00FE73E4">
        <w:t>uur</w:t>
      </w:r>
    </w:p>
    <w:p w14:paraId="6C155E8E" w14:textId="716E2348" w:rsidR="007F096B" w:rsidRDefault="001E22B0" w:rsidP="00967964">
      <w:pPr>
        <w:pStyle w:val="vgl"/>
      </w:pPr>
      <w:r>
        <w:object w:dxaOrig="3649" w:dyaOrig="1045" w14:anchorId="69BA5FAE">
          <v:shape id="_x0000_i1310" type="#_x0000_t75" style="width:182.5pt;height:52pt" o:ole="">
            <v:imagedata r:id="rId654" o:title=""/>
          </v:shape>
          <o:OLEObject Type="Embed" ProgID="ChemDraw.Document.6.0" ShapeID="_x0000_i1310" DrawAspect="Content" ObjectID="_1678598922" r:id="rId655"/>
        </w:object>
      </w:r>
    </w:p>
    <w:p w14:paraId="0AD94E2C" w14:textId="7CD1E5C8" w:rsidR="007F096B" w:rsidRDefault="008E690D" w:rsidP="0064799B">
      <w:pPr>
        <w:pStyle w:val="voorbeeld"/>
      </w:pPr>
      <w:r>
        <w:t>V</w:t>
      </w:r>
      <w:r w:rsidR="007F096B">
        <w:t>oorbeeld 5: hydrolyse van acetaal levert keton</w:t>
      </w:r>
    </w:p>
    <w:p w14:paraId="4D98A6B4" w14:textId="07F19A6F" w:rsidR="007F096B" w:rsidRDefault="00C10EA0" w:rsidP="00967964">
      <w:pPr>
        <w:pStyle w:val="vgl"/>
      </w:pPr>
      <w:r>
        <w:object w:dxaOrig="4139" w:dyaOrig="1102" w14:anchorId="3D904C9F">
          <v:shape id="_x0000_i1311" type="#_x0000_t75" style="width:207pt;height:55pt" o:ole="">
            <v:imagedata r:id="rId656" o:title=""/>
          </v:shape>
          <o:OLEObject Type="Embed" ProgID="ChemDraw.Document.6.0" ShapeID="_x0000_i1311" DrawAspect="Content" ObjectID="_1678598923" r:id="rId657"/>
        </w:object>
      </w:r>
    </w:p>
    <w:p w14:paraId="7440347C" w14:textId="77777777" w:rsidR="007F096B" w:rsidRDefault="007F096B" w:rsidP="0064799B">
      <w:r>
        <w:br w:type="page"/>
      </w:r>
    </w:p>
    <w:p w14:paraId="5E2A64DE" w14:textId="68698EB0" w:rsidR="007F096B" w:rsidRDefault="003F0C27" w:rsidP="00832D19">
      <w:pPr>
        <w:pStyle w:val="Kop3"/>
      </w:pPr>
      <w:bookmarkStart w:id="332" w:name="_Toc504672675"/>
      <w:bookmarkStart w:id="333" w:name="_Toc67134255"/>
      <w:r>
        <w:rPr>
          <w:noProof/>
        </w:rPr>
        <w:object w:dxaOrig="1440" w:dyaOrig="1440" w14:anchorId="7D34CEC2">
          <v:shape id="_x0000_s3589" type="#_x0000_t75" style="position:absolute;left:0;text-align:left;margin-left:410.9pt;margin-top:.15pt;width:42.6pt;height:27pt;z-index:251922432;mso-position-horizontal-relative:text;mso-position-vertical-relative:text">
            <v:imagedata r:id="rId658" o:title=""/>
            <w10:wrap type="square"/>
          </v:shape>
          <o:OLEObject Type="Embed" ProgID="ChemDraw.Document.6.0" ShapeID="_x0000_s3589" DrawAspect="Content" ObjectID="_1678599266" r:id="rId659"/>
        </w:object>
      </w:r>
      <w:r w:rsidR="007F096B">
        <w:t>HBr</w:t>
      </w:r>
      <w:r w:rsidR="007F096B">
        <w:tab/>
        <w:t>waterstofbromide</w:t>
      </w:r>
      <w:bookmarkEnd w:id="332"/>
      <w:bookmarkEnd w:id="333"/>
    </w:p>
    <w:p w14:paraId="1B6C812D" w14:textId="0B488B5C" w:rsidR="007F096B" w:rsidRDefault="003A7106" w:rsidP="002E49A4">
      <w:pPr>
        <w:pStyle w:val="voorbeeld"/>
        <w:jc w:val="both"/>
        <w:rPr>
          <w:b w:val="0"/>
        </w:rPr>
      </w:pPr>
      <w:r>
        <w:t>W</w:t>
      </w:r>
      <w:r w:rsidR="007F096B">
        <w:t xml:space="preserve">aarvoor: </w:t>
      </w:r>
      <w:r w:rsidR="007F096B">
        <w:rPr>
          <w:b w:val="0"/>
        </w:rPr>
        <w:t>Waterstofbromide is een sterk zuur. Het kan hechten aan verbindingen met meervoudige bindingen zoals alkenen en alkynen. Het reageert ook met primaire, secundaire en tertiaire alcoholen tot broomalkanen.</w:t>
      </w:r>
      <w:r w:rsidR="00AE524B" w:rsidRPr="00AE524B">
        <w:t xml:space="preserve"> </w:t>
      </w:r>
    </w:p>
    <w:p w14:paraId="2CA45DBC" w14:textId="04A77741" w:rsidR="007F096B" w:rsidRDefault="003A7106" w:rsidP="002E49A4">
      <w:pPr>
        <w:pStyle w:val="voorbeeld"/>
        <w:jc w:val="both"/>
        <w:rPr>
          <w:b w:val="0"/>
        </w:rPr>
      </w:pPr>
      <w:r>
        <w:t>V</w:t>
      </w:r>
      <w:r w:rsidR="007F096B">
        <w:t xml:space="preserve">ergelijk: </w:t>
      </w:r>
      <w:r w:rsidR="007F096B">
        <w:rPr>
          <w:b w:val="0"/>
        </w:rPr>
        <w:t>HCl, HI</w:t>
      </w:r>
    </w:p>
    <w:p w14:paraId="38ACCC97" w14:textId="58049AAB" w:rsidR="007F096B" w:rsidRDefault="003A7106" w:rsidP="0064799B">
      <w:pPr>
        <w:pStyle w:val="voorbeeld"/>
      </w:pPr>
      <w:r>
        <w:t>V</w:t>
      </w:r>
      <w:r w:rsidR="007F096B">
        <w:t>oorbeeld 1: hydrohalogenering – omzetting alkeen in broomalkaan</w:t>
      </w:r>
    </w:p>
    <w:p w14:paraId="583187C8" w14:textId="2DDCF2DA" w:rsidR="007F096B" w:rsidRDefault="0027319C" w:rsidP="0064799B">
      <w:pPr>
        <w:pStyle w:val="voorbeeld"/>
      </w:pPr>
      <w:r>
        <w:object w:dxaOrig="9219" w:dyaOrig="831" w14:anchorId="0A0C1E95">
          <v:shape id="_x0000_i1313" type="#_x0000_t75" style="width:453pt;height:41pt" o:ole="">
            <v:imagedata r:id="rId660" o:title=""/>
          </v:shape>
          <o:OLEObject Type="Embed" ProgID="ChemDraw.Document.6.0" ShapeID="_x0000_i1313" DrawAspect="Content" ObjectID="_1678598924" r:id="rId661"/>
        </w:object>
      </w:r>
    </w:p>
    <w:p w14:paraId="7F32F611" w14:textId="161D0648" w:rsidR="007F096B" w:rsidRDefault="003A7106" w:rsidP="0064799B">
      <w:pPr>
        <w:pStyle w:val="voorbeeld"/>
      </w:pPr>
      <w:r>
        <w:t>V</w:t>
      </w:r>
      <w:r w:rsidR="007F096B">
        <w:t>oorbeeld 2: hydrohalogenering – omzetting alkyn in broomalkeen</w:t>
      </w:r>
    </w:p>
    <w:p w14:paraId="6116F863" w14:textId="7DE6C147" w:rsidR="007F096B" w:rsidRDefault="00063047" w:rsidP="0064799B">
      <w:pPr>
        <w:pStyle w:val="voorbeeld"/>
      </w:pPr>
      <w:r>
        <w:object w:dxaOrig="2869" w:dyaOrig="656" w14:anchorId="67083723">
          <v:shape id="_x0000_i1314" type="#_x0000_t75" style="width:143.5pt;height:33pt" o:ole="">
            <v:imagedata r:id="rId662" o:title=""/>
          </v:shape>
          <o:OLEObject Type="Embed" ProgID="ChemDraw.Document.6.0" ShapeID="_x0000_i1314" DrawAspect="Content" ObjectID="_1678598925" r:id="rId663"/>
        </w:object>
      </w:r>
    </w:p>
    <w:p w14:paraId="4943E4E0" w14:textId="36925392" w:rsidR="007F096B" w:rsidRDefault="003A7106" w:rsidP="0064799B">
      <w:pPr>
        <w:pStyle w:val="voorbeeld"/>
      </w:pPr>
      <w:r>
        <w:t>V</w:t>
      </w:r>
      <w:r w:rsidR="007F096B">
        <w:t>oorbeeld 3: hydrohalogenering – omzetting alkyn in tweelingdibromiden</w:t>
      </w:r>
    </w:p>
    <w:p w14:paraId="4CB04954" w14:textId="185AC945" w:rsidR="007F096B" w:rsidRDefault="00055139" w:rsidP="0064799B">
      <w:pPr>
        <w:pStyle w:val="voorbeeld"/>
      </w:pPr>
      <w:r>
        <w:object w:dxaOrig="2986" w:dyaOrig="656" w14:anchorId="16C0E001">
          <v:shape id="_x0000_i1315" type="#_x0000_t75" style="width:149.5pt;height:33pt" o:ole="">
            <v:imagedata r:id="rId664" o:title=""/>
          </v:shape>
          <o:OLEObject Type="Embed" ProgID="ChemDraw.Document.6.0" ShapeID="_x0000_i1315" DrawAspect="Content" ObjectID="_1678598926" r:id="rId665"/>
        </w:object>
      </w:r>
    </w:p>
    <w:p w14:paraId="21FA0132" w14:textId="6C4A3E22" w:rsidR="007F096B" w:rsidRDefault="003A7106" w:rsidP="0064799B">
      <w:pPr>
        <w:pStyle w:val="voorbeeld"/>
      </w:pPr>
      <w:r>
        <w:t>V</w:t>
      </w:r>
      <w:r w:rsidR="007F096B">
        <w:t>oorbeeld 4: vrije-radicaaladditie – omzetting alkeen in broomalkaan</w:t>
      </w:r>
    </w:p>
    <w:p w14:paraId="0F0CA14D" w14:textId="6E9906E3" w:rsidR="007F096B" w:rsidRDefault="00E6715E" w:rsidP="0064799B">
      <w:pPr>
        <w:pStyle w:val="voorbeeld"/>
      </w:pPr>
      <w:r>
        <w:object w:dxaOrig="9444" w:dyaOrig="776" w14:anchorId="66F38C2C">
          <v:shape id="_x0000_i1316" type="#_x0000_t75" style="width:454pt;height:37pt" o:ole="">
            <v:imagedata r:id="rId666" o:title=""/>
          </v:shape>
          <o:OLEObject Type="Embed" ProgID="ChemDraw.Document.6.0" ShapeID="_x0000_i1316" DrawAspect="Content" ObjectID="_1678598927" r:id="rId667"/>
        </w:object>
      </w:r>
    </w:p>
    <w:p w14:paraId="7294BB0C" w14:textId="333C7A0C" w:rsidR="007F096B" w:rsidRDefault="003A7106" w:rsidP="0064799B">
      <w:pPr>
        <w:pStyle w:val="voorbeeld"/>
      </w:pPr>
      <w:r>
        <w:t>V</w:t>
      </w:r>
      <w:r w:rsidR="007F096B">
        <w:t>oorbeeld 5: omzetting alcohol in broomalkaan (S</w:t>
      </w:r>
      <w:r w:rsidR="007F096B">
        <w:rPr>
          <w:vertAlign w:val="subscript"/>
        </w:rPr>
        <w:t>N</w:t>
      </w:r>
      <w:r w:rsidR="007F096B">
        <w:t>2)</w:t>
      </w:r>
    </w:p>
    <w:p w14:paraId="4ED89E6A" w14:textId="49B1BAD7" w:rsidR="007F096B" w:rsidRDefault="00FE4DE0" w:rsidP="0064799B">
      <w:pPr>
        <w:pStyle w:val="voorbeeld"/>
      </w:pPr>
      <w:r>
        <w:object w:dxaOrig="5274" w:dyaOrig="454" w14:anchorId="26353475">
          <v:shape id="_x0000_i1317" type="#_x0000_t75" style="width:264pt;height:23pt" o:ole="">
            <v:imagedata r:id="rId668" o:title=""/>
          </v:shape>
          <o:OLEObject Type="Embed" ProgID="ChemDraw.Document.6.0" ShapeID="_x0000_i1317" DrawAspect="Content" ObjectID="_1678598928" r:id="rId669"/>
        </w:object>
      </w:r>
    </w:p>
    <w:p w14:paraId="67422771" w14:textId="02425215" w:rsidR="007F096B" w:rsidRDefault="003A7106" w:rsidP="0064799B">
      <w:pPr>
        <w:pStyle w:val="voorbeeld"/>
      </w:pPr>
      <w:r>
        <w:t>V</w:t>
      </w:r>
      <w:r w:rsidR="007F096B">
        <w:t>oorbeeld 5: omzetting alcohol in broomalkaan (S</w:t>
      </w:r>
      <w:r w:rsidR="007F096B">
        <w:rPr>
          <w:vertAlign w:val="subscript"/>
        </w:rPr>
        <w:t>N</w:t>
      </w:r>
      <w:r w:rsidR="007F096B">
        <w:t>1)</w:t>
      </w:r>
    </w:p>
    <w:p w14:paraId="6FEFF935" w14:textId="3DC41041" w:rsidR="007F096B" w:rsidRDefault="00BB33A4" w:rsidP="0064799B">
      <w:pPr>
        <w:pStyle w:val="voorbeeld"/>
      </w:pPr>
      <w:r>
        <w:object w:dxaOrig="4052" w:dyaOrig="514" w14:anchorId="2E9A90EB">
          <v:shape id="_x0000_i1318" type="#_x0000_t75" style="width:203pt;height:26pt" o:ole="">
            <v:imagedata r:id="rId670" o:title=""/>
          </v:shape>
          <o:OLEObject Type="Embed" ProgID="ChemDraw.Document.6.0" ShapeID="_x0000_i1318" DrawAspect="Content" ObjectID="_1678598929" r:id="rId671"/>
        </w:object>
      </w:r>
    </w:p>
    <w:p w14:paraId="64385A51" w14:textId="35DB8684" w:rsidR="007F096B" w:rsidRPr="00F84B68" w:rsidRDefault="003A7106" w:rsidP="0064799B">
      <w:pPr>
        <w:pStyle w:val="voorbeeld"/>
        <w:rPr>
          <w:i/>
        </w:rPr>
      </w:pPr>
      <w:r>
        <w:t>H</w:t>
      </w:r>
      <w:r w:rsidR="007F096B">
        <w:t xml:space="preserve">oe: </w:t>
      </w:r>
      <w:r w:rsidR="007F096B" w:rsidRPr="003A7106">
        <w:rPr>
          <w:iCs/>
        </w:rPr>
        <w:t>additie aan alkeen</w:t>
      </w:r>
    </w:p>
    <w:p w14:paraId="60EDBD33" w14:textId="7EFE1F4F" w:rsidR="007F096B" w:rsidRDefault="002112B8" w:rsidP="0064799B">
      <w:r>
        <w:object w:dxaOrig="4436" w:dyaOrig="1330" w14:anchorId="58FE9420">
          <v:shape id="_x0000_i1319" type="#_x0000_t75" style="width:222pt;height:66.5pt" o:ole="">
            <v:imagedata r:id="rId672" o:title=""/>
          </v:shape>
          <o:OLEObject Type="Embed" ProgID="ChemDraw.Document.6.0" ShapeID="_x0000_i1319" DrawAspect="Content" ObjectID="_1678598930" r:id="rId673"/>
        </w:object>
      </w:r>
    </w:p>
    <w:p w14:paraId="1B803D53" w14:textId="2321D153" w:rsidR="007F096B" w:rsidRDefault="003A7106" w:rsidP="0064799B">
      <w:pPr>
        <w:pStyle w:val="voorbeeld"/>
        <w:rPr>
          <w:i/>
        </w:rPr>
      </w:pPr>
      <w:r>
        <w:t>H</w:t>
      </w:r>
      <w:r w:rsidR="007F096B">
        <w:t xml:space="preserve">oe: </w:t>
      </w:r>
      <w:r w:rsidR="007F096B" w:rsidRPr="003A7106">
        <w:rPr>
          <w:iCs/>
        </w:rPr>
        <w:t>additie aan alkyn</w:t>
      </w:r>
    </w:p>
    <w:p w14:paraId="21BD4CEE" w14:textId="77777777" w:rsidR="007F096B" w:rsidRDefault="007F096B" w:rsidP="0064799B">
      <w:r>
        <w:t>Additie van 1 equivalent HBr geeft vinylbromide (broomalkeen); additie van een tweede equivalent geeft een buurdibromide.</w:t>
      </w:r>
    </w:p>
    <w:p w14:paraId="763D0DA4" w14:textId="1C4CF57C" w:rsidR="007F096B" w:rsidRPr="00F84B68" w:rsidRDefault="005F1D43" w:rsidP="0064799B">
      <w:r>
        <w:object w:dxaOrig="6478" w:dyaOrig="1294" w14:anchorId="3AEFCB09">
          <v:shape id="_x0000_i1320" type="#_x0000_t75" style="width:324pt;height:65pt" o:ole="">
            <v:imagedata r:id="rId674" o:title=""/>
          </v:shape>
          <o:OLEObject Type="Embed" ProgID="ChemDraw.Document.6.0" ShapeID="_x0000_i1320" DrawAspect="Content" ObjectID="_1678598931" r:id="rId675"/>
        </w:object>
      </w:r>
    </w:p>
    <w:p w14:paraId="5DAC66FA" w14:textId="77777777" w:rsidR="00F130E0" w:rsidRDefault="00F130E0" w:rsidP="0064799B">
      <w:pPr>
        <w:pStyle w:val="voorbeeld"/>
      </w:pPr>
    </w:p>
    <w:p w14:paraId="635BBB07" w14:textId="77777777" w:rsidR="00F130E0" w:rsidRDefault="00F130E0" w:rsidP="0064799B">
      <w:pPr>
        <w:pStyle w:val="voorbeeld"/>
      </w:pPr>
    </w:p>
    <w:p w14:paraId="4437F60B" w14:textId="77777777" w:rsidR="00F130E0" w:rsidRDefault="00F130E0" w:rsidP="0064799B">
      <w:pPr>
        <w:pStyle w:val="voorbeeld"/>
      </w:pPr>
    </w:p>
    <w:p w14:paraId="02491BDD" w14:textId="77777777" w:rsidR="00F130E0" w:rsidRDefault="00F130E0" w:rsidP="0064799B">
      <w:pPr>
        <w:pStyle w:val="voorbeeld"/>
      </w:pPr>
    </w:p>
    <w:p w14:paraId="1F413BD9" w14:textId="31E6E76D" w:rsidR="007F096B" w:rsidRDefault="003A7106" w:rsidP="0064799B">
      <w:pPr>
        <w:pStyle w:val="voorbeeld"/>
        <w:rPr>
          <w:i/>
        </w:rPr>
      </w:pPr>
      <w:r>
        <w:t>H</w:t>
      </w:r>
      <w:r w:rsidR="007F096B">
        <w:t xml:space="preserve">oe: </w:t>
      </w:r>
      <w:r w:rsidR="007F096B" w:rsidRPr="003A7106">
        <w:rPr>
          <w:iCs/>
        </w:rPr>
        <w:t>vorming broomalkaan uit alcohol</w:t>
      </w:r>
    </w:p>
    <w:p w14:paraId="24A1C3A2" w14:textId="77777777" w:rsidR="007F096B" w:rsidRDefault="007F096B" w:rsidP="002E49A4">
      <w:pPr>
        <w:jc w:val="both"/>
      </w:pPr>
      <w:r>
        <w:t>Protonering van OH door HBr zorgt voor een goede LG (H</w:t>
      </w:r>
      <w:r>
        <w:rPr>
          <w:vertAlign w:val="subscript"/>
        </w:rPr>
        <w:t>2</w:t>
      </w:r>
      <w:r>
        <w:t>O). Als er geen stabiel carbokation kan worden gevormd, verloopt de reactie via S</w:t>
      </w:r>
      <w:r>
        <w:rPr>
          <w:vertAlign w:val="subscript"/>
        </w:rPr>
        <w:t>N</w:t>
      </w:r>
      <w:r>
        <w:t>2:</w:t>
      </w:r>
    </w:p>
    <w:p w14:paraId="6CDAE27C" w14:textId="00C420EB" w:rsidR="007F096B" w:rsidRDefault="00F130E0" w:rsidP="0064799B">
      <w:r>
        <w:object w:dxaOrig="7853" w:dyaOrig="2686" w14:anchorId="2DE1B038">
          <v:shape id="_x0000_i1321" type="#_x0000_t75" style="width:392.5pt;height:134.5pt" o:ole="">
            <v:imagedata r:id="rId676" o:title=""/>
          </v:shape>
          <o:OLEObject Type="Embed" ProgID="ChemDraw.Document.6.0" ShapeID="_x0000_i1321" DrawAspect="Content" ObjectID="_1678598932" r:id="rId677"/>
        </w:object>
      </w:r>
    </w:p>
    <w:p w14:paraId="242F9793" w14:textId="36E11398" w:rsidR="007F096B" w:rsidRDefault="003A7106" w:rsidP="0064799B">
      <w:pPr>
        <w:pStyle w:val="voorbeeld"/>
        <w:rPr>
          <w:i/>
        </w:rPr>
      </w:pPr>
      <w:r>
        <w:t>H</w:t>
      </w:r>
      <w:r w:rsidR="007F096B">
        <w:t xml:space="preserve">oe: </w:t>
      </w:r>
      <w:r w:rsidR="007F096B" w:rsidRPr="003A7106">
        <w:rPr>
          <w:iCs/>
        </w:rPr>
        <w:t>vrij-radicaaladditie van HBr aan alkeen</w:t>
      </w:r>
    </w:p>
    <w:p w14:paraId="50D6A4DD" w14:textId="77777777" w:rsidR="007F096B" w:rsidRDefault="007F096B" w:rsidP="002E49A4">
      <w:pPr>
        <w:jc w:val="both"/>
      </w:pPr>
      <w:r>
        <w:t>Peroxiden (algemene formule RO</w:t>
      </w:r>
      <w:r>
        <w:sym w:font="Symbol" w:char="F02D"/>
      </w:r>
      <w:r>
        <w:t>OR) hebben een zwakke O</w:t>
      </w:r>
      <w:r>
        <w:sym w:font="Symbol" w:char="F02D"/>
      </w:r>
      <w:r>
        <w:t>O binding en splitsen met warmte of licht homolytisch in oxyradicalen:</w:t>
      </w:r>
    </w:p>
    <w:p w14:paraId="557F908B" w14:textId="325448BA" w:rsidR="007F096B" w:rsidRDefault="001574D9" w:rsidP="0064799B">
      <w:r>
        <w:object w:dxaOrig="3810" w:dyaOrig="2898" w14:anchorId="7564AD2B">
          <v:shape id="_x0000_i1322" type="#_x0000_t75" style="width:191pt;height:145pt" o:ole="">
            <v:imagedata r:id="rId678" o:title=""/>
          </v:shape>
          <o:OLEObject Type="Embed" ProgID="ChemDraw.Document.6.0" ShapeID="_x0000_i1322" DrawAspect="Content" ObjectID="_1678598933" r:id="rId679"/>
        </w:object>
      </w:r>
      <w:r w:rsidR="007F096B">
        <w:br w:type="page"/>
      </w:r>
    </w:p>
    <w:p w14:paraId="19D911AB" w14:textId="7CF50352" w:rsidR="007F096B" w:rsidRDefault="003F0C27" w:rsidP="00832D19">
      <w:pPr>
        <w:pStyle w:val="Kop3"/>
      </w:pPr>
      <w:bookmarkStart w:id="334" w:name="_Toc67134256"/>
      <w:r>
        <w:rPr>
          <w:noProof/>
        </w:rPr>
        <w:object w:dxaOrig="1440" w:dyaOrig="1440" w14:anchorId="53FED7D8">
          <v:shape id="_x0000_s3590" type="#_x0000_t75" style="position:absolute;left:0;text-align:left;margin-left:414.05pt;margin-top:0;width:39.6pt;height:27pt;z-index:251924480;mso-position-horizontal-relative:text;mso-position-vertical-relative:text">
            <v:imagedata r:id="rId680" o:title=""/>
            <w10:wrap type="square"/>
          </v:shape>
          <o:OLEObject Type="Embed" ProgID="ChemDraw.Document.6.0" ShapeID="_x0000_s3590" DrawAspect="Content" ObjectID="_1678599267" r:id="rId681"/>
        </w:object>
      </w:r>
      <w:r w:rsidR="007F096B">
        <w:t>HCl</w:t>
      </w:r>
      <w:r w:rsidR="007F096B">
        <w:tab/>
        <w:t>waterstofchloride</w:t>
      </w:r>
      <w:bookmarkEnd w:id="334"/>
    </w:p>
    <w:p w14:paraId="3787998C" w14:textId="5356818E" w:rsidR="007F096B" w:rsidRDefault="00C044E0" w:rsidP="002E49A4">
      <w:pPr>
        <w:pStyle w:val="voorbeeld"/>
        <w:jc w:val="both"/>
        <w:rPr>
          <w:b w:val="0"/>
        </w:rPr>
      </w:pPr>
      <w:r>
        <w:t>W</w:t>
      </w:r>
      <w:r w:rsidR="007F096B">
        <w:t>aarvoor:</w:t>
      </w:r>
      <w:r w:rsidR="007F096B">
        <w:rPr>
          <w:b w:val="0"/>
        </w:rPr>
        <w:t xml:space="preserve"> Waterstofchloride is een sterk zuur. Als reagens kan het reageren met de meervoudige bindingen in alkenen en alkynen, waarbij chloorverbindingen gevormd worden. Het kan ook alcoholen omzetten in chlooralkanen.</w:t>
      </w:r>
      <w:r w:rsidR="004622CF" w:rsidRPr="004622CF">
        <w:t xml:space="preserve"> </w:t>
      </w:r>
    </w:p>
    <w:p w14:paraId="681A7430" w14:textId="15434E3C" w:rsidR="007F096B" w:rsidRDefault="00C044E0" w:rsidP="0064799B">
      <w:pPr>
        <w:pStyle w:val="voorbeeld"/>
      </w:pPr>
      <w:r>
        <w:t>V</w:t>
      </w:r>
      <w:r w:rsidR="007F096B">
        <w:t>oorbeeld 1: hydrohalogenering – omzetting alkeen in chlooralkaan</w:t>
      </w:r>
    </w:p>
    <w:p w14:paraId="59E83798" w14:textId="7CDCA1B9" w:rsidR="007F096B" w:rsidRDefault="00002B70" w:rsidP="0064799B">
      <w:pPr>
        <w:pStyle w:val="voorbeeld"/>
      </w:pPr>
      <w:r>
        <w:object w:dxaOrig="9197" w:dyaOrig="831" w14:anchorId="6C94D908">
          <v:shape id="_x0000_i1324" type="#_x0000_t75" style="width:453.5pt;height:41pt" o:ole="">
            <v:imagedata r:id="rId682" o:title=""/>
          </v:shape>
          <o:OLEObject Type="Embed" ProgID="ChemDraw.Document.6.0" ShapeID="_x0000_i1324" DrawAspect="Content" ObjectID="_1678598934" r:id="rId683"/>
        </w:object>
      </w:r>
    </w:p>
    <w:p w14:paraId="3CA99A1C" w14:textId="3FDD8C65" w:rsidR="007F096B" w:rsidRDefault="00C044E0" w:rsidP="0064799B">
      <w:pPr>
        <w:pStyle w:val="voorbeeld"/>
      </w:pPr>
      <w:r>
        <w:t>V</w:t>
      </w:r>
      <w:r w:rsidR="007F096B">
        <w:t>oorbeeld 2: hydrohalogenering – omzetting alkyn in chlooralkeen</w:t>
      </w:r>
    </w:p>
    <w:p w14:paraId="518A007C" w14:textId="015C9709" w:rsidR="007F096B" w:rsidRPr="00350AE8" w:rsidRDefault="003E73FC" w:rsidP="0064799B">
      <w:r>
        <w:object w:dxaOrig="2869" w:dyaOrig="658" w14:anchorId="36B9696B">
          <v:shape id="_x0000_i1325" type="#_x0000_t75" style="width:143.5pt;height:33pt" o:ole="">
            <v:imagedata r:id="rId684" o:title=""/>
          </v:shape>
          <o:OLEObject Type="Embed" ProgID="ChemDraw.Document.6.0" ShapeID="_x0000_i1325" DrawAspect="Content" ObjectID="_1678598935" r:id="rId685"/>
        </w:object>
      </w:r>
    </w:p>
    <w:p w14:paraId="3641667F" w14:textId="42B84576" w:rsidR="007F096B" w:rsidRDefault="00C044E0" w:rsidP="0064799B">
      <w:pPr>
        <w:pStyle w:val="voorbeeld"/>
      </w:pPr>
      <w:r>
        <w:t>V</w:t>
      </w:r>
      <w:r w:rsidR="007F096B">
        <w:t>oorbeeld 3: hydrohalogenering – omzetting alkyn in tweelingdichloride</w:t>
      </w:r>
    </w:p>
    <w:p w14:paraId="0605DAA0" w14:textId="3D5156D3" w:rsidR="007F096B" w:rsidRDefault="003E73FC" w:rsidP="0064799B">
      <w:pPr>
        <w:pStyle w:val="voorbeeld"/>
      </w:pPr>
      <w:r>
        <w:object w:dxaOrig="2972" w:dyaOrig="658" w14:anchorId="31B9AE6A">
          <v:shape id="_x0000_i1326" type="#_x0000_t75" style="width:148.5pt;height:33pt" o:ole="">
            <v:imagedata r:id="rId686" o:title=""/>
          </v:shape>
          <o:OLEObject Type="Embed" ProgID="ChemDraw.Document.6.0" ShapeID="_x0000_i1326" DrawAspect="Content" ObjectID="_1678598936" r:id="rId687"/>
        </w:object>
      </w:r>
    </w:p>
    <w:p w14:paraId="29A0E05A" w14:textId="657ECCE4" w:rsidR="007F096B" w:rsidRPr="00350AE8" w:rsidRDefault="00C044E0" w:rsidP="0064799B">
      <w:pPr>
        <w:pStyle w:val="voorbeeld"/>
      </w:pPr>
      <w:r>
        <w:t>V</w:t>
      </w:r>
      <w:r w:rsidR="007F096B">
        <w:t>oorbeeld 4: omzetting alcohol in chlooralkaan (S</w:t>
      </w:r>
      <w:r w:rsidR="007F096B">
        <w:rPr>
          <w:vertAlign w:val="subscript"/>
        </w:rPr>
        <w:t>N</w:t>
      </w:r>
      <w:r w:rsidR="007F096B">
        <w:t>2)</w:t>
      </w:r>
    </w:p>
    <w:p w14:paraId="1BCBA754" w14:textId="10F47BCA" w:rsidR="007F096B" w:rsidRDefault="00550C69" w:rsidP="0064799B">
      <w:r>
        <w:object w:dxaOrig="5274" w:dyaOrig="452" w14:anchorId="4B88BE70">
          <v:shape id="_x0000_i1327" type="#_x0000_t75" style="width:264pt;height:23pt" o:ole="">
            <v:imagedata r:id="rId688" o:title=""/>
          </v:shape>
          <o:OLEObject Type="Embed" ProgID="ChemDraw.Document.6.0" ShapeID="_x0000_i1327" DrawAspect="Content" ObjectID="_1678598937" r:id="rId689"/>
        </w:object>
      </w:r>
    </w:p>
    <w:p w14:paraId="6EDEF1B1" w14:textId="790DF9FE" w:rsidR="007F096B" w:rsidRPr="00350AE8" w:rsidRDefault="00C044E0" w:rsidP="0064799B">
      <w:pPr>
        <w:pStyle w:val="voorbeeld"/>
      </w:pPr>
      <w:r>
        <w:t>V</w:t>
      </w:r>
      <w:r w:rsidR="007F096B">
        <w:t>oorbeeld 4: omzetting alcohol in chlooralkaan (S</w:t>
      </w:r>
      <w:r w:rsidR="007F096B">
        <w:rPr>
          <w:vertAlign w:val="subscript"/>
        </w:rPr>
        <w:t>N</w:t>
      </w:r>
      <w:r w:rsidR="007F096B">
        <w:t>1)</w:t>
      </w:r>
    </w:p>
    <w:p w14:paraId="79EB0BA2" w14:textId="10F97628" w:rsidR="007F096B" w:rsidRDefault="00550C69" w:rsidP="0064799B">
      <w:r>
        <w:object w:dxaOrig="4050" w:dyaOrig="514" w14:anchorId="2C9AE2E0">
          <v:shape id="_x0000_i1328" type="#_x0000_t75" style="width:202.5pt;height:26pt" o:ole="">
            <v:imagedata r:id="rId690" o:title=""/>
          </v:shape>
          <o:OLEObject Type="Embed" ProgID="ChemDraw.Document.6.0" ShapeID="_x0000_i1328" DrawAspect="Content" ObjectID="_1678598938" r:id="rId691"/>
        </w:object>
      </w:r>
    </w:p>
    <w:p w14:paraId="74306B74" w14:textId="5B497C3A" w:rsidR="007F096B" w:rsidRDefault="007F096B" w:rsidP="0064799B">
      <w:pPr>
        <w:pStyle w:val="voorbeeld"/>
      </w:pPr>
    </w:p>
    <w:p w14:paraId="4C2FD8E5" w14:textId="0778D7BB" w:rsidR="007F096B" w:rsidRDefault="007F096B" w:rsidP="0064799B">
      <w:r>
        <w:br w:type="page"/>
      </w:r>
    </w:p>
    <w:p w14:paraId="73BAE663" w14:textId="41F8C4F9" w:rsidR="007F096B" w:rsidRPr="003C2034" w:rsidRDefault="003F0C27" w:rsidP="00832D19">
      <w:pPr>
        <w:pStyle w:val="Kop3"/>
      </w:pPr>
      <w:bookmarkStart w:id="335" w:name="_Toc504672677"/>
      <w:bookmarkStart w:id="336" w:name="_Toc67134257"/>
      <w:r>
        <w:rPr>
          <w:noProof/>
        </w:rPr>
        <w:object w:dxaOrig="1440" w:dyaOrig="1440" w14:anchorId="6C90B2F8">
          <v:shape id="_x0000_s3913" type="#_x0000_t75" style="position:absolute;left:0;text-align:left;margin-left:382.8pt;margin-top:.1pt;width:70.8pt;height:53.4pt;z-index:251930624;mso-position-horizontal-relative:text;mso-position-vertical-relative:text">
            <v:imagedata r:id="rId692" o:title=""/>
            <w10:wrap type="square"/>
          </v:shape>
          <o:OLEObject Type="Embed" ProgID="ChemDraw.Document.6.0" ShapeID="_x0000_s3913" DrawAspect="Content" ObjectID="_1678599268" r:id="rId693"/>
        </w:object>
      </w:r>
      <w:r w:rsidR="007F096B">
        <w:t>H</w:t>
      </w:r>
      <w:r w:rsidR="007F096B">
        <w:rPr>
          <w:vertAlign w:val="subscript"/>
        </w:rPr>
        <w:t>2</w:t>
      </w:r>
      <w:r w:rsidR="007F096B">
        <w:t>CrO</w:t>
      </w:r>
      <w:r w:rsidR="007F096B">
        <w:rPr>
          <w:vertAlign w:val="subscript"/>
        </w:rPr>
        <w:t>4</w:t>
      </w:r>
      <w:r w:rsidR="007F096B">
        <w:tab/>
        <w:t>chroomzuur</w:t>
      </w:r>
      <w:bookmarkEnd w:id="335"/>
      <w:bookmarkEnd w:id="336"/>
    </w:p>
    <w:p w14:paraId="64256451" w14:textId="3129B533" w:rsidR="007F096B" w:rsidRPr="00AE222A" w:rsidRDefault="0001188B" w:rsidP="00180CDC">
      <w:pPr>
        <w:pStyle w:val="voorbeeld"/>
        <w:rPr>
          <w:b w:val="0"/>
          <w:lang w:val="it-IT"/>
        </w:rPr>
      </w:pPr>
      <w:r>
        <w:t>S</w:t>
      </w:r>
      <w:r w:rsidR="007F096B">
        <w:t>ynoniem:</w:t>
      </w:r>
      <w:r w:rsidR="007F096B">
        <w:rPr>
          <w:b w:val="0"/>
        </w:rPr>
        <w:t xml:space="preserve"> chroomzuur ontstaat vaak in oplossing door toevoeging van zuren aan chromaat- en dichromaatzouten.</w:t>
      </w:r>
      <w:r w:rsidR="007F096B">
        <w:rPr>
          <w:b w:val="0"/>
        </w:rPr>
        <w:br/>
      </w:r>
      <w:r w:rsidR="007F096B" w:rsidRPr="00844436">
        <w:rPr>
          <w:b w:val="0"/>
          <w:lang w:val="it-IT"/>
        </w:rPr>
        <w:t>Vb.:</w:t>
      </w:r>
      <w:r w:rsidR="007F096B">
        <w:rPr>
          <w:b w:val="0"/>
          <w:lang w:val="it-IT"/>
        </w:rPr>
        <w:t xml:space="preserve"> </w:t>
      </w:r>
      <w:r w:rsidR="007F096B" w:rsidRPr="00AE222A">
        <w:rPr>
          <w:b w:val="0"/>
          <w:lang w:val="it-IT"/>
        </w:rPr>
        <w:t>K</w:t>
      </w:r>
      <w:r w:rsidR="007F096B" w:rsidRPr="00AE222A">
        <w:rPr>
          <w:b w:val="0"/>
          <w:vertAlign w:val="subscript"/>
          <w:lang w:val="it-IT"/>
        </w:rPr>
        <w:t>2</w:t>
      </w:r>
      <w:r w:rsidR="007F096B" w:rsidRPr="00AE222A">
        <w:rPr>
          <w:b w:val="0"/>
          <w:lang w:val="it-IT"/>
        </w:rPr>
        <w:t>CrO</w:t>
      </w:r>
      <w:r w:rsidR="007F096B" w:rsidRPr="00AE222A">
        <w:rPr>
          <w:b w:val="0"/>
          <w:vertAlign w:val="subscript"/>
          <w:lang w:val="it-IT"/>
        </w:rPr>
        <w:t>7</w:t>
      </w:r>
      <w:r w:rsidR="007F096B" w:rsidRPr="00AE222A">
        <w:rPr>
          <w:b w:val="0"/>
          <w:lang w:val="it-IT"/>
        </w:rPr>
        <w:t>/H</w:t>
      </w:r>
      <w:r w:rsidR="007F096B" w:rsidRPr="00AE222A">
        <w:rPr>
          <w:b w:val="0"/>
          <w:vertAlign w:val="subscript"/>
          <w:lang w:val="it-IT"/>
        </w:rPr>
        <w:t>3</w:t>
      </w:r>
      <w:r w:rsidR="007F096B" w:rsidRPr="00AE222A">
        <w:rPr>
          <w:b w:val="0"/>
          <w:lang w:val="it-IT"/>
        </w:rPr>
        <w:t>O</w:t>
      </w:r>
      <w:r w:rsidR="007F096B" w:rsidRPr="00AE222A">
        <w:rPr>
          <w:b w:val="0"/>
          <w:vertAlign w:val="superscript"/>
          <w:lang w:val="it-IT"/>
        </w:rPr>
        <w:t>+</w:t>
      </w:r>
      <w:r w:rsidR="007F096B" w:rsidRPr="00AE222A">
        <w:rPr>
          <w:b w:val="0"/>
          <w:lang w:val="it-IT"/>
        </w:rPr>
        <w:t>, Na</w:t>
      </w:r>
      <w:r w:rsidR="007F096B" w:rsidRPr="00AE222A">
        <w:rPr>
          <w:b w:val="0"/>
          <w:vertAlign w:val="subscript"/>
          <w:lang w:val="it-IT"/>
        </w:rPr>
        <w:t>2</w:t>
      </w:r>
      <w:r w:rsidR="007F096B" w:rsidRPr="00AE222A">
        <w:rPr>
          <w:b w:val="0"/>
          <w:lang w:val="it-IT"/>
        </w:rPr>
        <w:t>CrO</w:t>
      </w:r>
      <w:r w:rsidR="007F096B" w:rsidRPr="00AE222A">
        <w:rPr>
          <w:b w:val="0"/>
          <w:vertAlign w:val="subscript"/>
          <w:lang w:val="it-IT"/>
        </w:rPr>
        <w:t>7</w:t>
      </w:r>
      <w:r w:rsidR="007F096B" w:rsidRPr="00AE222A">
        <w:rPr>
          <w:b w:val="0"/>
          <w:lang w:val="it-IT"/>
        </w:rPr>
        <w:t>/H</w:t>
      </w:r>
      <w:r w:rsidR="007F096B" w:rsidRPr="00AE222A">
        <w:rPr>
          <w:b w:val="0"/>
          <w:vertAlign w:val="subscript"/>
          <w:lang w:val="it-IT"/>
        </w:rPr>
        <w:t>3</w:t>
      </w:r>
      <w:r w:rsidR="007F096B" w:rsidRPr="00AE222A">
        <w:rPr>
          <w:b w:val="0"/>
          <w:lang w:val="it-IT"/>
        </w:rPr>
        <w:t>O</w:t>
      </w:r>
      <w:r w:rsidR="007F096B" w:rsidRPr="00AE222A">
        <w:rPr>
          <w:b w:val="0"/>
          <w:vertAlign w:val="superscript"/>
          <w:lang w:val="it-IT"/>
        </w:rPr>
        <w:t>+</w:t>
      </w:r>
      <w:r w:rsidR="007F096B" w:rsidRPr="00AE222A">
        <w:rPr>
          <w:b w:val="0"/>
          <w:lang w:val="it-IT"/>
        </w:rPr>
        <w:t>, Na</w:t>
      </w:r>
      <w:r w:rsidR="007F096B" w:rsidRPr="00AE222A">
        <w:rPr>
          <w:b w:val="0"/>
          <w:vertAlign w:val="subscript"/>
          <w:lang w:val="it-IT"/>
        </w:rPr>
        <w:t>2</w:t>
      </w:r>
      <w:r w:rsidR="007F096B" w:rsidRPr="00AE222A">
        <w:rPr>
          <w:b w:val="0"/>
          <w:lang w:val="it-IT"/>
        </w:rPr>
        <w:t>CrO</w:t>
      </w:r>
      <w:r w:rsidR="007F096B" w:rsidRPr="00AE222A">
        <w:rPr>
          <w:b w:val="0"/>
          <w:vertAlign w:val="subscript"/>
          <w:lang w:val="it-IT"/>
        </w:rPr>
        <w:t>4</w:t>
      </w:r>
      <w:r w:rsidR="007F096B" w:rsidRPr="00AE222A">
        <w:rPr>
          <w:b w:val="0"/>
          <w:lang w:val="it-IT"/>
        </w:rPr>
        <w:t>/H</w:t>
      </w:r>
      <w:r w:rsidR="007F096B" w:rsidRPr="00AE222A">
        <w:rPr>
          <w:b w:val="0"/>
          <w:vertAlign w:val="subscript"/>
          <w:lang w:val="it-IT"/>
        </w:rPr>
        <w:t>3</w:t>
      </w:r>
      <w:r w:rsidR="007F096B" w:rsidRPr="00AE222A">
        <w:rPr>
          <w:b w:val="0"/>
          <w:lang w:val="it-IT"/>
        </w:rPr>
        <w:t>O</w:t>
      </w:r>
      <w:r w:rsidR="007F096B" w:rsidRPr="00AE222A">
        <w:rPr>
          <w:b w:val="0"/>
          <w:vertAlign w:val="superscript"/>
          <w:lang w:val="it-IT"/>
        </w:rPr>
        <w:t>+</w:t>
      </w:r>
      <w:r w:rsidR="007F096B" w:rsidRPr="00AE222A">
        <w:rPr>
          <w:b w:val="0"/>
          <w:lang w:val="it-IT"/>
        </w:rPr>
        <w:t>, K</w:t>
      </w:r>
      <w:r w:rsidR="007F096B" w:rsidRPr="00AE222A">
        <w:rPr>
          <w:b w:val="0"/>
          <w:vertAlign w:val="subscript"/>
          <w:lang w:val="it-IT"/>
        </w:rPr>
        <w:t>2</w:t>
      </w:r>
      <w:r w:rsidR="007F096B" w:rsidRPr="00AE222A">
        <w:rPr>
          <w:b w:val="0"/>
          <w:lang w:val="it-IT"/>
        </w:rPr>
        <w:t>CrO</w:t>
      </w:r>
      <w:r w:rsidR="007F096B" w:rsidRPr="00AE222A">
        <w:rPr>
          <w:b w:val="0"/>
          <w:vertAlign w:val="subscript"/>
          <w:lang w:val="it-IT"/>
        </w:rPr>
        <w:t>4</w:t>
      </w:r>
      <w:r w:rsidR="007F096B" w:rsidRPr="00AE222A">
        <w:rPr>
          <w:b w:val="0"/>
          <w:lang w:val="it-IT"/>
        </w:rPr>
        <w:t>/H</w:t>
      </w:r>
      <w:r w:rsidR="007F096B" w:rsidRPr="00AE222A">
        <w:rPr>
          <w:b w:val="0"/>
          <w:vertAlign w:val="subscript"/>
          <w:lang w:val="it-IT"/>
        </w:rPr>
        <w:t>3</w:t>
      </w:r>
      <w:r w:rsidR="007F096B" w:rsidRPr="00AE222A">
        <w:rPr>
          <w:b w:val="0"/>
          <w:lang w:val="it-IT"/>
        </w:rPr>
        <w:t>O</w:t>
      </w:r>
      <w:r w:rsidR="007F096B" w:rsidRPr="00AE222A">
        <w:rPr>
          <w:b w:val="0"/>
          <w:vertAlign w:val="superscript"/>
          <w:lang w:val="it-IT"/>
        </w:rPr>
        <w:t>+</w:t>
      </w:r>
      <w:r w:rsidR="007F096B" w:rsidRPr="00AE222A">
        <w:rPr>
          <w:b w:val="0"/>
          <w:lang w:val="it-IT"/>
        </w:rPr>
        <w:t>, CrO</w:t>
      </w:r>
      <w:r w:rsidR="007F096B" w:rsidRPr="00AE222A">
        <w:rPr>
          <w:b w:val="0"/>
          <w:vertAlign w:val="subscript"/>
          <w:lang w:val="it-IT"/>
        </w:rPr>
        <w:t>3</w:t>
      </w:r>
      <w:r w:rsidR="007F096B" w:rsidRPr="00AE222A">
        <w:rPr>
          <w:b w:val="0"/>
          <w:lang w:val="it-IT"/>
        </w:rPr>
        <w:t>/H</w:t>
      </w:r>
      <w:r w:rsidR="007F096B" w:rsidRPr="00AE222A">
        <w:rPr>
          <w:b w:val="0"/>
          <w:vertAlign w:val="subscript"/>
          <w:lang w:val="it-IT"/>
        </w:rPr>
        <w:t>3</w:t>
      </w:r>
      <w:r w:rsidR="007F096B" w:rsidRPr="00AE222A">
        <w:rPr>
          <w:b w:val="0"/>
          <w:lang w:val="it-IT"/>
        </w:rPr>
        <w:t>O</w:t>
      </w:r>
      <w:r w:rsidR="007F096B" w:rsidRPr="00AE222A">
        <w:rPr>
          <w:b w:val="0"/>
          <w:vertAlign w:val="superscript"/>
          <w:lang w:val="it-IT"/>
        </w:rPr>
        <w:t>+</w:t>
      </w:r>
    </w:p>
    <w:p w14:paraId="0986571D" w14:textId="3077D683" w:rsidR="007F096B" w:rsidRPr="005E2591" w:rsidRDefault="007F096B" w:rsidP="00180CDC">
      <w:pPr>
        <w:pStyle w:val="vgl"/>
      </w:pPr>
      <w:r w:rsidRPr="005E2591">
        <w:t xml:space="preserve">Alle omstandigheden zijn gelijkwaardig met </w:t>
      </w:r>
      <w:r>
        <w:t>H</w:t>
      </w:r>
      <w:r>
        <w:rPr>
          <w:vertAlign w:val="subscript"/>
        </w:rPr>
        <w:t>2</w:t>
      </w:r>
      <w:r>
        <w:t>CrO</w:t>
      </w:r>
      <w:r>
        <w:rPr>
          <w:vertAlign w:val="subscript"/>
        </w:rPr>
        <w:t>4</w:t>
      </w:r>
      <w:r>
        <w:t>. Zo ook ‘Jones reagens’.</w:t>
      </w:r>
      <w:r w:rsidR="00180CDC" w:rsidRPr="00180CDC">
        <w:t xml:space="preserve"> </w:t>
      </w:r>
    </w:p>
    <w:p w14:paraId="01C8A54B" w14:textId="6C10E5C6" w:rsidR="007F096B" w:rsidRPr="005E2591" w:rsidRDefault="0001188B" w:rsidP="002E49A4">
      <w:pPr>
        <w:pStyle w:val="voorbeeld"/>
        <w:jc w:val="both"/>
      </w:pPr>
      <w:r>
        <w:t>W</w:t>
      </w:r>
      <w:r w:rsidR="007F096B">
        <w:t xml:space="preserve">aarvoor: </w:t>
      </w:r>
      <w:r w:rsidR="007F096B" w:rsidRPr="005E2591">
        <w:rPr>
          <w:b w:val="0"/>
        </w:rPr>
        <w:t>Chroom</w:t>
      </w:r>
      <w:r w:rsidR="007F096B">
        <w:rPr>
          <w:b w:val="0"/>
        </w:rPr>
        <w:t>zuur is een krachtige oxidator. Het kan secundaire alcoholen tot ketonen oxideren en primaire alcoholen tot carbonzuren.</w:t>
      </w:r>
    </w:p>
    <w:p w14:paraId="0979D2BD" w14:textId="7B472057" w:rsidR="007F096B" w:rsidRDefault="0001188B" w:rsidP="0064799B">
      <w:pPr>
        <w:pStyle w:val="voorbeeld"/>
        <w:rPr>
          <w:b w:val="0"/>
        </w:rPr>
      </w:pPr>
      <w:r>
        <w:t>V</w:t>
      </w:r>
      <w:r w:rsidR="007F096B">
        <w:t xml:space="preserve">ergelijk: </w:t>
      </w:r>
      <w:r w:rsidR="007F096B">
        <w:rPr>
          <w:b w:val="0"/>
        </w:rPr>
        <w:t>KMnO</w:t>
      </w:r>
      <w:r w:rsidR="007F096B">
        <w:rPr>
          <w:b w:val="0"/>
          <w:vertAlign w:val="subscript"/>
        </w:rPr>
        <w:t>4</w:t>
      </w:r>
    </w:p>
    <w:p w14:paraId="219661C0" w14:textId="77836DD7" w:rsidR="007F096B" w:rsidRDefault="0001188B" w:rsidP="0064799B">
      <w:pPr>
        <w:pStyle w:val="voorbeeld"/>
      </w:pPr>
      <w:r>
        <w:t>V</w:t>
      </w:r>
      <w:r w:rsidR="007F096B">
        <w:t>oorbeeld 1: oxidatie van secundaire alcohol tot keton</w:t>
      </w:r>
    </w:p>
    <w:p w14:paraId="2130B8FE" w14:textId="3EB217CB" w:rsidR="007F096B" w:rsidRPr="005E2591" w:rsidRDefault="00292A5F" w:rsidP="0064799B">
      <w:r>
        <w:object w:dxaOrig="3452" w:dyaOrig="651" w14:anchorId="0F13CC0A">
          <v:shape id="_x0000_i1330" type="#_x0000_t75" style="width:173pt;height:32.5pt" o:ole="">
            <v:imagedata r:id="rId694" o:title=""/>
          </v:shape>
          <o:OLEObject Type="Embed" ProgID="ChemDraw.Document.6.0" ShapeID="_x0000_i1330" DrawAspect="Content" ObjectID="_1678598939" r:id="rId695"/>
        </w:object>
      </w:r>
    </w:p>
    <w:p w14:paraId="65359FFB" w14:textId="62ECA518" w:rsidR="007F096B" w:rsidRDefault="0001188B" w:rsidP="0064799B">
      <w:pPr>
        <w:pStyle w:val="voorbeeld"/>
      </w:pPr>
      <w:r>
        <w:t>V</w:t>
      </w:r>
      <w:r w:rsidR="007F096B">
        <w:t>oorbeeld 2: oxidatie van primaire alcohol tot carbonzuur</w:t>
      </w:r>
    </w:p>
    <w:p w14:paraId="55474F1D" w14:textId="27CED2F2" w:rsidR="007F096B" w:rsidRPr="005E2591" w:rsidRDefault="005D3581" w:rsidP="00967964">
      <w:pPr>
        <w:pStyle w:val="vgl"/>
      </w:pPr>
      <w:r>
        <w:object w:dxaOrig="3632" w:dyaOrig="958" w14:anchorId="48FDFA44">
          <v:shape id="_x0000_i1331" type="#_x0000_t75" style="width:182pt;height:48pt" o:ole="">
            <v:imagedata r:id="rId696" o:title=""/>
          </v:shape>
          <o:OLEObject Type="Embed" ProgID="ChemDraw.Document.6.0" ShapeID="_x0000_i1331" DrawAspect="Content" ObjectID="_1678598940" r:id="rId697"/>
        </w:object>
      </w:r>
    </w:p>
    <w:p w14:paraId="2BB2F57C" w14:textId="61B9A7AD" w:rsidR="007F096B" w:rsidRPr="005E2591" w:rsidRDefault="0001188B" w:rsidP="0064799B">
      <w:pPr>
        <w:pStyle w:val="voorbeeld"/>
        <w:rPr>
          <w:i/>
        </w:rPr>
      </w:pPr>
      <w:r>
        <w:t>H</w:t>
      </w:r>
      <w:r w:rsidR="007F096B">
        <w:t xml:space="preserve">oe: </w:t>
      </w:r>
      <w:r w:rsidR="007F096B" w:rsidRPr="0001188B">
        <w:rPr>
          <w:iCs/>
        </w:rPr>
        <w:t>oxidatie van alcohol</w:t>
      </w:r>
    </w:p>
    <w:p w14:paraId="0B8069BF" w14:textId="77777777" w:rsidR="007F096B" w:rsidRDefault="007F096B" w:rsidP="00967964">
      <w:pPr>
        <w:pStyle w:val="vgl"/>
      </w:pPr>
      <w:r>
        <w:t>Zure omgeving in water zet natrium- of kaliumdichromaat om in chroomzuur dat hier het actieve oxidans is.</w:t>
      </w:r>
    </w:p>
    <w:p w14:paraId="586573BE" w14:textId="2F3DDCA0" w:rsidR="007F096B" w:rsidRPr="005E2591" w:rsidRDefault="006E60B1" w:rsidP="00967964">
      <w:pPr>
        <w:pStyle w:val="vgl"/>
      </w:pPr>
      <w:r>
        <w:object w:dxaOrig="4083" w:dyaOrig="1052" w14:anchorId="15FBB041">
          <v:shape id="_x0000_i1332" type="#_x0000_t75" style="width:204pt;height:53pt" o:ole="">
            <v:imagedata r:id="rId698" o:title=""/>
          </v:shape>
          <o:OLEObject Type="Embed" ProgID="ChemDraw.Document.6.0" ShapeID="_x0000_i1332" DrawAspect="Content" ObjectID="_1678598941" r:id="rId699"/>
        </w:object>
      </w:r>
    </w:p>
    <w:p w14:paraId="47161212" w14:textId="40A9E48A" w:rsidR="007F096B" w:rsidRPr="005E2591" w:rsidRDefault="007F096B" w:rsidP="00967964">
      <w:pPr>
        <w:pStyle w:val="vgl"/>
      </w:pPr>
      <w:r>
        <w:t xml:space="preserve">Chroomzuur wordt dan aangevallen door </w:t>
      </w:r>
      <w:r w:rsidR="00DC7D90">
        <w:t>het zuurstofatoom in het alcohol</w:t>
      </w:r>
      <w:r>
        <w:t>. Deprotonering van de C</w:t>
      </w:r>
      <w:r>
        <w:sym w:font="Symbol" w:char="F02D"/>
      </w:r>
      <w:r>
        <w:t xml:space="preserve">H binding oxideert </w:t>
      </w:r>
      <w:r w:rsidR="00DC7D90">
        <w:t>het</w:t>
      </w:r>
      <w:r>
        <w:t xml:space="preserve"> alcohol.</w:t>
      </w:r>
    </w:p>
    <w:p w14:paraId="53F6CFD4" w14:textId="16AD8E62" w:rsidR="007F096B" w:rsidRPr="006C1753" w:rsidRDefault="009A5D66" w:rsidP="009A5D66">
      <w:pPr>
        <w:pStyle w:val="vgl"/>
      </w:pPr>
      <w:r>
        <w:object w:dxaOrig="7477" w:dyaOrig="1981" w14:anchorId="3FA44D70">
          <v:shape id="_x0000_i1333" type="#_x0000_t75" style="width:374pt;height:99pt" o:ole="">
            <v:imagedata r:id="rId700" o:title=""/>
          </v:shape>
          <o:OLEObject Type="Embed" ProgID="ChemDraw.Document.6.0" ShapeID="_x0000_i1333" DrawAspect="Content" ObjectID="_1678598942" r:id="rId701"/>
        </w:object>
      </w:r>
    </w:p>
    <w:p w14:paraId="3E8FD8C0" w14:textId="1DA79F00" w:rsidR="007F096B" w:rsidRDefault="0001188B" w:rsidP="0064799B">
      <w:pPr>
        <w:pStyle w:val="voorbeeld"/>
        <w:rPr>
          <w:i/>
        </w:rPr>
      </w:pPr>
      <w:r>
        <w:t>H</w:t>
      </w:r>
      <w:r w:rsidR="007F096B">
        <w:t xml:space="preserve">oe: </w:t>
      </w:r>
      <w:r w:rsidR="007F096B" w:rsidRPr="0001188B">
        <w:rPr>
          <w:iCs/>
        </w:rPr>
        <w:t>oxidatie van aldehyde tot carbonzuur</w:t>
      </w:r>
    </w:p>
    <w:p w14:paraId="2F7B0455" w14:textId="2CD3F5D4" w:rsidR="007F096B" w:rsidRDefault="009A5D66" w:rsidP="0064799B">
      <w:r>
        <w:object w:dxaOrig="10249" w:dyaOrig="2100" w14:anchorId="08C30B36">
          <v:shape id="_x0000_i1334" type="#_x0000_t75" style="width:453pt;height:93pt" o:ole="">
            <v:imagedata r:id="rId702" o:title=""/>
          </v:shape>
          <o:OLEObject Type="Embed" ProgID="ChemDraw.Document.6.0" ShapeID="_x0000_i1334" DrawAspect="Content" ObjectID="_1678598943" r:id="rId703"/>
        </w:object>
      </w:r>
    </w:p>
    <w:p w14:paraId="5A8A8BD9" w14:textId="4CA54E04" w:rsidR="009A5D66" w:rsidRDefault="009A5D66" w:rsidP="0064799B"/>
    <w:p w14:paraId="7CAECCBC" w14:textId="45CA84E7" w:rsidR="009A5D66" w:rsidRDefault="009A5D66" w:rsidP="0064799B"/>
    <w:p w14:paraId="2CEE649C" w14:textId="77777777" w:rsidR="00A6781E" w:rsidRPr="001979C6" w:rsidRDefault="003F0C27" w:rsidP="00A6781E">
      <w:pPr>
        <w:pStyle w:val="Kop3"/>
      </w:pPr>
      <w:bookmarkStart w:id="337" w:name="_Toc67134258"/>
      <w:r>
        <w:rPr>
          <w:noProof/>
        </w:rPr>
        <w:object w:dxaOrig="1440" w:dyaOrig="1440" w14:anchorId="260657D4">
          <v:shape id="_x0000_s4373" type="#_x0000_t75" style="position:absolute;left:0;text-align:left;margin-left:387pt;margin-top:0;width:66.6pt;height:23.4pt;z-index:251979776;mso-position-horizontal-relative:text;mso-position-vertical-relative:text">
            <v:imagedata r:id="rId704" o:title=""/>
            <w10:wrap type="square"/>
          </v:shape>
          <o:OLEObject Type="Embed" ProgID="ChemDraw.Document.6.0" ShapeID="_x0000_s4373" DrawAspect="Content" ObjectID="_1678599269" r:id="rId705"/>
        </w:object>
      </w:r>
      <w:r w:rsidR="00A6781E" w:rsidRPr="001979C6">
        <w:t>Hg(OAc)</w:t>
      </w:r>
      <w:r w:rsidR="00A6781E" w:rsidRPr="001979C6">
        <w:rPr>
          <w:vertAlign w:val="subscript"/>
        </w:rPr>
        <w:t>2</w:t>
      </w:r>
      <w:r w:rsidR="00A6781E" w:rsidRPr="001979C6">
        <w:tab/>
        <w:t>kwik(II)acetaat</w:t>
      </w:r>
      <w:bookmarkEnd w:id="337"/>
    </w:p>
    <w:p w14:paraId="509691A8" w14:textId="77777777" w:rsidR="00A6781E" w:rsidRPr="001979C6" w:rsidRDefault="00A6781E" w:rsidP="00A6781E">
      <w:pPr>
        <w:pStyle w:val="voorbeeld"/>
        <w:jc w:val="both"/>
        <w:rPr>
          <w:b w:val="0"/>
        </w:rPr>
      </w:pPr>
      <w:r>
        <w:t>W</w:t>
      </w:r>
      <w:r w:rsidRPr="001979C6">
        <w:t>aarvoor:</w:t>
      </w:r>
      <w:r w:rsidRPr="001979C6">
        <w:rPr>
          <w:b w:val="0"/>
        </w:rPr>
        <w:t xml:space="preserve"> Kwik(II)acetaat is een nuttig reagens voor de oxymercuratie van alkenen en alkynen. Het maakt de dubbele bindingen meer reactief voor nucleofiele aanval door nucleofielen zoals water en alcoholen. Het kwik wordt verwijderd met NaBH</w:t>
      </w:r>
      <w:r w:rsidRPr="001979C6">
        <w:rPr>
          <w:b w:val="0"/>
          <w:vertAlign w:val="subscript"/>
        </w:rPr>
        <w:t>4</w:t>
      </w:r>
      <w:r w:rsidRPr="001979C6">
        <w:rPr>
          <w:b w:val="0"/>
        </w:rPr>
        <w:t xml:space="preserve"> (of H</w:t>
      </w:r>
      <w:r w:rsidRPr="001979C6">
        <w:rPr>
          <w:b w:val="0"/>
          <w:vertAlign w:val="subscript"/>
        </w:rPr>
        <w:t>2</w:t>
      </w:r>
      <w:r w:rsidRPr="001979C6">
        <w:rPr>
          <w:b w:val="0"/>
        </w:rPr>
        <w:t>SO</w:t>
      </w:r>
      <w:r w:rsidRPr="001979C6">
        <w:rPr>
          <w:b w:val="0"/>
          <w:vertAlign w:val="subscript"/>
        </w:rPr>
        <w:t>4</w:t>
      </w:r>
      <w:r w:rsidRPr="001979C6">
        <w:rPr>
          <w:b w:val="0"/>
        </w:rPr>
        <w:t xml:space="preserve"> in geval van additie aan alkynen).</w:t>
      </w:r>
      <w:r w:rsidRPr="002A6A60">
        <w:t xml:space="preserve"> </w:t>
      </w:r>
    </w:p>
    <w:p w14:paraId="3B5EC3D5" w14:textId="77777777" w:rsidR="00A6781E" w:rsidRPr="001979C6" w:rsidRDefault="00A6781E" w:rsidP="00A6781E">
      <w:pPr>
        <w:pStyle w:val="voorbeeld"/>
        <w:rPr>
          <w:b w:val="0"/>
        </w:rPr>
      </w:pPr>
      <w:r>
        <w:t>V</w:t>
      </w:r>
      <w:r w:rsidRPr="001979C6">
        <w:t xml:space="preserve">ergelijk: </w:t>
      </w:r>
      <w:r w:rsidRPr="001979C6">
        <w:rPr>
          <w:b w:val="0"/>
        </w:rPr>
        <w:t>HgSO</w:t>
      </w:r>
      <w:r w:rsidRPr="001979C6">
        <w:rPr>
          <w:b w:val="0"/>
          <w:vertAlign w:val="subscript"/>
        </w:rPr>
        <w:t>4</w:t>
      </w:r>
      <w:r w:rsidRPr="001979C6">
        <w:rPr>
          <w:b w:val="0"/>
        </w:rPr>
        <w:t>, Hg(OTFA)</w:t>
      </w:r>
      <w:r w:rsidRPr="001979C6">
        <w:rPr>
          <w:b w:val="0"/>
          <w:vertAlign w:val="subscript"/>
        </w:rPr>
        <w:t>2</w:t>
      </w:r>
      <w:r w:rsidRPr="001979C6">
        <w:rPr>
          <w:b w:val="0"/>
        </w:rPr>
        <w:t xml:space="preserve"> is een soortgelijk reagens (TFA = trifluoracetaat).</w:t>
      </w:r>
    </w:p>
    <w:p w14:paraId="3D8B8823" w14:textId="77777777" w:rsidR="00A6781E" w:rsidRPr="001979C6" w:rsidRDefault="00A6781E" w:rsidP="00A6781E">
      <w:pPr>
        <w:pStyle w:val="voorbeeld"/>
      </w:pPr>
      <w:r>
        <w:t>V</w:t>
      </w:r>
      <w:r w:rsidRPr="001979C6">
        <w:t>oorbeeld 1: oxymercuratie – omzetting alkeen in alcohol</w:t>
      </w:r>
    </w:p>
    <w:p w14:paraId="2CF284AD" w14:textId="77777777" w:rsidR="00A6781E" w:rsidRPr="001979C6" w:rsidRDefault="00A6781E" w:rsidP="00A6781E">
      <w:r>
        <w:object w:dxaOrig="3805" w:dyaOrig="941" w14:anchorId="5C64338F">
          <v:shape id="_x0000_i1336" type="#_x0000_t75" style="width:190.5pt;height:47pt" o:ole="">
            <v:imagedata r:id="rId706" o:title=""/>
          </v:shape>
          <o:OLEObject Type="Embed" ProgID="ChemDraw.Document.6.0" ShapeID="_x0000_i1336" DrawAspect="Content" ObjectID="_1678598944" r:id="rId707"/>
        </w:object>
      </w:r>
    </w:p>
    <w:p w14:paraId="6ED8B224" w14:textId="77777777" w:rsidR="00A6781E" w:rsidRPr="001979C6" w:rsidRDefault="00A6781E" w:rsidP="00A6781E">
      <w:pPr>
        <w:pStyle w:val="voorbeeld"/>
      </w:pPr>
      <w:r>
        <w:t>V</w:t>
      </w:r>
      <w:r w:rsidRPr="001979C6">
        <w:t>oorbeeld 2: oxymercuratie – omzetting alkeen in ether</w:t>
      </w:r>
    </w:p>
    <w:p w14:paraId="0A37125B" w14:textId="77777777" w:rsidR="00A6781E" w:rsidRPr="001979C6" w:rsidRDefault="00A6781E" w:rsidP="00A6781E">
      <w:pPr>
        <w:pStyle w:val="vgl"/>
      </w:pPr>
      <w:r>
        <w:object w:dxaOrig="3944" w:dyaOrig="738" w14:anchorId="0B1AE319">
          <v:shape id="_x0000_i1337" type="#_x0000_t75" style="width:197.5pt;height:37pt" o:ole="">
            <v:imagedata r:id="rId708" o:title=""/>
          </v:shape>
          <o:OLEObject Type="Embed" ProgID="ChemDraw.Document.6.0" ShapeID="_x0000_i1337" DrawAspect="Content" ObjectID="_1678598945" r:id="rId709"/>
        </w:object>
      </w:r>
    </w:p>
    <w:p w14:paraId="7DC7E986" w14:textId="77777777" w:rsidR="00A6781E" w:rsidRPr="001979C6" w:rsidRDefault="00A6781E" w:rsidP="00A6781E">
      <w:pPr>
        <w:pStyle w:val="voorbeeld"/>
      </w:pPr>
      <w:r>
        <w:t>V</w:t>
      </w:r>
      <w:r w:rsidRPr="001979C6">
        <w:t>oorbeeld 3: oxymercuratie – omzetting alkyn in keton</w:t>
      </w:r>
    </w:p>
    <w:p w14:paraId="7956A9EB" w14:textId="77777777" w:rsidR="00A6781E" w:rsidRPr="001979C6" w:rsidRDefault="00A6781E" w:rsidP="00A6781E">
      <w:pPr>
        <w:pStyle w:val="vgl"/>
      </w:pPr>
      <w:r>
        <w:object w:dxaOrig="3252" w:dyaOrig="701" w14:anchorId="2186EA02">
          <v:shape id="_x0000_i1338" type="#_x0000_t75" style="width:162.5pt;height:35pt" o:ole="">
            <v:imagedata r:id="rId710" o:title=""/>
          </v:shape>
          <o:OLEObject Type="Embed" ProgID="ChemDraw.Document.6.0" ShapeID="_x0000_i1338" DrawAspect="Content" ObjectID="_1678598946" r:id="rId711"/>
        </w:object>
      </w:r>
    </w:p>
    <w:p w14:paraId="0CC1A079" w14:textId="77777777" w:rsidR="00A6781E" w:rsidRPr="001979C6" w:rsidRDefault="00A6781E" w:rsidP="00A6781E">
      <w:pPr>
        <w:pStyle w:val="voorbeeld"/>
        <w:rPr>
          <w:i/>
        </w:rPr>
      </w:pPr>
      <w:r>
        <w:t>H</w:t>
      </w:r>
      <w:r w:rsidRPr="001979C6">
        <w:t xml:space="preserve">oe: </w:t>
      </w:r>
      <w:r w:rsidRPr="00FC6526">
        <w:rPr>
          <w:iCs/>
        </w:rPr>
        <w:t>oxymercuratie van alkeen</w:t>
      </w:r>
    </w:p>
    <w:p w14:paraId="7B35FE6C" w14:textId="77777777" w:rsidR="00A6781E" w:rsidRPr="001979C6" w:rsidRDefault="00A6781E" w:rsidP="00A6781E">
      <w:pPr>
        <w:pStyle w:val="vgl"/>
        <w:jc w:val="both"/>
      </w:pPr>
      <w:r w:rsidRPr="001979C6">
        <w:t>In de oxymercuratiereactie reageert een alkeen met kwik(II)acetaat. Hierbij ontstaat een driering met Hg (mercuriniumion</w:t>
      </w:r>
      <w:r>
        <w:t>; vergelijk het met de additie van Br</w:t>
      </w:r>
      <w:r>
        <w:rPr>
          <w:vertAlign w:val="subscript"/>
        </w:rPr>
        <w:t>2</w:t>
      </w:r>
      <w:r>
        <w:t xml:space="preserve"> aan een dubbele binding</w:t>
      </w:r>
      <w:r w:rsidRPr="001979C6">
        <w:t>). Deze wordt dan aangevallen op het meest gesubstitueerde C door een nucleofiel oplosmiddel (e.g. water).</w:t>
      </w:r>
    </w:p>
    <w:p w14:paraId="616E657A" w14:textId="77777777" w:rsidR="00A6781E" w:rsidRDefault="00A6781E" w:rsidP="00A6781E">
      <w:pPr>
        <w:pStyle w:val="vgl"/>
        <w:jc w:val="both"/>
      </w:pPr>
      <w:r w:rsidRPr="001979C6">
        <w:t>Het resultaat van een oxymercuratiereactie is een Markovnikovadditie van water aan alkeen. Na behandeling met NaBH</w:t>
      </w:r>
      <w:r w:rsidRPr="001979C6">
        <w:rPr>
          <w:vertAlign w:val="subscript"/>
        </w:rPr>
        <w:t>4</w:t>
      </w:r>
      <w:r w:rsidRPr="001979C6">
        <w:t xml:space="preserve"> ontstaat vast kwik</w:t>
      </w:r>
      <w:r w:rsidRPr="001979C6">
        <w:rPr>
          <w:vertAlign w:val="superscript"/>
        </w:rPr>
        <w:t>0</w:t>
      </w:r>
      <w:r w:rsidRPr="001979C6">
        <w:t>.</w:t>
      </w:r>
    </w:p>
    <w:p w14:paraId="6337D70E" w14:textId="77777777" w:rsidR="00A6781E" w:rsidRPr="001979C6" w:rsidRDefault="00A6781E" w:rsidP="00A6781E">
      <w:pPr>
        <w:pStyle w:val="voorbeeld"/>
        <w:rPr>
          <w:i/>
        </w:rPr>
      </w:pPr>
      <w:r>
        <w:t>H</w:t>
      </w:r>
      <w:r w:rsidRPr="001979C6">
        <w:t xml:space="preserve">oe: </w:t>
      </w:r>
      <w:r w:rsidRPr="0069267A">
        <w:rPr>
          <w:iCs/>
        </w:rPr>
        <w:t>oxymercuratie van alkyn</w:t>
      </w:r>
    </w:p>
    <w:p w14:paraId="704216D7" w14:textId="77777777" w:rsidR="00A6781E" w:rsidRPr="008F0762" w:rsidRDefault="00A6781E" w:rsidP="00A6781E">
      <w:pPr>
        <w:jc w:val="both"/>
      </w:pPr>
      <w:r w:rsidRPr="001979C6">
        <w:t>Behandeling van alkyn met Hg(OAc)</w:t>
      </w:r>
      <w:r w:rsidRPr="001979C6">
        <w:rPr>
          <w:vertAlign w:val="subscript"/>
        </w:rPr>
        <w:t>2</w:t>
      </w:r>
      <w:r w:rsidRPr="001979C6">
        <w:t xml:space="preserve"> en water levert een enol dat wordt omgezet via tautomerisatie in een keton.</w:t>
      </w:r>
      <w:r>
        <w:t xml:space="preserve"> Dit gebeurt wederom op dezelfde manier als hoe Br</w:t>
      </w:r>
      <w:r>
        <w:rPr>
          <w:vertAlign w:val="subscript"/>
        </w:rPr>
        <w:t>2</w:t>
      </w:r>
      <w:r>
        <w:t xml:space="preserve"> addeert aan een alkyn. </w:t>
      </w:r>
    </w:p>
    <w:p w14:paraId="32731F62" w14:textId="77777777" w:rsidR="00A6781E" w:rsidRPr="001979C6" w:rsidRDefault="00A6781E" w:rsidP="00A6781E"/>
    <w:p w14:paraId="0587AE06" w14:textId="77777777" w:rsidR="00A6781E" w:rsidRPr="001979C6" w:rsidRDefault="00A6781E" w:rsidP="00A6781E">
      <w:pPr>
        <w:pStyle w:val="vgl"/>
      </w:pPr>
      <w:r w:rsidRPr="001979C6">
        <w:t>NB: omdat kwik vrijkomt als Hg</w:t>
      </w:r>
      <w:r w:rsidRPr="001979C6">
        <w:rPr>
          <w:vertAlign w:val="superscript"/>
        </w:rPr>
        <w:t>2+</w:t>
      </w:r>
      <w:r w:rsidRPr="001979C6">
        <w:t xml:space="preserve"> is kwik in dit proces katalysator.</w:t>
      </w:r>
    </w:p>
    <w:p w14:paraId="05596923" w14:textId="49068EFD" w:rsidR="009A5D66" w:rsidRPr="006C1753" w:rsidRDefault="00A6781E" w:rsidP="00A6781E">
      <w:pPr>
        <w:pStyle w:val="vgl"/>
        <w:jc w:val="both"/>
      </w:pPr>
      <w:r w:rsidRPr="001979C6">
        <w:br w:type="page"/>
      </w:r>
    </w:p>
    <w:p w14:paraId="1D620EC4" w14:textId="7F449B63" w:rsidR="007F096B" w:rsidRDefault="003F0C27" w:rsidP="00832D19">
      <w:pPr>
        <w:pStyle w:val="Kop3"/>
      </w:pPr>
      <w:bookmarkStart w:id="338" w:name="_Toc504672682"/>
      <w:bookmarkStart w:id="339" w:name="_Toc67134259"/>
      <w:r>
        <w:rPr>
          <w:noProof/>
        </w:rPr>
        <w:object w:dxaOrig="1440" w:dyaOrig="1440" w14:anchorId="2B3371A5">
          <v:shape id="_x0000_s3914" type="#_x0000_t75" style="position:absolute;left:0;text-align:left;margin-left:392.4pt;margin-top:.4pt;width:61.2pt;height:31.8pt;z-index:251932672;mso-position-horizontal-relative:text;mso-position-vertical-relative:text">
            <v:imagedata r:id="rId712" o:title=""/>
            <w10:wrap type="square"/>
          </v:shape>
          <o:OLEObject Type="Embed" ProgID="ChemDraw.Document.6.0" ShapeID="_x0000_s3914" DrawAspect="Content" ObjectID="_1678599270" r:id="rId713"/>
        </w:object>
      </w:r>
      <w:r w:rsidR="007F096B">
        <w:t>HONO</w:t>
      </w:r>
      <w:r w:rsidR="007F096B">
        <w:tab/>
        <w:t>salpeterigzuur</w:t>
      </w:r>
      <w:bookmarkEnd w:id="338"/>
      <w:bookmarkEnd w:id="339"/>
      <w:r w:rsidR="007F096B" w:rsidRPr="00270C7D">
        <w:t xml:space="preserve"> </w:t>
      </w:r>
    </w:p>
    <w:p w14:paraId="55DD3F88" w14:textId="5AF5FC87" w:rsidR="007F096B" w:rsidRPr="004D43D5" w:rsidRDefault="00955DBE" w:rsidP="002E49A4">
      <w:pPr>
        <w:pStyle w:val="voorbeeld"/>
        <w:jc w:val="both"/>
        <w:rPr>
          <w:b w:val="0"/>
        </w:rPr>
      </w:pPr>
      <w:r>
        <w:t>W</w:t>
      </w:r>
      <w:r w:rsidR="007F096B">
        <w:t xml:space="preserve">aarvoor: </w:t>
      </w:r>
      <w:r w:rsidR="007F096B" w:rsidRPr="004D43D5">
        <w:rPr>
          <w:b w:val="0"/>
        </w:rPr>
        <w:t>Salpeterigzuur wordt hoofdzakelijk gebruikt om aromatische aminen om te zetten in diazoniumzouten, die via de Sandmeyerreactie op hun beurt weer veel verschillende verbindingen kunnen geven.</w:t>
      </w:r>
      <w:r w:rsidR="007F096B">
        <w:rPr>
          <w:b w:val="0"/>
        </w:rPr>
        <w:t xml:space="preserve"> Het kan ook gemaakt worden uit NaNO</w:t>
      </w:r>
      <w:r w:rsidR="007F096B">
        <w:rPr>
          <w:b w:val="0"/>
          <w:vertAlign w:val="subscript"/>
        </w:rPr>
        <w:t>2</w:t>
      </w:r>
      <w:r w:rsidR="007F096B">
        <w:rPr>
          <w:b w:val="0"/>
        </w:rPr>
        <w:t xml:space="preserve"> door toevoegen van een sterk zuur zoals H</w:t>
      </w:r>
      <w:r w:rsidR="007F096B">
        <w:rPr>
          <w:b w:val="0"/>
          <w:vertAlign w:val="subscript"/>
        </w:rPr>
        <w:t>2</w:t>
      </w:r>
      <w:r w:rsidR="007F096B">
        <w:rPr>
          <w:b w:val="0"/>
        </w:rPr>
        <w:t>SO</w:t>
      </w:r>
      <w:r w:rsidR="007F096B">
        <w:rPr>
          <w:b w:val="0"/>
          <w:vertAlign w:val="subscript"/>
        </w:rPr>
        <w:t>4</w:t>
      </w:r>
      <w:r w:rsidR="007F096B">
        <w:rPr>
          <w:b w:val="0"/>
        </w:rPr>
        <w:t xml:space="preserve"> of HCl.</w:t>
      </w:r>
      <w:r w:rsidR="006B40C4" w:rsidRPr="006B40C4">
        <w:t xml:space="preserve"> </w:t>
      </w:r>
    </w:p>
    <w:p w14:paraId="23DB2571" w14:textId="6AC9BF38" w:rsidR="007F096B" w:rsidRDefault="00955DBE" w:rsidP="0064799B">
      <w:pPr>
        <w:pStyle w:val="voorbeeld"/>
      </w:pPr>
      <w:r>
        <w:t>V</w:t>
      </w:r>
      <w:r w:rsidR="007F096B">
        <w:t>oorbeeld 1: omzetting aromatisch amine in diazoniumzout</w:t>
      </w:r>
    </w:p>
    <w:p w14:paraId="29381C25" w14:textId="10598D28" w:rsidR="007F096B" w:rsidRPr="004D43D5" w:rsidRDefault="00A602F9" w:rsidP="0064799B">
      <w:r>
        <w:object w:dxaOrig="3565" w:dyaOrig="910" w14:anchorId="2261233A">
          <v:shape id="_x0000_i1340" type="#_x0000_t75" style="width:178.5pt;height:45.5pt" o:ole="">
            <v:imagedata r:id="rId714" o:title=""/>
          </v:shape>
          <o:OLEObject Type="Embed" ProgID="ChemDraw.Document.6.0" ShapeID="_x0000_i1340" DrawAspect="Content" ObjectID="_1678598947" r:id="rId715"/>
        </w:object>
      </w:r>
    </w:p>
    <w:p w14:paraId="689C84D7" w14:textId="65C80A0B" w:rsidR="007F096B" w:rsidRDefault="00955DBE" w:rsidP="002E49A4">
      <w:pPr>
        <w:pStyle w:val="voorbeeld"/>
        <w:jc w:val="both"/>
        <w:rPr>
          <w:i/>
        </w:rPr>
      </w:pPr>
      <w:r>
        <w:t>H</w:t>
      </w:r>
      <w:r w:rsidR="007F096B">
        <w:t xml:space="preserve">oe: </w:t>
      </w:r>
      <w:r w:rsidR="007F096B" w:rsidRPr="001F2E5E">
        <w:rPr>
          <w:iCs/>
        </w:rPr>
        <w:t>vorming diazoniumzout</w:t>
      </w:r>
    </w:p>
    <w:p w14:paraId="57A11E4C" w14:textId="77777777" w:rsidR="007F096B" w:rsidRPr="004D43D5" w:rsidRDefault="007F096B" w:rsidP="002E49A4">
      <w:pPr>
        <w:jc w:val="both"/>
      </w:pPr>
      <w:r>
        <w:t xml:space="preserve">Salpeterigzuur reageert met aromatische aminen tot diazoniumzouten. De reactie wordt sterk bevorderd door sterke zuren zoals </w:t>
      </w:r>
      <w:r w:rsidRPr="004D43D5">
        <w:t>H</w:t>
      </w:r>
      <w:r w:rsidRPr="004D43D5">
        <w:rPr>
          <w:vertAlign w:val="subscript"/>
        </w:rPr>
        <w:t>2</w:t>
      </w:r>
      <w:r w:rsidRPr="004D43D5">
        <w:t>SO</w:t>
      </w:r>
      <w:r w:rsidRPr="004D43D5">
        <w:rPr>
          <w:vertAlign w:val="subscript"/>
        </w:rPr>
        <w:t>4</w:t>
      </w:r>
      <w:r w:rsidRPr="004D43D5">
        <w:t xml:space="preserve"> of HCl</w:t>
      </w:r>
      <w:r>
        <w:t>.</w:t>
      </w:r>
    </w:p>
    <w:p w14:paraId="5B141C8E" w14:textId="36A26A83" w:rsidR="007F096B" w:rsidRDefault="00F73635" w:rsidP="00967964">
      <w:pPr>
        <w:pStyle w:val="vgl"/>
      </w:pPr>
      <w:r>
        <w:object w:dxaOrig="8780" w:dyaOrig="3527" w14:anchorId="5D1DE71A">
          <v:shape id="_x0000_i1341" type="#_x0000_t75" style="width:439pt;height:176.5pt" o:ole="">
            <v:imagedata r:id="rId716" o:title=""/>
          </v:shape>
          <o:OLEObject Type="Embed" ProgID="ChemDraw.Document.6.0" ShapeID="_x0000_i1341" DrawAspect="Content" ObjectID="_1678598948" r:id="rId717"/>
        </w:object>
      </w:r>
      <w:r w:rsidR="007F096B">
        <w:br w:type="page"/>
      </w:r>
    </w:p>
    <w:p w14:paraId="2D985059" w14:textId="27C19138" w:rsidR="007F096B" w:rsidRDefault="003F0C27" w:rsidP="00832D19">
      <w:pPr>
        <w:pStyle w:val="Kop3"/>
      </w:pPr>
      <w:bookmarkStart w:id="340" w:name="_Toc67134260"/>
      <w:r>
        <w:rPr>
          <w:noProof/>
        </w:rPr>
        <w:object w:dxaOrig="1440" w:dyaOrig="1440" w14:anchorId="5980419E">
          <v:shape id="_x0000_s3915" type="#_x0000_t75" style="position:absolute;left:0;text-align:left;margin-left:385.15pt;margin-top:0;width:68.4pt;height:35.4pt;z-index:251934720;mso-position-horizontal-relative:text;mso-position-vertical-relative:text">
            <v:imagedata r:id="rId718" o:title=""/>
            <w10:wrap type="square"/>
          </v:shape>
          <o:OLEObject Type="Embed" ProgID="ChemDraw.Document.6.0" ShapeID="_x0000_s3915" DrawAspect="Content" ObjectID="_1678599271" r:id="rId719"/>
        </w:object>
      </w:r>
      <w:r w:rsidR="007F096B">
        <w:t>H</w:t>
      </w:r>
      <w:r w:rsidR="007F096B">
        <w:rPr>
          <w:vertAlign w:val="subscript"/>
        </w:rPr>
        <w:t>2</w:t>
      </w:r>
      <w:r w:rsidR="007F096B">
        <w:t>O</w:t>
      </w:r>
      <w:r w:rsidR="007F096B">
        <w:rPr>
          <w:vertAlign w:val="subscript"/>
        </w:rPr>
        <w:t>2</w:t>
      </w:r>
      <w:r w:rsidR="007F096B">
        <w:tab/>
        <w:t>waterstofperoxide</w:t>
      </w:r>
      <w:bookmarkEnd w:id="340"/>
    </w:p>
    <w:p w14:paraId="474F3B3A" w14:textId="2B9B19D0" w:rsidR="007F096B" w:rsidRDefault="005042B4" w:rsidP="002E49A4">
      <w:pPr>
        <w:pStyle w:val="voorbeeld"/>
        <w:jc w:val="both"/>
        <w:rPr>
          <w:b w:val="0"/>
        </w:rPr>
      </w:pPr>
      <w:r>
        <w:t>W</w:t>
      </w:r>
      <w:r w:rsidR="007F096B">
        <w:t xml:space="preserve">aarvoor: </w:t>
      </w:r>
      <w:r w:rsidR="007F096B">
        <w:rPr>
          <w:b w:val="0"/>
        </w:rPr>
        <w:t>Waterstofperoxide wordt gebruikt als oxidant in de hydroborering van alkenen en alkynen. Het maakt een C</w:t>
      </w:r>
      <w:r w:rsidR="007F096B">
        <w:rPr>
          <w:b w:val="0"/>
        </w:rPr>
        <w:sym w:font="Symbol" w:char="F02D"/>
      </w:r>
      <w:r w:rsidR="007F096B">
        <w:rPr>
          <w:b w:val="0"/>
        </w:rPr>
        <w:t>O binding van de C</w:t>
      </w:r>
      <w:r w:rsidR="007F096B">
        <w:rPr>
          <w:b w:val="0"/>
        </w:rPr>
        <w:sym w:font="Symbol" w:char="F02D"/>
      </w:r>
      <w:r w:rsidR="007F096B">
        <w:rPr>
          <w:b w:val="0"/>
        </w:rPr>
        <w:t>B binding. Het wordt ook gebruikt in de oxidatieve opwerking bij ozonolyse. Zet aldehyden om in carbonzuren.</w:t>
      </w:r>
      <w:r w:rsidR="002B1479" w:rsidRPr="002B1479">
        <w:t xml:space="preserve"> </w:t>
      </w:r>
    </w:p>
    <w:p w14:paraId="459FF231" w14:textId="63F4C28D" w:rsidR="007F096B" w:rsidRDefault="005042B4" w:rsidP="0064799B">
      <w:pPr>
        <w:pStyle w:val="voorbeeld"/>
      </w:pPr>
      <w:r>
        <w:t>V</w:t>
      </w:r>
      <w:r w:rsidR="007F096B">
        <w:t>oorbeeld 1: oxidant in de hydroboreringsreactie</w:t>
      </w:r>
    </w:p>
    <w:p w14:paraId="241B1EA4" w14:textId="310A94E5" w:rsidR="007F096B" w:rsidRPr="00737062" w:rsidRDefault="000C3281" w:rsidP="0064799B">
      <w:r>
        <w:object w:dxaOrig="4127" w:dyaOrig="599" w14:anchorId="36FADDC4">
          <v:shape id="_x0000_i1343" type="#_x0000_t75" style="width:206.5pt;height:30pt" o:ole="">
            <v:imagedata r:id="rId720" o:title=""/>
          </v:shape>
          <o:OLEObject Type="Embed" ProgID="ChemDraw.Document.6.0" ShapeID="_x0000_i1343" DrawAspect="Content" ObjectID="_1678598949" r:id="rId721"/>
        </w:object>
      </w:r>
    </w:p>
    <w:p w14:paraId="3F732F14" w14:textId="70711D11" w:rsidR="007F096B" w:rsidRDefault="005042B4" w:rsidP="0064799B">
      <w:pPr>
        <w:pStyle w:val="voorbeeld"/>
      </w:pPr>
      <w:r>
        <w:t>V</w:t>
      </w:r>
      <w:r w:rsidR="007F096B">
        <w:t>oorbeeld 2: oxidatieve opwerking bij ozonolyse</w:t>
      </w:r>
    </w:p>
    <w:p w14:paraId="40E1E044" w14:textId="103AFC4E" w:rsidR="007F096B" w:rsidRDefault="008C6105" w:rsidP="00967964">
      <w:pPr>
        <w:pStyle w:val="vgl"/>
      </w:pPr>
      <w:r>
        <w:object w:dxaOrig="5017" w:dyaOrig="761" w14:anchorId="171CD52D">
          <v:shape id="_x0000_i1344" type="#_x0000_t75" style="width:251pt;height:38pt" o:ole="">
            <v:imagedata r:id="rId722" o:title=""/>
          </v:shape>
          <o:OLEObject Type="Embed" ProgID="ChemDraw.Document.6.0" ShapeID="_x0000_i1344" DrawAspect="Content" ObjectID="_1678598950" r:id="rId723"/>
        </w:object>
      </w:r>
    </w:p>
    <w:p w14:paraId="48F44E5A" w14:textId="283E6FFA" w:rsidR="007F096B" w:rsidRDefault="005042B4" w:rsidP="0064799B">
      <w:pPr>
        <w:pStyle w:val="voorbeeld"/>
        <w:rPr>
          <w:i/>
        </w:rPr>
      </w:pPr>
      <w:r>
        <w:t>H</w:t>
      </w:r>
      <w:r w:rsidR="007F096B">
        <w:t xml:space="preserve">oe: </w:t>
      </w:r>
      <w:r w:rsidR="007F096B" w:rsidRPr="005042B4">
        <w:rPr>
          <w:iCs/>
        </w:rPr>
        <w:t>oxidatieve opwerking bij ozonolyse</w:t>
      </w:r>
    </w:p>
    <w:p w14:paraId="5F6E9F0C" w14:textId="77777777" w:rsidR="007F096B" w:rsidRPr="002558F9" w:rsidRDefault="007F096B" w:rsidP="002E49A4">
      <w:pPr>
        <w:jc w:val="both"/>
      </w:pPr>
      <w:r>
        <w:t>Waterstofperoxide kan aldehyden oxideren tot carbonzuren. Dat is de basis van de oxidatieve opwerking bij de ozonolysereactie, waarin het aldehyde reageert met verdund H</w:t>
      </w:r>
      <w:r>
        <w:rPr>
          <w:vertAlign w:val="subscript"/>
        </w:rPr>
        <w:t>2</w:t>
      </w:r>
      <w:r>
        <w:t>O</w:t>
      </w:r>
      <w:r>
        <w:rPr>
          <w:vertAlign w:val="subscript"/>
        </w:rPr>
        <w:t>2</w:t>
      </w:r>
      <w:r>
        <w:t xml:space="preserve"> (NB: toevoegen van een base als NaOH versnelt deze reactie).</w:t>
      </w:r>
    </w:p>
    <w:p w14:paraId="31D86CB9" w14:textId="10AF3B30" w:rsidR="007F096B" w:rsidRDefault="00FA0972" w:rsidP="00967964">
      <w:pPr>
        <w:pStyle w:val="vgl"/>
      </w:pPr>
      <w:r>
        <w:object w:dxaOrig="8216" w:dyaOrig="3551" w14:anchorId="63CF765C">
          <v:shape id="_x0000_i1345" type="#_x0000_t75" style="width:411pt;height:177.5pt" o:ole="">
            <v:imagedata r:id="rId724" o:title=""/>
          </v:shape>
          <o:OLEObject Type="Embed" ProgID="ChemDraw.Document.6.0" ShapeID="_x0000_i1345" DrawAspect="Content" ObjectID="_1678598951" r:id="rId725"/>
        </w:object>
      </w:r>
    </w:p>
    <w:p w14:paraId="2D7E5E54" w14:textId="63F597B4" w:rsidR="0049009C" w:rsidRDefault="0049009C" w:rsidP="00967964">
      <w:pPr>
        <w:pStyle w:val="vgl"/>
      </w:pPr>
    </w:p>
    <w:p w14:paraId="5FC9B067" w14:textId="57813B5B" w:rsidR="0049009C" w:rsidRDefault="0049009C" w:rsidP="00967964">
      <w:pPr>
        <w:pStyle w:val="vgl"/>
      </w:pPr>
    </w:p>
    <w:p w14:paraId="13CEE708" w14:textId="0381D0A3" w:rsidR="0049009C" w:rsidRDefault="0049009C" w:rsidP="00967964">
      <w:pPr>
        <w:pStyle w:val="vgl"/>
      </w:pPr>
    </w:p>
    <w:p w14:paraId="262DAF92" w14:textId="41B529EA" w:rsidR="0049009C" w:rsidRDefault="0049009C" w:rsidP="00967964">
      <w:pPr>
        <w:pStyle w:val="vgl"/>
      </w:pPr>
    </w:p>
    <w:p w14:paraId="5E15C07C" w14:textId="03864405" w:rsidR="0049009C" w:rsidRDefault="0049009C" w:rsidP="00967964">
      <w:pPr>
        <w:pStyle w:val="vgl"/>
      </w:pPr>
    </w:p>
    <w:p w14:paraId="50EC27AB" w14:textId="0EBA9946" w:rsidR="0049009C" w:rsidRDefault="0049009C" w:rsidP="00967964">
      <w:pPr>
        <w:pStyle w:val="vgl"/>
      </w:pPr>
    </w:p>
    <w:p w14:paraId="2796D737" w14:textId="60CB2914" w:rsidR="0049009C" w:rsidRDefault="0049009C" w:rsidP="00967964">
      <w:pPr>
        <w:pStyle w:val="vgl"/>
      </w:pPr>
    </w:p>
    <w:p w14:paraId="6CF3C4C5" w14:textId="5ED0B7F8" w:rsidR="0049009C" w:rsidRDefault="0049009C" w:rsidP="00967964">
      <w:pPr>
        <w:pStyle w:val="vgl"/>
      </w:pPr>
    </w:p>
    <w:p w14:paraId="082E8F6C" w14:textId="7D40CC0A" w:rsidR="0049009C" w:rsidRDefault="0049009C" w:rsidP="00967964">
      <w:pPr>
        <w:pStyle w:val="vgl"/>
      </w:pPr>
    </w:p>
    <w:p w14:paraId="39E0A979" w14:textId="7AD25AF3" w:rsidR="0049009C" w:rsidRDefault="0049009C" w:rsidP="00967964">
      <w:pPr>
        <w:pStyle w:val="vgl"/>
      </w:pPr>
    </w:p>
    <w:p w14:paraId="06FB6935" w14:textId="75FFC010" w:rsidR="0049009C" w:rsidRDefault="0049009C" w:rsidP="00967964">
      <w:pPr>
        <w:pStyle w:val="vgl"/>
      </w:pPr>
    </w:p>
    <w:p w14:paraId="6F780D49" w14:textId="77777777" w:rsidR="0049009C" w:rsidRDefault="0049009C" w:rsidP="00967964">
      <w:pPr>
        <w:pStyle w:val="vgl"/>
        <w:rPr>
          <w:noProof/>
        </w:rPr>
      </w:pPr>
    </w:p>
    <w:p w14:paraId="0984BFE3" w14:textId="77777777" w:rsidR="0049009C" w:rsidRPr="001979C6" w:rsidRDefault="003F0C27" w:rsidP="0049009C">
      <w:pPr>
        <w:pStyle w:val="Kop3"/>
      </w:pPr>
      <w:bookmarkStart w:id="341" w:name="_Toc67134261"/>
      <w:r>
        <w:rPr>
          <w:noProof/>
        </w:rPr>
        <w:object w:dxaOrig="1440" w:dyaOrig="1440" w14:anchorId="73955DDF">
          <v:shape id="_x0000_s4366" type="#_x0000_t75" style="position:absolute;left:0;text-align:left;margin-left:385.2pt;margin-top:.2pt;width:68.4pt;height:43.2pt;z-index:251965440;mso-position-horizontal-relative:text;mso-position-vertical-relative:text">
            <v:imagedata r:id="rId726" o:title=""/>
            <w10:wrap type="square"/>
          </v:shape>
          <o:OLEObject Type="Embed" ProgID="ChemDraw.Document.6.0" ShapeID="_x0000_s4366" DrawAspect="Content" ObjectID="_1678599272" r:id="rId727"/>
        </w:object>
      </w:r>
      <w:r w:rsidR="0049009C" w:rsidRPr="001979C6">
        <w:t>H</w:t>
      </w:r>
      <w:r w:rsidR="0049009C" w:rsidRPr="001979C6">
        <w:rPr>
          <w:vertAlign w:val="subscript"/>
        </w:rPr>
        <w:t>2</w:t>
      </w:r>
      <w:r w:rsidR="0049009C" w:rsidRPr="001979C6">
        <w:t>SO</w:t>
      </w:r>
      <w:r w:rsidR="0049009C" w:rsidRPr="001979C6">
        <w:rPr>
          <w:vertAlign w:val="subscript"/>
        </w:rPr>
        <w:t>4</w:t>
      </w:r>
      <w:r w:rsidR="0049009C" w:rsidRPr="001979C6">
        <w:tab/>
      </w:r>
      <w:r w:rsidR="0049009C">
        <w:t xml:space="preserve"> </w:t>
      </w:r>
      <w:r w:rsidR="0049009C" w:rsidRPr="001979C6">
        <w:t>zwavelzuur</w:t>
      </w:r>
      <w:bookmarkEnd w:id="341"/>
    </w:p>
    <w:p w14:paraId="44C20B35" w14:textId="77777777" w:rsidR="0049009C" w:rsidRPr="001979C6" w:rsidRDefault="0049009C" w:rsidP="0049009C">
      <w:pPr>
        <w:pStyle w:val="voorbeeld"/>
        <w:jc w:val="both"/>
        <w:rPr>
          <w:b w:val="0"/>
        </w:rPr>
      </w:pPr>
      <w:r>
        <w:t>W</w:t>
      </w:r>
      <w:r w:rsidRPr="001979C6">
        <w:t xml:space="preserve">aarvoor: </w:t>
      </w:r>
      <w:r w:rsidRPr="001979C6">
        <w:rPr>
          <w:b w:val="0"/>
        </w:rPr>
        <w:t>Zwavelzuur is een sterk zuur (p</w:t>
      </w:r>
      <w:r w:rsidRPr="001979C6">
        <w:rPr>
          <w:b w:val="0"/>
          <w:i/>
        </w:rPr>
        <w:t>K</w:t>
      </w:r>
      <w:r w:rsidRPr="001979C6">
        <w:rPr>
          <w:b w:val="0"/>
          <w:vertAlign w:val="subscript"/>
        </w:rPr>
        <w:t>z</w:t>
      </w:r>
      <w:r w:rsidRPr="001979C6">
        <w:rPr>
          <w:b w:val="0"/>
        </w:rPr>
        <w:t xml:space="preserve"> = </w:t>
      </w:r>
      <w:r w:rsidRPr="001979C6">
        <w:rPr>
          <w:b w:val="0"/>
        </w:rPr>
        <w:sym w:font="Symbol" w:char="F02D"/>
      </w:r>
      <w:r w:rsidRPr="001979C6">
        <w:rPr>
          <w:b w:val="0"/>
        </w:rPr>
        <w:t>3,0). Bijzonder geschikt voor eliminatiereacties omdat zijn geconjugeerde base (HSO</w:t>
      </w:r>
      <w:r w:rsidRPr="001979C6">
        <w:rPr>
          <w:b w:val="0"/>
          <w:vertAlign w:val="subscript"/>
        </w:rPr>
        <w:t>4</w:t>
      </w:r>
      <w:r w:rsidRPr="001979C6">
        <w:rPr>
          <w:b w:val="0"/>
          <w:vertAlign w:val="superscript"/>
        </w:rPr>
        <w:sym w:font="Symbol" w:char="F02D"/>
      </w:r>
      <w:r w:rsidRPr="001979C6">
        <w:rPr>
          <w:b w:val="0"/>
        </w:rPr>
        <w:t>) een heel slecht nucleofiel is. Als algemeen sterk zuur wordt het bij veel andere reacties gebruikt.</w:t>
      </w:r>
      <w:r w:rsidRPr="0033183A">
        <w:t xml:space="preserve"> </w:t>
      </w:r>
    </w:p>
    <w:p w14:paraId="6334BC61" w14:textId="77777777" w:rsidR="0049009C" w:rsidRPr="001979C6" w:rsidRDefault="0049009C" w:rsidP="0049009C">
      <w:pPr>
        <w:pStyle w:val="voorbeeld"/>
        <w:rPr>
          <w:b w:val="0"/>
        </w:rPr>
      </w:pPr>
      <w:r>
        <w:t>V</w:t>
      </w:r>
      <w:r w:rsidRPr="001979C6">
        <w:t xml:space="preserve">ergelijk: </w:t>
      </w:r>
      <w:r w:rsidRPr="001979C6">
        <w:rPr>
          <w:b w:val="0"/>
          <w:i/>
        </w:rPr>
        <w:t>p</w:t>
      </w:r>
      <w:r w:rsidRPr="001979C6">
        <w:rPr>
          <w:b w:val="0"/>
        </w:rPr>
        <w:t>-tolueensulfonzuur (TsOH)</w:t>
      </w:r>
    </w:p>
    <w:p w14:paraId="792BC40E" w14:textId="77777777" w:rsidR="0049009C" w:rsidRPr="001979C6" w:rsidRDefault="0049009C" w:rsidP="0049009C">
      <w:pPr>
        <w:pStyle w:val="voorbeeld"/>
      </w:pPr>
      <w:r>
        <w:t>V</w:t>
      </w:r>
      <w:r w:rsidRPr="001979C6">
        <w:t>oorbeeld 1: eliminatie – omzetting alcohol in alkeen</w:t>
      </w:r>
    </w:p>
    <w:p w14:paraId="1F0D3FBB" w14:textId="77777777" w:rsidR="0049009C" w:rsidRPr="001979C6" w:rsidRDefault="0049009C" w:rsidP="0049009C">
      <w:pPr>
        <w:pStyle w:val="voorbeeld"/>
      </w:pPr>
      <w:r>
        <w:object w:dxaOrig="2892" w:dyaOrig="888" w14:anchorId="443F1951">
          <v:shape id="_x0000_i1347" type="#_x0000_t75" style="width:144.5pt;height:44.5pt" o:ole="">
            <v:imagedata r:id="rId728" o:title=""/>
          </v:shape>
          <o:OLEObject Type="Embed" ProgID="ChemDraw.Document.6.0" ShapeID="_x0000_i1347" DrawAspect="Content" ObjectID="_1678598952" r:id="rId729"/>
        </w:object>
      </w:r>
    </w:p>
    <w:p w14:paraId="5A52991C" w14:textId="77777777" w:rsidR="0049009C" w:rsidRPr="001979C6" w:rsidRDefault="0049009C" w:rsidP="0049009C">
      <w:pPr>
        <w:pStyle w:val="voorbeeld"/>
        <w:jc w:val="both"/>
        <w:rPr>
          <w:i/>
        </w:rPr>
      </w:pPr>
      <w:r>
        <w:t>H</w:t>
      </w:r>
      <w:r w:rsidRPr="001979C6">
        <w:t xml:space="preserve">oe: </w:t>
      </w:r>
      <w:r w:rsidRPr="00D26C02">
        <w:rPr>
          <w:iCs/>
        </w:rPr>
        <w:t>eliminatie bij alcohol</w:t>
      </w:r>
    </w:p>
    <w:p w14:paraId="2DC8BF82" w14:textId="77777777" w:rsidR="0049009C" w:rsidRPr="001979C6" w:rsidRDefault="0049009C" w:rsidP="0049009C">
      <w:pPr>
        <w:jc w:val="both"/>
      </w:pPr>
      <w:r w:rsidRPr="001979C6">
        <w:t>Protonering van alcohol geeft zijn geconjugeerde zuur (een oxoniumion) dat een veel betere LG heeft (H</w:t>
      </w:r>
      <w:r w:rsidRPr="001979C6">
        <w:rPr>
          <w:vertAlign w:val="subscript"/>
        </w:rPr>
        <w:t>2</w:t>
      </w:r>
      <w:r w:rsidRPr="001979C6">
        <w:t>O) dan alcohol HO</w:t>
      </w:r>
      <w:r w:rsidRPr="001979C6">
        <w:rPr>
          <w:vertAlign w:val="superscript"/>
        </w:rPr>
        <w:sym w:font="Symbol" w:char="F02D"/>
      </w:r>
      <w:r w:rsidRPr="001979C6">
        <w:t>). Afgifte water geeft een carbokation. Het resonantie-gestabiliseerde HSO</w:t>
      </w:r>
      <w:r w:rsidRPr="001979C6">
        <w:rPr>
          <w:vertAlign w:val="subscript"/>
        </w:rPr>
        <w:t>4</w:t>
      </w:r>
      <w:r w:rsidRPr="001979C6">
        <w:t>-anion is een slecht nucleofiel, heeft geen neiging aan het carbokation te adderen (i.t.t. HBr en HCl bijv.). Deprotonering door HSO</w:t>
      </w:r>
      <w:r w:rsidRPr="001979C6">
        <w:rPr>
          <w:vertAlign w:val="subscript"/>
        </w:rPr>
        <w:t>4</w:t>
      </w:r>
      <w:r w:rsidRPr="001979C6">
        <w:rPr>
          <w:vertAlign w:val="superscript"/>
        </w:rPr>
        <w:sym w:font="Symbol" w:char="F02D"/>
      </w:r>
      <w:r w:rsidRPr="001979C6">
        <w:t xml:space="preserve"> of water geeft een alkeen. Het zuur wordt teruggevormd.</w:t>
      </w:r>
    </w:p>
    <w:p w14:paraId="0967AD21" w14:textId="77777777" w:rsidR="0049009C" w:rsidRPr="001979C6" w:rsidRDefault="0049009C" w:rsidP="0049009C"/>
    <w:p w14:paraId="696988BA" w14:textId="77777777" w:rsidR="0049009C" w:rsidRPr="001979C6" w:rsidRDefault="0049009C" w:rsidP="0049009C">
      <w:pPr>
        <w:jc w:val="both"/>
      </w:pPr>
      <w:r w:rsidRPr="001979C6">
        <w:t>Zoals bij veel reacties die via een carbokation lopen kunnen herschikkingen tot een stabieler carbokation optreden via een hydride- of een alkylverschuiving</w:t>
      </w:r>
      <w:r>
        <w:t xml:space="preserve"> (Wagner-Meerwein-verschuiving).</w:t>
      </w:r>
    </w:p>
    <w:p w14:paraId="40DA878C" w14:textId="2C454543" w:rsidR="00FA0972" w:rsidRDefault="00FA0972" w:rsidP="00967964">
      <w:pPr>
        <w:pStyle w:val="vgl"/>
        <w:rPr>
          <w:noProof/>
        </w:rPr>
      </w:pPr>
    </w:p>
    <w:p w14:paraId="787EE969" w14:textId="37CD6BB0" w:rsidR="00CA6C02" w:rsidRDefault="00CA6C02" w:rsidP="00967964">
      <w:pPr>
        <w:pStyle w:val="vgl"/>
        <w:rPr>
          <w:noProof/>
        </w:rPr>
      </w:pPr>
    </w:p>
    <w:p w14:paraId="5EA9133B" w14:textId="1753A58A" w:rsidR="00CA6C02" w:rsidRDefault="00CA6C02" w:rsidP="00967964">
      <w:pPr>
        <w:pStyle w:val="vgl"/>
        <w:rPr>
          <w:noProof/>
        </w:rPr>
      </w:pPr>
    </w:p>
    <w:p w14:paraId="7F025035" w14:textId="16CC007C" w:rsidR="00CA6C02" w:rsidRDefault="00CA6C02" w:rsidP="00967964">
      <w:pPr>
        <w:pStyle w:val="vgl"/>
        <w:rPr>
          <w:noProof/>
        </w:rPr>
      </w:pPr>
    </w:p>
    <w:p w14:paraId="2B3B5902" w14:textId="1ED271E7" w:rsidR="00CA6C02" w:rsidRDefault="00CA6C02" w:rsidP="00967964">
      <w:pPr>
        <w:pStyle w:val="vgl"/>
        <w:rPr>
          <w:noProof/>
        </w:rPr>
      </w:pPr>
    </w:p>
    <w:p w14:paraId="0A686C09" w14:textId="630542D3" w:rsidR="00CA6C02" w:rsidRDefault="00CA6C02" w:rsidP="00967964">
      <w:pPr>
        <w:pStyle w:val="vgl"/>
        <w:rPr>
          <w:noProof/>
        </w:rPr>
      </w:pPr>
    </w:p>
    <w:p w14:paraId="5BE18346" w14:textId="77777777" w:rsidR="00CA6C02" w:rsidRDefault="00CA6C02" w:rsidP="00967964">
      <w:pPr>
        <w:pStyle w:val="vgl"/>
        <w:rPr>
          <w:noProof/>
        </w:rPr>
      </w:pPr>
    </w:p>
    <w:p w14:paraId="71B70E7D" w14:textId="77777777" w:rsidR="00CA6C02" w:rsidRPr="001979C6" w:rsidRDefault="003F0C27" w:rsidP="00CA6C02">
      <w:pPr>
        <w:pStyle w:val="Kop3"/>
        <w:rPr>
          <w:lang w:val="de-DE"/>
        </w:rPr>
      </w:pPr>
      <w:bookmarkStart w:id="342" w:name="_Toc67134262"/>
      <w:r>
        <w:rPr>
          <w:noProof/>
        </w:rPr>
        <w:object w:dxaOrig="1440" w:dyaOrig="1440" w14:anchorId="42CBAC59">
          <v:shape id="_x0000_s4372" type="#_x0000_t75" style="position:absolute;left:0;text-align:left;margin-left:365.35pt;margin-top:0;width:88.2pt;height:49.2pt;z-index:251977728;mso-position-horizontal-relative:text;mso-position-vertical-relative:text">
            <v:imagedata r:id="rId730" o:title=""/>
            <w10:wrap type="square"/>
          </v:shape>
          <o:OLEObject Type="Embed" ProgID="ChemDraw.Document.6.0" ShapeID="_x0000_s4372" DrawAspect="Content" ObjectID="_1678599273" r:id="rId731"/>
        </w:object>
      </w:r>
      <w:r w:rsidR="00CA6C02" w:rsidRPr="001979C6">
        <w:rPr>
          <w:lang w:val="de-DE"/>
        </w:rPr>
        <w:t>KO</w:t>
      </w:r>
      <w:r w:rsidR="00CA6C02" w:rsidRPr="001979C6">
        <w:rPr>
          <w:i/>
          <w:lang w:val="de-DE"/>
        </w:rPr>
        <w:t>t-</w:t>
      </w:r>
      <w:r w:rsidR="00CA6C02" w:rsidRPr="001979C6">
        <w:rPr>
          <w:lang w:val="de-DE"/>
        </w:rPr>
        <w:t>Bu</w:t>
      </w:r>
      <w:r w:rsidR="00CA6C02" w:rsidRPr="001979C6">
        <w:rPr>
          <w:lang w:val="de-DE"/>
        </w:rPr>
        <w:tab/>
        <w:t>kalium-</w:t>
      </w:r>
      <w:r w:rsidR="00CA6C02" w:rsidRPr="001979C6">
        <w:rPr>
          <w:i/>
          <w:lang w:val="de-DE"/>
        </w:rPr>
        <w:t>t</w:t>
      </w:r>
      <w:r w:rsidR="00CA6C02" w:rsidRPr="001979C6">
        <w:rPr>
          <w:lang w:val="de-DE"/>
        </w:rPr>
        <w:t>-butyloxide</w:t>
      </w:r>
      <w:bookmarkEnd w:id="342"/>
    </w:p>
    <w:p w14:paraId="16B3B824" w14:textId="77777777" w:rsidR="00CA6C02" w:rsidRPr="001979C6" w:rsidRDefault="00CA6C02" w:rsidP="00CA6C02">
      <w:pPr>
        <w:pStyle w:val="voorbeeld"/>
        <w:rPr>
          <w:b w:val="0"/>
          <w:lang w:val="de-DE"/>
        </w:rPr>
      </w:pPr>
      <w:r>
        <w:rPr>
          <w:lang w:val="de-DE"/>
        </w:rPr>
        <w:t>S</w:t>
      </w:r>
      <w:r w:rsidRPr="001979C6">
        <w:rPr>
          <w:lang w:val="de-DE"/>
        </w:rPr>
        <w:t xml:space="preserve">ynoniem: </w:t>
      </w:r>
      <w:r w:rsidRPr="001979C6">
        <w:rPr>
          <w:b w:val="0"/>
          <w:lang w:val="de-DE"/>
        </w:rPr>
        <w:t>KOC(CH</w:t>
      </w:r>
      <w:r w:rsidRPr="001979C6">
        <w:rPr>
          <w:b w:val="0"/>
          <w:vertAlign w:val="subscript"/>
          <w:lang w:val="de-DE"/>
        </w:rPr>
        <w:t>3</w:t>
      </w:r>
      <w:r w:rsidRPr="001979C6">
        <w:rPr>
          <w:b w:val="0"/>
          <w:lang w:val="de-DE"/>
        </w:rPr>
        <w:t>)</w:t>
      </w:r>
      <w:r w:rsidRPr="001979C6">
        <w:rPr>
          <w:b w:val="0"/>
          <w:vertAlign w:val="subscript"/>
          <w:lang w:val="de-DE"/>
        </w:rPr>
        <w:t>3</w:t>
      </w:r>
      <w:r w:rsidRPr="001979C6">
        <w:rPr>
          <w:b w:val="0"/>
          <w:lang w:val="de-DE"/>
        </w:rPr>
        <w:t>, kalium tert-butoxide</w:t>
      </w:r>
    </w:p>
    <w:p w14:paraId="07ABF1C2" w14:textId="77777777" w:rsidR="00CA6C02" w:rsidRPr="001979C6" w:rsidRDefault="00CA6C02" w:rsidP="00CA6C02">
      <w:pPr>
        <w:pStyle w:val="voorbeeld"/>
        <w:jc w:val="both"/>
        <w:rPr>
          <w:b w:val="0"/>
        </w:rPr>
      </w:pPr>
      <w:r>
        <w:t>W</w:t>
      </w:r>
      <w:r w:rsidRPr="001979C6">
        <w:t xml:space="preserve">aarvoor: </w:t>
      </w:r>
      <w:r w:rsidRPr="001979C6">
        <w:rPr>
          <w:b w:val="0"/>
        </w:rPr>
        <w:t>kalium-</w:t>
      </w:r>
      <w:r w:rsidRPr="001979C6">
        <w:rPr>
          <w:b w:val="0"/>
          <w:i/>
        </w:rPr>
        <w:t>t</w:t>
      </w:r>
      <w:r w:rsidRPr="001979C6">
        <w:rPr>
          <w:b w:val="0"/>
        </w:rPr>
        <w:t>-butyloxide is een sterke, sterisch gehinderde base. Het prototype van de ‘omvangrijke base’, nuttig bij eliminatiereacties voor de vorming van het minst gesubstitueerde ‘non-Zaitsev’ (Hofmann) alkeenproduct.</w:t>
      </w:r>
      <w:r w:rsidRPr="00C23D50">
        <w:t xml:space="preserve"> </w:t>
      </w:r>
    </w:p>
    <w:p w14:paraId="6A664730" w14:textId="77777777" w:rsidR="00CA6C02" w:rsidRPr="001979C6" w:rsidRDefault="00CA6C02" w:rsidP="00CA6C02">
      <w:pPr>
        <w:pStyle w:val="voorbeeld"/>
        <w:jc w:val="both"/>
        <w:rPr>
          <w:b w:val="0"/>
        </w:rPr>
      </w:pPr>
      <w:r>
        <w:t>V</w:t>
      </w:r>
      <w:r w:rsidRPr="001979C6">
        <w:t xml:space="preserve">ergelijk: </w:t>
      </w:r>
      <w:r w:rsidRPr="001979C6">
        <w:rPr>
          <w:b w:val="0"/>
        </w:rPr>
        <w:t>Vrijwel identiek met NaOtB en LiOtB (deze worden als gelijk behandeld). Lithiumdiisopropylamide (LDA) is een sterkere, omvangrijke base.</w:t>
      </w:r>
    </w:p>
    <w:p w14:paraId="70C5E09D" w14:textId="77777777" w:rsidR="00CA6C02" w:rsidRPr="001979C6" w:rsidRDefault="00CA6C02" w:rsidP="00CA6C02">
      <w:pPr>
        <w:pStyle w:val="voorbeeld"/>
        <w:jc w:val="both"/>
      </w:pPr>
      <w:r>
        <w:t>V</w:t>
      </w:r>
      <w:r w:rsidRPr="001979C6">
        <w:t>oorbeeld: eliminatie – omzetting van alkylhalide in alkeen</w:t>
      </w:r>
    </w:p>
    <w:p w14:paraId="7246E19D" w14:textId="77777777" w:rsidR="00CA6C02" w:rsidRPr="001979C6" w:rsidRDefault="00CA6C02" w:rsidP="00CA6C02">
      <w:r>
        <w:object w:dxaOrig="5614" w:dyaOrig="1449" w14:anchorId="1A9FAE59">
          <v:shape id="_x0000_i1349" type="#_x0000_t75" style="width:280.5pt;height:72.5pt" o:ole="">
            <v:imagedata r:id="rId732" o:title=""/>
          </v:shape>
          <o:OLEObject Type="Embed" ProgID="ChemDraw.Document.6.0" ShapeID="_x0000_i1349" DrawAspect="Content" ObjectID="_1678598953" r:id="rId733"/>
        </w:object>
      </w:r>
    </w:p>
    <w:p w14:paraId="244A4A89" w14:textId="77777777" w:rsidR="00CA6C02" w:rsidRPr="001979C6" w:rsidRDefault="00CA6C02" w:rsidP="00CA6C02">
      <w:pPr>
        <w:pStyle w:val="voorbeeld"/>
        <w:jc w:val="both"/>
        <w:rPr>
          <w:i/>
        </w:rPr>
      </w:pPr>
      <w:r>
        <w:t>H</w:t>
      </w:r>
      <w:r w:rsidRPr="001979C6">
        <w:t xml:space="preserve">oe: </w:t>
      </w:r>
      <w:r w:rsidRPr="00D26C02">
        <w:rPr>
          <w:iCs/>
        </w:rPr>
        <w:t>vorming ‘non-Zaitsev’ eliminatieproduct</w:t>
      </w:r>
    </w:p>
    <w:p w14:paraId="511A1F0B" w14:textId="77777777" w:rsidR="00CA6C02" w:rsidRPr="001979C6" w:rsidRDefault="00CA6C02" w:rsidP="00CA6C02">
      <w:pPr>
        <w:jc w:val="both"/>
      </w:pPr>
      <w:r w:rsidRPr="001979C6">
        <w:t>Eliminatiereacties begunstigen de vorming van het meer gesubstitueerde alkeen (Zaitsevregel). Echter, sterische hindering tussen een omvangrijke base en alkylgroepen kunnen deze route dwarsbomen.</w:t>
      </w:r>
    </w:p>
    <w:p w14:paraId="4C8B64DC" w14:textId="7225C874" w:rsidR="00CA6C02" w:rsidRDefault="00CA6C02" w:rsidP="00967964">
      <w:pPr>
        <w:pStyle w:val="vgl"/>
        <w:rPr>
          <w:noProof/>
        </w:rPr>
      </w:pPr>
    </w:p>
    <w:p w14:paraId="05C9DD8E" w14:textId="77777777" w:rsidR="00CA6C02" w:rsidRDefault="00CA6C02" w:rsidP="00967964">
      <w:pPr>
        <w:pStyle w:val="vgl"/>
        <w:rPr>
          <w:noProof/>
        </w:rPr>
      </w:pPr>
    </w:p>
    <w:p w14:paraId="31F959FE" w14:textId="77777777" w:rsidR="00843508" w:rsidRPr="001979C6" w:rsidRDefault="003F0C27" w:rsidP="00843508">
      <w:pPr>
        <w:pStyle w:val="Kop3"/>
      </w:pPr>
      <w:bookmarkStart w:id="343" w:name="_Toc67134263"/>
      <w:r>
        <w:rPr>
          <w:noProof/>
        </w:rPr>
        <w:object w:dxaOrig="1440" w:dyaOrig="1440" w14:anchorId="041E913B">
          <v:shape id="_x0000_s4371" type="#_x0000_t75" style="position:absolute;left:0;text-align:left;margin-left:423.35pt;margin-top:.1pt;width:30pt;height:28.2pt;z-index:251975680;mso-position-horizontal-relative:text;mso-position-vertical-relative:text">
            <v:imagedata r:id="rId734" o:title=""/>
            <w10:wrap type="square"/>
          </v:shape>
          <o:OLEObject Type="Embed" ProgID="ChemDraw.Document.6.0" ShapeID="_x0000_s4371" DrawAspect="Content" ObjectID="_1678599274" r:id="rId735"/>
        </w:object>
      </w:r>
      <w:r w:rsidR="00843508" w:rsidRPr="001979C6">
        <w:t>Li</w:t>
      </w:r>
      <w:r w:rsidR="00843508" w:rsidRPr="001979C6">
        <w:tab/>
        <w:t>lithium</w:t>
      </w:r>
      <w:bookmarkEnd w:id="343"/>
    </w:p>
    <w:p w14:paraId="45FE3320" w14:textId="77777777" w:rsidR="00843508" w:rsidRPr="001979C6" w:rsidRDefault="00843508" w:rsidP="00843508">
      <w:pPr>
        <w:pStyle w:val="voorbeeld"/>
        <w:jc w:val="both"/>
        <w:rPr>
          <w:b w:val="0"/>
        </w:rPr>
      </w:pPr>
      <w:r>
        <w:t>W</w:t>
      </w:r>
      <w:r w:rsidRPr="001979C6">
        <w:t xml:space="preserve">aarvoor: </w:t>
      </w:r>
      <w:r w:rsidRPr="001979C6">
        <w:rPr>
          <w:b w:val="0"/>
        </w:rPr>
        <w:t xml:space="preserve">Lithium is een reductor. Het zet alkylhaliden om in alkyllithiumverbindingen. Het is gelijk aan (alhoewel </w:t>
      </w:r>
      <w:r>
        <w:rPr>
          <w:b w:val="0"/>
        </w:rPr>
        <w:t xml:space="preserve">het </w:t>
      </w:r>
      <w:r w:rsidRPr="001979C6">
        <w:rPr>
          <w:b w:val="0"/>
        </w:rPr>
        <w:t>een zwakkere reductor</w:t>
      </w:r>
      <w:r>
        <w:rPr>
          <w:b w:val="0"/>
        </w:rPr>
        <w:t xml:space="preserve"> is</w:t>
      </w:r>
      <w:r w:rsidRPr="001979C6">
        <w:rPr>
          <w:b w:val="0"/>
        </w:rPr>
        <w:t>) dan natrium en kalium. Het vormt ook H</w:t>
      </w:r>
      <w:r w:rsidRPr="001979C6">
        <w:rPr>
          <w:b w:val="0"/>
          <w:vertAlign w:val="subscript"/>
        </w:rPr>
        <w:t>2</w:t>
      </w:r>
      <w:r w:rsidRPr="001979C6">
        <w:rPr>
          <w:b w:val="0"/>
        </w:rPr>
        <w:t>, behandeld met alcohol en geeft dan een alkoxide.</w:t>
      </w:r>
      <w:r w:rsidRPr="004E4E05">
        <w:t xml:space="preserve"> </w:t>
      </w:r>
    </w:p>
    <w:p w14:paraId="43FC21E6" w14:textId="77777777" w:rsidR="00843508" w:rsidRPr="001979C6" w:rsidRDefault="00843508" w:rsidP="00843508">
      <w:pPr>
        <w:pStyle w:val="voorbeeld"/>
        <w:rPr>
          <w:b w:val="0"/>
        </w:rPr>
      </w:pPr>
      <w:r>
        <w:t>V</w:t>
      </w:r>
      <w:r w:rsidRPr="001979C6">
        <w:t xml:space="preserve">ergelijk: </w:t>
      </w:r>
      <w:r w:rsidRPr="001979C6">
        <w:rPr>
          <w:b w:val="0"/>
        </w:rPr>
        <w:t>natrium (Na), klaium (K)</w:t>
      </w:r>
    </w:p>
    <w:p w14:paraId="3AAD5523" w14:textId="77777777" w:rsidR="00843508" w:rsidRPr="001979C6" w:rsidRDefault="00843508" w:rsidP="00843508">
      <w:pPr>
        <w:pStyle w:val="voorbeeld"/>
      </w:pPr>
      <w:r>
        <w:t>V</w:t>
      </w:r>
      <w:r w:rsidRPr="001979C6">
        <w:t>oorbeeld 1: omzetting alkylhalide in alkyllithium</w:t>
      </w:r>
    </w:p>
    <w:p w14:paraId="26A7FEBA" w14:textId="77777777" w:rsidR="00843508" w:rsidRPr="001979C6" w:rsidRDefault="00843508" w:rsidP="00843508">
      <w:pPr>
        <w:pStyle w:val="voorbeeld"/>
      </w:pPr>
      <w:r>
        <w:object w:dxaOrig="5014" w:dyaOrig="608" w14:anchorId="23B62AE0">
          <v:shape id="_x0000_i1351" type="#_x0000_t75" style="width:250.5pt;height:30.5pt" o:ole="">
            <v:imagedata r:id="rId736" o:title=""/>
          </v:shape>
          <o:OLEObject Type="Embed" ProgID="ChemDraw.Document.6.0" ShapeID="_x0000_i1351" DrawAspect="Content" ObjectID="_1678598954" r:id="rId737"/>
        </w:object>
      </w:r>
    </w:p>
    <w:p w14:paraId="15E3E556" w14:textId="77777777" w:rsidR="00843508" w:rsidRPr="001979C6" w:rsidRDefault="00843508" w:rsidP="00843508">
      <w:pPr>
        <w:pStyle w:val="voorbeeld"/>
      </w:pPr>
      <w:r>
        <w:t>V</w:t>
      </w:r>
      <w:r w:rsidRPr="001979C6">
        <w:t>oorbeeld 2: omzetting alcohol in alkoxide</w:t>
      </w:r>
    </w:p>
    <w:p w14:paraId="62E1DDD2" w14:textId="77777777" w:rsidR="00843508" w:rsidRPr="001979C6" w:rsidRDefault="00843508" w:rsidP="00843508">
      <w:pPr>
        <w:pStyle w:val="voorbeeld"/>
      </w:pPr>
      <w:r>
        <w:object w:dxaOrig="3097" w:dyaOrig="562" w14:anchorId="1E978DD2">
          <v:shape id="_x0000_i1352" type="#_x0000_t75" style="width:155pt;height:28pt" o:ole="">
            <v:imagedata r:id="rId738" o:title=""/>
          </v:shape>
          <o:OLEObject Type="Embed" ProgID="ChemDraw.Document.6.0" ShapeID="_x0000_i1352" DrawAspect="Content" ObjectID="_1678598955" r:id="rId739"/>
        </w:object>
      </w:r>
    </w:p>
    <w:p w14:paraId="0E07A95E" w14:textId="77777777" w:rsidR="00843508" w:rsidRPr="001979C6" w:rsidRDefault="00843508" w:rsidP="00843508">
      <w:pPr>
        <w:pStyle w:val="voorbeeld"/>
      </w:pPr>
      <w:r>
        <w:t>V</w:t>
      </w:r>
      <w:r w:rsidRPr="001979C6">
        <w:t>oorbeeld 3: Birch-reductie – omzetting areen in diëen</w:t>
      </w:r>
    </w:p>
    <w:p w14:paraId="56F93A16" w14:textId="77777777" w:rsidR="00843508" w:rsidRPr="001979C6" w:rsidRDefault="00843508" w:rsidP="00843508">
      <w:pPr>
        <w:pStyle w:val="voorbeeld"/>
      </w:pPr>
      <w:r>
        <w:object w:dxaOrig="3382" w:dyaOrig="747" w14:anchorId="37287ED7">
          <v:shape id="_x0000_i1353" type="#_x0000_t75" style="width:169.5pt;height:37pt" o:ole="">
            <v:imagedata r:id="rId740" o:title=""/>
          </v:shape>
          <o:OLEObject Type="Embed" ProgID="ChemDraw.Document.6.0" ShapeID="_x0000_i1353" DrawAspect="Content" ObjectID="_1678598956" r:id="rId741"/>
        </w:object>
      </w:r>
    </w:p>
    <w:p w14:paraId="32364E03" w14:textId="77777777" w:rsidR="00843508" w:rsidRPr="001979C6" w:rsidRDefault="00843508" w:rsidP="00843508">
      <w:pPr>
        <w:pStyle w:val="voorbeeld"/>
        <w:rPr>
          <w:i/>
        </w:rPr>
      </w:pPr>
      <w:r>
        <w:t>H</w:t>
      </w:r>
      <w:r w:rsidRPr="001979C6">
        <w:t xml:space="preserve">oe: </w:t>
      </w:r>
      <w:r w:rsidRPr="00CA22D8">
        <w:rPr>
          <w:iCs/>
        </w:rPr>
        <w:t>vorming organolithiumreagens</w:t>
      </w:r>
    </w:p>
    <w:p w14:paraId="685B91C5" w14:textId="77777777" w:rsidR="00843508" w:rsidRDefault="00843508" w:rsidP="00843508">
      <w:pPr>
        <w:jc w:val="both"/>
      </w:pPr>
      <w:r w:rsidRPr="001979C6">
        <w:t>Lithium geeft, zoals alle alkalimetalen, gemakkelijk zijn enkele valentie-elektron af. In de reactie met een alkylhalide levert het een alkyllithiumdeeltje. Voor deze reactie zijn twee equivalenten nodig.</w:t>
      </w:r>
    </w:p>
    <w:p w14:paraId="1BF413C0" w14:textId="77777777" w:rsidR="00843508" w:rsidRDefault="00843508" w:rsidP="00843508">
      <w:pPr>
        <w:jc w:val="both"/>
      </w:pPr>
    </w:p>
    <w:p w14:paraId="7DA676C7" w14:textId="77777777" w:rsidR="00843508" w:rsidRPr="001979C6" w:rsidRDefault="00843508" w:rsidP="00843508">
      <w:pPr>
        <w:pStyle w:val="voorbeeld"/>
        <w:jc w:val="both"/>
        <w:rPr>
          <w:i/>
        </w:rPr>
      </w:pPr>
      <w:r>
        <w:t>H</w:t>
      </w:r>
      <w:r w:rsidRPr="001979C6">
        <w:t xml:space="preserve">oe: </w:t>
      </w:r>
      <w:r w:rsidRPr="00AA4484">
        <w:rPr>
          <w:iCs/>
        </w:rPr>
        <w:t>Birchreductie</w:t>
      </w:r>
    </w:p>
    <w:p w14:paraId="76279BD0" w14:textId="77777777" w:rsidR="00843508" w:rsidRPr="001979C6" w:rsidRDefault="00843508" w:rsidP="00843508">
      <w:pPr>
        <w:jc w:val="both"/>
      </w:pPr>
      <w:r w:rsidRPr="001979C6">
        <w:t>De Birchreductie is een gebruikelijke manier om diëen te maken uit een aromatische groep. Gewoonlijk wordt ammoniak (NH</w:t>
      </w:r>
      <w:r w:rsidRPr="001979C6">
        <w:rPr>
          <w:vertAlign w:val="subscript"/>
        </w:rPr>
        <w:t>3</w:t>
      </w:r>
      <w:r w:rsidRPr="001979C6">
        <w:t xml:space="preserve">) als oplosmiddel gebruikt en een kleine toevoeging van een alcohol, zoals </w:t>
      </w:r>
      <w:r>
        <w:rPr>
          <w:i/>
          <w:vertAlign w:val="superscript"/>
        </w:rPr>
        <w:t>t</w:t>
      </w:r>
      <w:r w:rsidRPr="001979C6">
        <w:t>BuOH, als protonbron.</w:t>
      </w:r>
    </w:p>
    <w:p w14:paraId="326693AE" w14:textId="77777777" w:rsidR="006C5106" w:rsidRDefault="006C5106" w:rsidP="00967964">
      <w:pPr>
        <w:pStyle w:val="vgl"/>
        <w:rPr>
          <w:noProof/>
        </w:rPr>
      </w:pPr>
    </w:p>
    <w:p w14:paraId="28212F1E" w14:textId="77777777" w:rsidR="006C5106" w:rsidRPr="001979C6" w:rsidRDefault="003F0C27" w:rsidP="006C5106">
      <w:pPr>
        <w:pStyle w:val="Kop3"/>
      </w:pPr>
      <w:bookmarkStart w:id="344" w:name="_Toc67134264"/>
      <w:r>
        <w:rPr>
          <w:noProof/>
        </w:rPr>
        <w:object w:dxaOrig="1440" w:dyaOrig="1440" w14:anchorId="4EAA8CE8">
          <v:shape id="_x0000_s4367" type="#_x0000_t75" style="position:absolute;left:0;text-align:left;margin-left:387.65pt;margin-top:.15pt;width:66pt;height:58.2pt;z-index:251967488;mso-position-horizontal-relative:text;mso-position-vertical-relative:text">
            <v:imagedata r:id="rId742" o:title=""/>
            <w10:wrap type="square"/>
          </v:shape>
          <o:OLEObject Type="Embed" ProgID="ChemDraw.Document.6.0" ShapeID="_x0000_s4367" DrawAspect="Content" ObjectID="_1678599275" r:id="rId743"/>
        </w:object>
      </w:r>
      <w:r w:rsidR="006C5106" w:rsidRPr="001979C6">
        <w:t>LDA</w:t>
      </w:r>
      <w:r w:rsidR="006C5106" w:rsidRPr="001979C6">
        <w:tab/>
        <w:t>lithiumdiisopropylamide</w:t>
      </w:r>
      <w:bookmarkEnd w:id="344"/>
    </w:p>
    <w:p w14:paraId="1C196991" w14:textId="77777777" w:rsidR="006C5106" w:rsidRPr="001979C6" w:rsidRDefault="006C5106" w:rsidP="006C5106">
      <w:pPr>
        <w:pStyle w:val="voorbeeld"/>
        <w:jc w:val="both"/>
        <w:rPr>
          <w:b w:val="0"/>
        </w:rPr>
      </w:pPr>
      <w:r>
        <w:t>W</w:t>
      </w:r>
      <w:r w:rsidRPr="001979C6">
        <w:t xml:space="preserve">aarvoor: </w:t>
      </w:r>
      <w:r w:rsidRPr="001979C6">
        <w:rPr>
          <w:b w:val="0"/>
        </w:rPr>
        <w:t>LDA is een sterke, omvangrijke, niet-nucleofiele base. Het juiste reagens om selectief een proton te verwijderen van het minst gehinderde koolstof naast een ketogroep. Het kan ook gebruikt worden om het Hofmannproduct te vormen in eliminatiereacties.</w:t>
      </w:r>
      <w:r w:rsidRPr="001B2C45">
        <w:t xml:space="preserve"> </w:t>
      </w:r>
    </w:p>
    <w:p w14:paraId="15F3A716" w14:textId="77777777" w:rsidR="006C5106" w:rsidRPr="001979C6" w:rsidRDefault="006C5106" w:rsidP="006C5106">
      <w:pPr>
        <w:pStyle w:val="voorbeeld"/>
        <w:rPr>
          <w:b w:val="0"/>
        </w:rPr>
      </w:pPr>
      <w:r>
        <w:t>V</w:t>
      </w:r>
      <w:r w:rsidRPr="001979C6">
        <w:t xml:space="preserve">ergelijk: </w:t>
      </w:r>
      <w:r w:rsidRPr="001979C6">
        <w:rPr>
          <w:b w:val="0"/>
        </w:rPr>
        <w:t>NaNH</w:t>
      </w:r>
      <w:r w:rsidRPr="001979C6">
        <w:rPr>
          <w:b w:val="0"/>
          <w:vertAlign w:val="subscript"/>
        </w:rPr>
        <w:t>2</w:t>
      </w:r>
      <w:r w:rsidRPr="001979C6">
        <w:rPr>
          <w:b w:val="0"/>
        </w:rPr>
        <w:t xml:space="preserve"> (in sterkte), Kot-Bu (in grootte)</w:t>
      </w:r>
    </w:p>
    <w:p w14:paraId="3F5DAE71" w14:textId="77777777" w:rsidR="006C5106" w:rsidRPr="001979C6" w:rsidRDefault="006C5106" w:rsidP="006C5106">
      <w:pPr>
        <w:pStyle w:val="voorbeeld"/>
      </w:pPr>
      <w:r>
        <w:t>V</w:t>
      </w:r>
      <w:r w:rsidRPr="001979C6">
        <w:t>oorbeeld 1: omzetting van keton in enolaat</w:t>
      </w:r>
    </w:p>
    <w:p w14:paraId="07F9E86A" w14:textId="77777777" w:rsidR="006C5106" w:rsidRPr="001979C6" w:rsidRDefault="006C5106" w:rsidP="006C5106">
      <w:pPr>
        <w:pStyle w:val="voorbeeld"/>
      </w:pPr>
      <w:r>
        <w:object w:dxaOrig="8158" w:dyaOrig="905" w14:anchorId="7FEC9072">
          <v:shape id="_x0000_i1355" type="#_x0000_t75" style="width:408pt;height:45pt" o:ole="">
            <v:imagedata r:id="rId744" o:title=""/>
          </v:shape>
          <o:OLEObject Type="Embed" ProgID="ChemDraw.Document.6.0" ShapeID="_x0000_i1355" DrawAspect="Content" ObjectID="_1678598957" r:id="rId745"/>
        </w:object>
      </w:r>
    </w:p>
    <w:p w14:paraId="1955E94D" w14:textId="77777777" w:rsidR="006C5106" w:rsidRPr="001979C6" w:rsidRDefault="006C5106" w:rsidP="006C5106">
      <w:pPr>
        <w:pStyle w:val="voorbeeld"/>
      </w:pPr>
      <w:r>
        <w:t>V</w:t>
      </w:r>
      <w:r w:rsidRPr="001979C6">
        <w:t>oorbeeld 2: eliminatie van alkylhalide geeft ‘Hofmann’alkeen</w:t>
      </w:r>
    </w:p>
    <w:p w14:paraId="0FE3EAB2" w14:textId="77777777" w:rsidR="006C5106" w:rsidRPr="001979C6" w:rsidRDefault="006C5106" w:rsidP="006C5106">
      <w:pPr>
        <w:pStyle w:val="voorbeeld"/>
      </w:pPr>
      <w:r>
        <w:object w:dxaOrig="5281" w:dyaOrig="1460" w14:anchorId="316E6265">
          <v:shape id="_x0000_i1356" type="#_x0000_t75" style="width:264pt;height:73pt" o:ole="">
            <v:imagedata r:id="rId746" o:title=""/>
          </v:shape>
          <o:OLEObject Type="Embed" ProgID="ChemDraw.Document.6.0" ShapeID="_x0000_i1356" DrawAspect="Content" ObjectID="_1678598958" r:id="rId747"/>
        </w:object>
      </w:r>
    </w:p>
    <w:p w14:paraId="35AF5939" w14:textId="77777777" w:rsidR="006C5106" w:rsidRPr="001979C6" w:rsidRDefault="006C5106" w:rsidP="006C5106">
      <w:pPr>
        <w:pStyle w:val="voorbeeld"/>
        <w:jc w:val="both"/>
        <w:rPr>
          <w:i/>
        </w:rPr>
      </w:pPr>
      <w:r>
        <w:t>H</w:t>
      </w:r>
      <w:r w:rsidRPr="001979C6">
        <w:t xml:space="preserve">oe: </w:t>
      </w:r>
      <w:r w:rsidRPr="00CA22D8">
        <w:rPr>
          <w:iCs/>
        </w:rPr>
        <w:t>vorming minst gesubstitueerde enolaat (‘kinetisch’ enolaat)</w:t>
      </w:r>
    </w:p>
    <w:p w14:paraId="18EC5D1C" w14:textId="75760079" w:rsidR="00843508" w:rsidRDefault="006C5106" w:rsidP="00CA6C02">
      <w:pPr>
        <w:jc w:val="both"/>
      </w:pPr>
      <w:r w:rsidRPr="001979C6">
        <w:t xml:space="preserve">De omvangrijke isopropylgroepen van LDA maken dit tot een zeer selectieve base voor het verwijderen van een proton van het minst gehinderde </w:t>
      </w:r>
      <w:r w:rsidRPr="001979C6">
        <w:rPr>
          <w:rFonts w:ascii="Symbol" w:hAnsi="Symbol"/>
        </w:rPr>
        <w:t></w:t>
      </w:r>
      <w:r w:rsidRPr="001979C6">
        <w:t>-koolstof van het keton.</w:t>
      </w:r>
    </w:p>
    <w:p w14:paraId="56CFB51F" w14:textId="47F593F9" w:rsidR="007F096B" w:rsidRDefault="003F0C27" w:rsidP="00832D19">
      <w:pPr>
        <w:pStyle w:val="Kop3"/>
      </w:pPr>
      <w:bookmarkStart w:id="345" w:name="_Toc67134265"/>
      <w:r>
        <w:rPr>
          <w:noProof/>
        </w:rPr>
        <w:object w:dxaOrig="1440" w:dyaOrig="1440" w14:anchorId="32DD86EB">
          <v:shape id="_x0000_s3916" type="#_x0000_t75" style="position:absolute;left:0;text-align:left;margin-left:370.75pt;margin-top:0;width:82.8pt;height:52.8pt;z-index:251936768;mso-position-horizontal-relative:text;mso-position-vertical-relative:text">
            <v:imagedata r:id="rId748" o:title=""/>
            <w10:wrap type="square"/>
          </v:shape>
          <o:OLEObject Type="Embed" ProgID="ChemDraw.Document.6.0" ShapeID="_x0000_s3916" DrawAspect="Content" ObjectID="_1678599276" r:id="rId749"/>
        </w:object>
      </w:r>
      <w:r w:rsidR="007F096B">
        <w:t>LiAlH</w:t>
      </w:r>
      <w:r w:rsidR="007F096B">
        <w:rPr>
          <w:vertAlign w:val="subscript"/>
        </w:rPr>
        <w:t>4</w:t>
      </w:r>
      <w:r w:rsidR="0059106A">
        <w:rPr>
          <w:vertAlign w:val="subscript"/>
        </w:rPr>
        <w:t xml:space="preserve">   </w:t>
      </w:r>
      <w:r w:rsidR="007F096B">
        <w:tab/>
        <w:t>lithiumaluminiumhydride</w:t>
      </w:r>
      <w:bookmarkEnd w:id="345"/>
    </w:p>
    <w:p w14:paraId="79643DC6" w14:textId="18BC9F86" w:rsidR="007F096B" w:rsidRPr="005A202F" w:rsidRDefault="00CB2E05" w:rsidP="0064799B">
      <w:pPr>
        <w:pStyle w:val="voorbeeld"/>
        <w:rPr>
          <w:b w:val="0"/>
        </w:rPr>
      </w:pPr>
      <w:r>
        <w:t>S</w:t>
      </w:r>
      <w:r w:rsidR="007F096B">
        <w:t xml:space="preserve">ynoniem: </w:t>
      </w:r>
      <w:r w:rsidR="007F096B" w:rsidRPr="005A202F">
        <w:rPr>
          <w:b w:val="0"/>
        </w:rPr>
        <w:t>LAH</w:t>
      </w:r>
    </w:p>
    <w:p w14:paraId="15A2DB21" w14:textId="22A5C984" w:rsidR="007F096B" w:rsidRDefault="00CB2E05" w:rsidP="002E49A4">
      <w:pPr>
        <w:pStyle w:val="voorbeeld"/>
        <w:jc w:val="both"/>
        <w:rPr>
          <w:b w:val="0"/>
        </w:rPr>
      </w:pPr>
      <w:r>
        <w:t>W</w:t>
      </w:r>
      <w:r w:rsidR="007F096B">
        <w:t xml:space="preserve">aarvoor: </w:t>
      </w:r>
      <w:r w:rsidR="007F096B">
        <w:rPr>
          <w:b w:val="0"/>
        </w:rPr>
        <w:t>Lithiumaluminiumhydride is een zeer krachtige reductor. Deze reduceert aldehyden, ketonen, esters en carbonzuren tot alcoholen, amiden en nitrillen tot aminen en opent epoxiden tot alcoholen.</w:t>
      </w:r>
      <w:r w:rsidR="00312463" w:rsidRPr="00312463">
        <w:t xml:space="preserve"> </w:t>
      </w:r>
    </w:p>
    <w:p w14:paraId="23BD40C1" w14:textId="5A3CFC4D" w:rsidR="007F096B" w:rsidRDefault="00CB2E05" w:rsidP="0064799B">
      <w:pPr>
        <w:pStyle w:val="voorbeeld"/>
        <w:rPr>
          <w:b w:val="0"/>
        </w:rPr>
      </w:pPr>
      <w:r>
        <w:t>V</w:t>
      </w:r>
      <w:r w:rsidR="007F096B">
        <w:t xml:space="preserve">ergelijk: </w:t>
      </w:r>
      <w:r w:rsidR="007F096B">
        <w:rPr>
          <w:b w:val="0"/>
        </w:rPr>
        <w:t>NaBH</w:t>
      </w:r>
      <w:r w:rsidR="007F096B">
        <w:rPr>
          <w:b w:val="0"/>
          <w:vertAlign w:val="subscript"/>
        </w:rPr>
        <w:t>4</w:t>
      </w:r>
      <w:r w:rsidR="007F096B">
        <w:rPr>
          <w:b w:val="0"/>
        </w:rPr>
        <w:t>, DIBAL, LiAlH(Ot-Bu)</w:t>
      </w:r>
      <w:r w:rsidR="007F096B">
        <w:rPr>
          <w:b w:val="0"/>
          <w:vertAlign w:val="subscript"/>
        </w:rPr>
        <w:t>3</w:t>
      </w:r>
    </w:p>
    <w:p w14:paraId="2E69F5B2" w14:textId="7911A8EB" w:rsidR="007F096B" w:rsidRDefault="00CB2E05" w:rsidP="0064799B">
      <w:pPr>
        <w:pStyle w:val="voorbeeld"/>
      </w:pPr>
      <w:r>
        <w:t>V</w:t>
      </w:r>
      <w:r w:rsidR="007F096B">
        <w:t>oorbeeld 1: reductie – omzetting ester in primaire alcohol</w:t>
      </w:r>
    </w:p>
    <w:p w14:paraId="32036F61" w14:textId="793323C6" w:rsidR="007F096B" w:rsidRDefault="001430BB" w:rsidP="0064799B">
      <w:pPr>
        <w:pStyle w:val="voorbeeld"/>
      </w:pPr>
      <w:r>
        <w:object w:dxaOrig="3903" w:dyaOrig="1035" w14:anchorId="7E1607A6">
          <v:shape id="_x0000_i1358" type="#_x0000_t75" style="width:195pt;height:51.5pt" o:ole="">
            <v:imagedata r:id="rId750" o:title=""/>
          </v:shape>
          <o:OLEObject Type="Embed" ProgID="ChemDraw.Document.6.0" ShapeID="_x0000_i1358" DrawAspect="Content" ObjectID="_1678598959" r:id="rId751"/>
        </w:object>
      </w:r>
    </w:p>
    <w:p w14:paraId="48D49B2E" w14:textId="0FE46820" w:rsidR="007F096B" w:rsidRDefault="00CB2E05" w:rsidP="0064799B">
      <w:pPr>
        <w:pStyle w:val="voorbeeld"/>
      </w:pPr>
      <w:r>
        <w:t>V</w:t>
      </w:r>
      <w:r w:rsidR="007F096B">
        <w:t>oorbeeld 2: reductie – omzetting carbonzuur in primaire alcohol</w:t>
      </w:r>
    </w:p>
    <w:p w14:paraId="1F51FD5E" w14:textId="1B9ECC5B" w:rsidR="007F096B" w:rsidRPr="005A202F" w:rsidRDefault="00DA5BFF" w:rsidP="0064799B">
      <w:r>
        <w:object w:dxaOrig="4042" w:dyaOrig="795" w14:anchorId="0A1D7F01">
          <v:shape id="_x0000_i1359" type="#_x0000_t75" style="width:202pt;height:39.5pt" o:ole="">
            <v:imagedata r:id="rId752" o:title=""/>
          </v:shape>
          <o:OLEObject Type="Embed" ProgID="ChemDraw.Document.6.0" ShapeID="_x0000_i1359" DrawAspect="Content" ObjectID="_1678598960" r:id="rId753"/>
        </w:object>
      </w:r>
    </w:p>
    <w:p w14:paraId="2771C7D5" w14:textId="3AA0366C" w:rsidR="007F096B" w:rsidRDefault="00CB2E05" w:rsidP="0064799B">
      <w:pPr>
        <w:pStyle w:val="voorbeeld"/>
      </w:pPr>
      <w:r>
        <w:t>V</w:t>
      </w:r>
      <w:r w:rsidR="007F096B">
        <w:t>oorbeeld 3: reductie – omzetting amide in primair amine</w:t>
      </w:r>
    </w:p>
    <w:p w14:paraId="530BF132" w14:textId="7A65FFF2" w:rsidR="007F096B" w:rsidRDefault="002D480D" w:rsidP="0064799B">
      <w:pPr>
        <w:pStyle w:val="voorbeeld"/>
      </w:pPr>
      <w:r>
        <w:object w:dxaOrig="3929" w:dyaOrig="925" w14:anchorId="6BE35DD9">
          <v:shape id="_x0000_i1360" type="#_x0000_t75" style="width:196.5pt;height:46pt" o:ole="">
            <v:imagedata r:id="rId754" o:title=""/>
          </v:shape>
          <o:OLEObject Type="Embed" ProgID="ChemDraw.Document.6.0" ShapeID="_x0000_i1360" DrawAspect="Content" ObjectID="_1678598961" r:id="rId755"/>
        </w:object>
      </w:r>
    </w:p>
    <w:p w14:paraId="0C30FB8F" w14:textId="5CC2BF46" w:rsidR="007F096B" w:rsidRDefault="00CB2E05" w:rsidP="0064799B">
      <w:pPr>
        <w:pStyle w:val="voorbeeld"/>
      </w:pPr>
      <w:r>
        <w:t>V</w:t>
      </w:r>
      <w:r w:rsidR="007F096B">
        <w:t>oorbeeld 4: reductie – omzetting keton in secundair amine</w:t>
      </w:r>
    </w:p>
    <w:p w14:paraId="4E2F621C" w14:textId="50BCEC3F" w:rsidR="007F096B" w:rsidRPr="005A202F" w:rsidRDefault="002D480D" w:rsidP="0064799B">
      <w:r>
        <w:object w:dxaOrig="4626" w:dyaOrig="1048" w14:anchorId="0964EB86">
          <v:shape id="_x0000_i1361" type="#_x0000_t75" style="width:231.5pt;height:52pt" o:ole="">
            <v:imagedata r:id="rId756" o:title=""/>
          </v:shape>
          <o:OLEObject Type="Embed" ProgID="ChemDraw.Document.6.0" ShapeID="_x0000_i1361" DrawAspect="Content" ObjectID="_1678598962" r:id="rId757"/>
        </w:object>
      </w:r>
    </w:p>
    <w:p w14:paraId="0AD398C1" w14:textId="06A8D7C4" w:rsidR="007F096B" w:rsidRDefault="00CB2E05" w:rsidP="0064799B">
      <w:pPr>
        <w:pStyle w:val="voorbeeld"/>
      </w:pPr>
      <w:r>
        <w:t>V</w:t>
      </w:r>
      <w:r w:rsidR="007F096B">
        <w:t>oorbeeld 5: reductie – omzetting nitril in primair amine</w:t>
      </w:r>
    </w:p>
    <w:p w14:paraId="7297C9A6" w14:textId="5D03CFE9" w:rsidR="007F096B" w:rsidRPr="005A202F" w:rsidRDefault="003C0803" w:rsidP="0064799B">
      <w:r>
        <w:object w:dxaOrig="3951" w:dyaOrig="637" w14:anchorId="7F6E7868">
          <v:shape id="_x0000_i1362" type="#_x0000_t75" style="width:197.5pt;height:32pt" o:ole="">
            <v:imagedata r:id="rId758" o:title=""/>
          </v:shape>
          <o:OLEObject Type="Embed" ProgID="ChemDraw.Document.6.0" ShapeID="_x0000_i1362" DrawAspect="Content" ObjectID="_1678598963" r:id="rId759"/>
        </w:object>
      </w:r>
    </w:p>
    <w:p w14:paraId="441FE595" w14:textId="0560FB9E" w:rsidR="007F096B" w:rsidRDefault="00CB2E05" w:rsidP="0064799B">
      <w:pPr>
        <w:pStyle w:val="voorbeeld"/>
      </w:pPr>
      <w:r>
        <w:t>V</w:t>
      </w:r>
      <w:r w:rsidR="007F096B">
        <w:t>oorbeeld 6: reductie – omzetting azide in primair amine</w:t>
      </w:r>
    </w:p>
    <w:p w14:paraId="16B75DC6" w14:textId="29312DDD" w:rsidR="007F096B" w:rsidRPr="005A202F" w:rsidRDefault="008D6ED8" w:rsidP="0064799B">
      <w:r>
        <w:object w:dxaOrig="3963" w:dyaOrig="821" w14:anchorId="29A9CC41">
          <v:shape id="_x0000_i1363" type="#_x0000_t75" style="width:198pt;height:41pt" o:ole="">
            <v:imagedata r:id="rId760" o:title=""/>
          </v:shape>
          <o:OLEObject Type="Embed" ProgID="ChemDraw.Document.6.0" ShapeID="_x0000_i1363" DrawAspect="Content" ObjectID="_1678598964" r:id="rId761"/>
        </w:object>
      </w:r>
    </w:p>
    <w:p w14:paraId="139523D6" w14:textId="725915BB" w:rsidR="007F096B" w:rsidRDefault="00CB2E05" w:rsidP="0064799B">
      <w:pPr>
        <w:pStyle w:val="voorbeeld"/>
      </w:pPr>
      <w:r>
        <w:t>V</w:t>
      </w:r>
      <w:r w:rsidR="007F096B">
        <w:t>oorbeeld 7: reductie – omzetting epoxide in alcohol (ringopening)</w:t>
      </w:r>
    </w:p>
    <w:p w14:paraId="5B8C9757" w14:textId="76F2957F" w:rsidR="007F096B" w:rsidRDefault="007963A5" w:rsidP="0064799B">
      <w:pPr>
        <w:pStyle w:val="voorbeeld"/>
      </w:pPr>
      <w:r>
        <w:object w:dxaOrig="3025" w:dyaOrig="637" w14:anchorId="64DC71A4">
          <v:shape id="_x0000_i1364" type="#_x0000_t75" style="width:151.5pt;height:32pt" o:ole="">
            <v:imagedata r:id="rId762" o:title=""/>
          </v:shape>
          <o:OLEObject Type="Embed" ProgID="ChemDraw.Document.6.0" ShapeID="_x0000_i1364" DrawAspect="Content" ObjectID="_1678598965" r:id="rId763"/>
        </w:object>
      </w:r>
    </w:p>
    <w:p w14:paraId="535E134F" w14:textId="5B17A65F" w:rsidR="00F373EC" w:rsidRDefault="00F373EC" w:rsidP="00F373EC">
      <w:pPr>
        <w:rPr>
          <w:lang w:eastAsia="en-US"/>
        </w:rPr>
      </w:pPr>
    </w:p>
    <w:p w14:paraId="35568133" w14:textId="52A75093" w:rsidR="00F373EC" w:rsidRDefault="00F373EC" w:rsidP="00F373EC">
      <w:pPr>
        <w:rPr>
          <w:lang w:eastAsia="en-US"/>
        </w:rPr>
      </w:pPr>
    </w:p>
    <w:p w14:paraId="77CB0971" w14:textId="43361F6C" w:rsidR="00F373EC" w:rsidRDefault="00F373EC" w:rsidP="00F373EC">
      <w:pPr>
        <w:rPr>
          <w:lang w:eastAsia="en-US"/>
        </w:rPr>
      </w:pPr>
    </w:p>
    <w:p w14:paraId="0E605751" w14:textId="2102732D" w:rsidR="00F373EC" w:rsidRDefault="00F373EC" w:rsidP="00F373EC">
      <w:pPr>
        <w:rPr>
          <w:lang w:eastAsia="en-US"/>
        </w:rPr>
      </w:pPr>
    </w:p>
    <w:p w14:paraId="76095A63" w14:textId="5FDD8E62" w:rsidR="00F373EC" w:rsidRDefault="00F373EC" w:rsidP="00F373EC">
      <w:pPr>
        <w:rPr>
          <w:lang w:eastAsia="en-US"/>
        </w:rPr>
      </w:pPr>
    </w:p>
    <w:p w14:paraId="51AC40B5" w14:textId="583B4A4D" w:rsidR="00F373EC" w:rsidRDefault="00F373EC" w:rsidP="00F373EC">
      <w:pPr>
        <w:rPr>
          <w:lang w:eastAsia="en-US"/>
        </w:rPr>
      </w:pPr>
    </w:p>
    <w:p w14:paraId="759E510C" w14:textId="55983AD6" w:rsidR="00F373EC" w:rsidRDefault="00F373EC" w:rsidP="00F373EC">
      <w:pPr>
        <w:rPr>
          <w:lang w:eastAsia="en-US"/>
        </w:rPr>
      </w:pPr>
    </w:p>
    <w:p w14:paraId="4C15F8C9" w14:textId="01F61715" w:rsidR="00F373EC" w:rsidRDefault="00F373EC" w:rsidP="00F373EC">
      <w:pPr>
        <w:rPr>
          <w:lang w:eastAsia="en-US"/>
        </w:rPr>
      </w:pPr>
    </w:p>
    <w:p w14:paraId="58E02EDC" w14:textId="2B728A8A" w:rsidR="00F373EC" w:rsidRDefault="00F373EC" w:rsidP="00F373EC">
      <w:pPr>
        <w:rPr>
          <w:lang w:eastAsia="en-US"/>
        </w:rPr>
      </w:pPr>
    </w:p>
    <w:p w14:paraId="643987BA" w14:textId="0E18E23C" w:rsidR="00F373EC" w:rsidRDefault="00F373EC" w:rsidP="00F373EC">
      <w:pPr>
        <w:rPr>
          <w:lang w:eastAsia="en-US"/>
        </w:rPr>
      </w:pPr>
    </w:p>
    <w:p w14:paraId="6BABCE58" w14:textId="3917E8CD" w:rsidR="00F373EC" w:rsidRDefault="00F373EC" w:rsidP="00F373EC">
      <w:pPr>
        <w:rPr>
          <w:lang w:eastAsia="en-US"/>
        </w:rPr>
      </w:pPr>
    </w:p>
    <w:p w14:paraId="654ACA6D" w14:textId="77777777" w:rsidR="00F373EC" w:rsidRPr="00F373EC" w:rsidRDefault="00F373EC" w:rsidP="00F373EC">
      <w:pPr>
        <w:rPr>
          <w:lang w:eastAsia="en-US"/>
        </w:rPr>
      </w:pPr>
    </w:p>
    <w:p w14:paraId="3B96D333" w14:textId="4356293E" w:rsidR="007F096B" w:rsidRDefault="00CB2E05" w:rsidP="0064799B">
      <w:pPr>
        <w:pStyle w:val="voorbeeld"/>
        <w:rPr>
          <w:i/>
        </w:rPr>
      </w:pPr>
      <w:r>
        <w:t>H</w:t>
      </w:r>
      <w:r w:rsidR="007F096B">
        <w:t xml:space="preserve">oe: </w:t>
      </w:r>
      <w:r w:rsidR="007F096B" w:rsidRPr="00CB2E05">
        <w:rPr>
          <w:iCs/>
        </w:rPr>
        <w:t>reductie van ester, amide en nitril</w:t>
      </w:r>
    </w:p>
    <w:p w14:paraId="24312944" w14:textId="56A753E2" w:rsidR="007F096B" w:rsidRDefault="007F096B" w:rsidP="002E49A4">
      <w:pPr>
        <w:jc w:val="both"/>
      </w:pPr>
      <w:r>
        <w:t>Lithiumaluminiumhydride is een zeer krachtige reductor die met een heel scala aan karakteristieke groepen kan reageren. In het algemeen is het niet mogelijk reacties van LiAlH</w:t>
      </w:r>
      <w:r>
        <w:rPr>
          <w:vertAlign w:val="subscript"/>
        </w:rPr>
        <w:t>4</w:t>
      </w:r>
      <w:r>
        <w:t xml:space="preserve"> te beheersen, zo dat ze halverwege ‘stoppen’; reactie met ester loopt bijv</w:t>
      </w:r>
      <w:r w:rsidR="00D6212F">
        <w:t>oorbeeld</w:t>
      </w:r>
      <w:r>
        <w:t xml:space="preserve"> door tot alcohol.</w:t>
      </w:r>
    </w:p>
    <w:p w14:paraId="0D08D219" w14:textId="27B4A4AB" w:rsidR="007F096B" w:rsidRDefault="000B2690" w:rsidP="0064799B">
      <w:r>
        <w:object w:dxaOrig="9814" w:dyaOrig="6642" w14:anchorId="4BF5BC60">
          <v:shape id="_x0000_i1365" type="#_x0000_t75" style="width:453.5pt;height:306.5pt" o:ole="">
            <v:imagedata r:id="rId764" o:title=""/>
          </v:shape>
          <o:OLEObject Type="Embed" ProgID="ChemDraw.Document.6.0" ShapeID="_x0000_i1365" DrawAspect="Content" ObjectID="_1678598966" r:id="rId765"/>
        </w:object>
      </w:r>
      <w:r w:rsidR="007F096B">
        <w:br w:type="page"/>
      </w:r>
    </w:p>
    <w:p w14:paraId="2670CBFF" w14:textId="710678F3" w:rsidR="007F096B" w:rsidRDefault="003F0C27" w:rsidP="00832D19">
      <w:pPr>
        <w:pStyle w:val="Kop3"/>
      </w:pPr>
      <w:bookmarkStart w:id="346" w:name="_Toc504672696"/>
      <w:bookmarkStart w:id="347" w:name="_Toc67134266"/>
      <w:r>
        <w:rPr>
          <w:noProof/>
        </w:rPr>
        <w:object w:dxaOrig="1440" w:dyaOrig="1440" w14:anchorId="30E9B4E1">
          <v:shape id="_x0000_s3917" type="#_x0000_t75" style="position:absolute;left:0;text-align:left;margin-left:325.05pt;margin-top:.15pt;width:128.4pt;height:66pt;z-index:251938816;mso-position-horizontal-relative:text;mso-position-vertical-relative:text">
            <v:imagedata r:id="rId766" o:title=""/>
            <w10:wrap type="square"/>
          </v:shape>
          <o:OLEObject Type="Embed" ProgID="ChemDraw.Document.6.0" ShapeID="_x0000_s3917" DrawAspect="Content" ObjectID="_1678599277" r:id="rId767"/>
        </w:object>
      </w:r>
      <w:r w:rsidR="007F096B">
        <w:t>m-CPBA</w:t>
      </w:r>
      <w:r w:rsidR="007F096B">
        <w:tab/>
      </w:r>
      <w:r w:rsidR="007F096B" w:rsidRPr="00B62CC8">
        <w:t>m-chloorperoxybenzeencarbonzuur</w:t>
      </w:r>
      <w:bookmarkEnd w:id="346"/>
      <w:bookmarkEnd w:id="347"/>
    </w:p>
    <w:p w14:paraId="504EB0FB" w14:textId="0B0A895A" w:rsidR="007F096B" w:rsidRDefault="00D10C0D" w:rsidP="002E49A4">
      <w:pPr>
        <w:pStyle w:val="voorbeeld"/>
        <w:jc w:val="both"/>
        <w:rPr>
          <w:b w:val="0"/>
        </w:rPr>
      </w:pPr>
      <w:r>
        <w:t>W</w:t>
      </w:r>
      <w:r w:rsidR="007F096B">
        <w:t xml:space="preserve">aarvoor: </w:t>
      </w:r>
      <w:r w:rsidR="007F096B">
        <w:rPr>
          <w:b w:val="0"/>
          <w:i/>
        </w:rPr>
        <w:t>m-</w:t>
      </w:r>
      <w:r w:rsidR="007F096B">
        <w:rPr>
          <w:b w:val="0"/>
        </w:rPr>
        <w:t>CPBA (soms geschreven als MCPBA) is een oxidator. Er zijn twee belangrijke toepassingen. Ten eerste om alkenen om te zetten in epoxiden. Ten tweede: de reactie met ketonen voor de vorming van esters in de Baeyer-Villigerreactie.</w:t>
      </w:r>
    </w:p>
    <w:p w14:paraId="75E861A0" w14:textId="7E164231" w:rsidR="007F096B" w:rsidRDefault="00D10C0D" w:rsidP="0064799B">
      <w:pPr>
        <w:pStyle w:val="voorbeeld"/>
        <w:rPr>
          <w:b w:val="0"/>
        </w:rPr>
      </w:pPr>
      <w:r>
        <w:t>V</w:t>
      </w:r>
      <w:r w:rsidR="007F096B">
        <w:t xml:space="preserve">ergelijk: </w:t>
      </w:r>
      <w:r w:rsidR="007F096B">
        <w:rPr>
          <w:b w:val="0"/>
        </w:rPr>
        <w:t>Peroxyazijnzuur (CH</w:t>
      </w:r>
      <w:r w:rsidR="007F096B">
        <w:rPr>
          <w:b w:val="0"/>
          <w:vertAlign w:val="subscript"/>
        </w:rPr>
        <w:t>3</w:t>
      </w:r>
      <w:r w:rsidR="007F096B">
        <w:rPr>
          <w:b w:val="0"/>
        </w:rPr>
        <w:t>CO</w:t>
      </w:r>
      <w:r w:rsidR="007F096B">
        <w:rPr>
          <w:b w:val="0"/>
          <w:vertAlign w:val="subscript"/>
        </w:rPr>
        <w:t>3</w:t>
      </w:r>
      <w:r w:rsidR="007F096B">
        <w:rPr>
          <w:b w:val="0"/>
        </w:rPr>
        <w:t>H), trifluorperoxyazijnzuur (CF</w:t>
      </w:r>
      <w:r w:rsidR="007F096B">
        <w:rPr>
          <w:b w:val="0"/>
          <w:vertAlign w:val="subscript"/>
        </w:rPr>
        <w:t>3</w:t>
      </w:r>
      <w:r w:rsidR="007F096B">
        <w:rPr>
          <w:b w:val="0"/>
        </w:rPr>
        <w:t>CO</w:t>
      </w:r>
      <w:r w:rsidR="007F096B">
        <w:rPr>
          <w:b w:val="0"/>
          <w:vertAlign w:val="subscript"/>
        </w:rPr>
        <w:t>3</w:t>
      </w:r>
      <w:r w:rsidR="007F096B">
        <w:rPr>
          <w:b w:val="0"/>
        </w:rPr>
        <w:t>H) en elk algemeen peroxyzuur (RCO</w:t>
      </w:r>
      <w:r w:rsidR="007F096B">
        <w:rPr>
          <w:b w:val="0"/>
          <w:vertAlign w:val="subscript"/>
        </w:rPr>
        <w:t>3</w:t>
      </w:r>
      <w:r w:rsidR="007F096B">
        <w:rPr>
          <w:b w:val="0"/>
        </w:rPr>
        <w:t>H of RCOOOH)</w:t>
      </w:r>
      <w:r w:rsidR="00541431" w:rsidRPr="00541431">
        <w:t xml:space="preserve"> </w:t>
      </w:r>
    </w:p>
    <w:p w14:paraId="6EF62C29" w14:textId="200E60A2" w:rsidR="007F096B" w:rsidRDefault="00D10C0D" w:rsidP="0064799B">
      <w:pPr>
        <w:pStyle w:val="voorbeeld"/>
      </w:pPr>
      <w:r>
        <w:t>V</w:t>
      </w:r>
      <w:r w:rsidR="007F096B">
        <w:t>oorbeeld 1: epoxidering – omzetting alkeen in epoxide</w:t>
      </w:r>
    </w:p>
    <w:p w14:paraId="7509169B" w14:textId="21149F78" w:rsidR="007F096B" w:rsidRDefault="00E336B4" w:rsidP="0064799B">
      <w:pPr>
        <w:pStyle w:val="voorbeeld"/>
      </w:pPr>
      <w:r>
        <w:object w:dxaOrig="2943" w:dyaOrig="778" w14:anchorId="5BF6993D">
          <v:shape id="_x0000_i1367" type="#_x0000_t75" style="width:147pt;height:39pt" o:ole="">
            <v:imagedata r:id="rId768" o:title=""/>
          </v:shape>
          <o:OLEObject Type="Embed" ProgID="ChemDraw.Document.6.0" ShapeID="_x0000_i1367" DrawAspect="Content" ObjectID="_1678598967" r:id="rId769"/>
        </w:object>
      </w:r>
    </w:p>
    <w:p w14:paraId="78B51FEE" w14:textId="5FCD17A8" w:rsidR="007F096B" w:rsidRDefault="00D10C0D" w:rsidP="0064799B">
      <w:pPr>
        <w:pStyle w:val="voorbeeld"/>
      </w:pPr>
      <w:r>
        <w:t>V</w:t>
      </w:r>
      <w:r w:rsidR="007F096B">
        <w:t>oorbeeld 2: Baeyer-Villigerreactie – omzetting keton in ester</w:t>
      </w:r>
    </w:p>
    <w:p w14:paraId="5796F5C1" w14:textId="3FC56EC2" w:rsidR="007F096B" w:rsidRDefault="00E336B4" w:rsidP="0064799B">
      <w:pPr>
        <w:pStyle w:val="voorbeeld"/>
      </w:pPr>
      <w:r>
        <w:object w:dxaOrig="3895" w:dyaOrig="1033" w14:anchorId="67E32A43">
          <v:shape id="_x0000_i1368" type="#_x0000_t75" style="width:195pt;height:51.5pt" o:ole="">
            <v:imagedata r:id="rId770" o:title=""/>
          </v:shape>
          <o:OLEObject Type="Embed" ProgID="ChemDraw.Document.6.0" ShapeID="_x0000_i1368" DrawAspect="Content" ObjectID="_1678598968" r:id="rId771"/>
        </w:object>
      </w:r>
    </w:p>
    <w:p w14:paraId="2592E88B" w14:textId="69A7C561" w:rsidR="007F096B" w:rsidRDefault="00D10C0D" w:rsidP="002E49A4">
      <w:pPr>
        <w:pStyle w:val="voorbeeld"/>
        <w:jc w:val="both"/>
      </w:pPr>
      <w:r>
        <w:t>H</w:t>
      </w:r>
      <w:r w:rsidR="007F096B">
        <w:t>oe:</w:t>
      </w:r>
      <w:r w:rsidR="007F096B" w:rsidRPr="00A16427">
        <w:t xml:space="preserve"> </w:t>
      </w:r>
      <w:r w:rsidR="007F096B" w:rsidRPr="00D10C0D">
        <w:rPr>
          <w:iCs/>
        </w:rPr>
        <w:t>Ba</w:t>
      </w:r>
      <w:r w:rsidR="005C7BB8" w:rsidRPr="00D10C0D">
        <w:rPr>
          <w:iCs/>
        </w:rPr>
        <w:t>e</w:t>
      </w:r>
      <w:r w:rsidR="007F096B" w:rsidRPr="00D10C0D">
        <w:rPr>
          <w:iCs/>
        </w:rPr>
        <w:t>yer-Villigerreactie</w:t>
      </w:r>
    </w:p>
    <w:p w14:paraId="0FEFE4A8" w14:textId="77777777" w:rsidR="007F096B" w:rsidRDefault="007F096B" w:rsidP="002E49A4">
      <w:pPr>
        <w:jc w:val="both"/>
      </w:pPr>
      <w:r>
        <w:t xml:space="preserve">In de Bayer-Villigerreactie addeert </w:t>
      </w:r>
      <w:r>
        <w:rPr>
          <w:i/>
        </w:rPr>
        <w:t>m-</w:t>
      </w:r>
      <w:r>
        <w:t>CPBA aan een keton en vormt een tetraëdrisch intermediair. In de sleutelstap verhuist C naar O, waarbij de zwakke O</w:t>
      </w:r>
      <w:r>
        <w:sym w:font="Symbol" w:char="F02D"/>
      </w:r>
      <w:r>
        <w:t>O-binding wordt verbroken. Dit geeft een ester.</w:t>
      </w:r>
    </w:p>
    <w:p w14:paraId="0123B170" w14:textId="3335DE54" w:rsidR="007F096B" w:rsidRDefault="00C75791" w:rsidP="0064799B">
      <w:pPr>
        <w:rPr>
          <w:noProof/>
        </w:rPr>
      </w:pPr>
      <w:r>
        <w:object w:dxaOrig="8746" w:dyaOrig="2029" w14:anchorId="448489A6">
          <v:shape id="_x0000_i1369" type="#_x0000_t75" style="width:437.5pt;height:101.5pt" o:ole="">
            <v:imagedata r:id="rId772" o:title=""/>
          </v:shape>
          <o:OLEObject Type="Embed" ProgID="ChemDraw.Document.6.0" ShapeID="_x0000_i1369" DrawAspect="Content" ObjectID="_1678598969" r:id="rId773"/>
        </w:object>
      </w:r>
    </w:p>
    <w:p w14:paraId="349F0A98" w14:textId="4F3452CF" w:rsidR="00C75791" w:rsidRDefault="00C75791" w:rsidP="0064799B">
      <w:pPr>
        <w:rPr>
          <w:noProof/>
        </w:rPr>
      </w:pPr>
    </w:p>
    <w:p w14:paraId="2559B8C6" w14:textId="37BDE139" w:rsidR="00C75791" w:rsidRDefault="00C75791" w:rsidP="0064799B">
      <w:pPr>
        <w:rPr>
          <w:noProof/>
        </w:rPr>
      </w:pPr>
    </w:p>
    <w:p w14:paraId="0A761782" w14:textId="51972A6B" w:rsidR="00C75791" w:rsidRDefault="00C75791" w:rsidP="0064799B">
      <w:pPr>
        <w:rPr>
          <w:noProof/>
        </w:rPr>
      </w:pPr>
    </w:p>
    <w:p w14:paraId="2F43380B" w14:textId="69C38E7B" w:rsidR="00C75791" w:rsidRDefault="00C75791" w:rsidP="0064799B">
      <w:pPr>
        <w:rPr>
          <w:noProof/>
        </w:rPr>
      </w:pPr>
    </w:p>
    <w:p w14:paraId="0E3E075D" w14:textId="658F23F0" w:rsidR="00C75791" w:rsidRDefault="00C75791" w:rsidP="0064799B">
      <w:pPr>
        <w:rPr>
          <w:noProof/>
        </w:rPr>
      </w:pPr>
    </w:p>
    <w:p w14:paraId="3F62A2DA" w14:textId="75CD5B83" w:rsidR="00C75791" w:rsidRDefault="00C75791" w:rsidP="0064799B">
      <w:pPr>
        <w:rPr>
          <w:noProof/>
        </w:rPr>
      </w:pPr>
    </w:p>
    <w:p w14:paraId="623C97FD" w14:textId="33EBDA4B" w:rsidR="00C75791" w:rsidRDefault="00C75791" w:rsidP="0064799B">
      <w:pPr>
        <w:rPr>
          <w:noProof/>
        </w:rPr>
      </w:pPr>
    </w:p>
    <w:p w14:paraId="7A2232E7" w14:textId="120DA25F" w:rsidR="00C75791" w:rsidRDefault="00C75791" w:rsidP="0064799B">
      <w:pPr>
        <w:rPr>
          <w:noProof/>
        </w:rPr>
      </w:pPr>
    </w:p>
    <w:p w14:paraId="301ACA4A" w14:textId="3E1B5EBA" w:rsidR="00C75791" w:rsidRDefault="00C75791" w:rsidP="0064799B">
      <w:pPr>
        <w:rPr>
          <w:noProof/>
        </w:rPr>
      </w:pPr>
    </w:p>
    <w:p w14:paraId="3B0DCBDB" w14:textId="232F5F1D" w:rsidR="00C75791" w:rsidRDefault="00C75791" w:rsidP="0064799B">
      <w:pPr>
        <w:rPr>
          <w:noProof/>
        </w:rPr>
      </w:pPr>
    </w:p>
    <w:p w14:paraId="6B60AEA1" w14:textId="3AB92ACF" w:rsidR="00C75791" w:rsidRDefault="00C75791" w:rsidP="0064799B">
      <w:pPr>
        <w:rPr>
          <w:noProof/>
        </w:rPr>
      </w:pPr>
    </w:p>
    <w:p w14:paraId="6CAC230F" w14:textId="51A36EB7" w:rsidR="00C75791" w:rsidRDefault="00C75791" w:rsidP="0064799B">
      <w:pPr>
        <w:rPr>
          <w:noProof/>
        </w:rPr>
      </w:pPr>
    </w:p>
    <w:p w14:paraId="05DB4205" w14:textId="78957BAF" w:rsidR="00C75791" w:rsidRDefault="00C75791" w:rsidP="0064799B">
      <w:pPr>
        <w:rPr>
          <w:noProof/>
        </w:rPr>
      </w:pPr>
    </w:p>
    <w:p w14:paraId="19B6E1D0" w14:textId="78DACD40" w:rsidR="00C75791" w:rsidRDefault="00C75791" w:rsidP="0064799B">
      <w:pPr>
        <w:rPr>
          <w:noProof/>
        </w:rPr>
      </w:pPr>
    </w:p>
    <w:p w14:paraId="7D00F9AC" w14:textId="56E46352" w:rsidR="00C75791" w:rsidRDefault="00C75791" w:rsidP="0064799B">
      <w:pPr>
        <w:rPr>
          <w:noProof/>
        </w:rPr>
      </w:pPr>
    </w:p>
    <w:p w14:paraId="12C3146A" w14:textId="07CDFF84" w:rsidR="00C75791" w:rsidRDefault="00C75791" w:rsidP="0064799B">
      <w:pPr>
        <w:rPr>
          <w:noProof/>
        </w:rPr>
      </w:pPr>
    </w:p>
    <w:p w14:paraId="04D026D3" w14:textId="0599A1D5" w:rsidR="00C75791" w:rsidRDefault="00C75791" w:rsidP="0064799B">
      <w:pPr>
        <w:rPr>
          <w:noProof/>
        </w:rPr>
      </w:pPr>
    </w:p>
    <w:p w14:paraId="71E22E5C" w14:textId="57785F86" w:rsidR="00C75791" w:rsidRDefault="00C75791" w:rsidP="0064799B">
      <w:pPr>
        <w:rPr>
          <w:noProof/>
        </w:rPr>
      </w:pPr>
    </w:p>
    <w:p w14:paraId="3FF570D8" w14:textId="47DAECF5" w:rsidR="00C75791" w:rsidRDefault="00C75791" w:rsidP="0064799B">
      <w:pPr>
        <w:rPr>
          <w:noProof/>
        </w:rPr>
      </w:pPr>
    </w:p>
    <w:p w14:paraId="34C15EFA" w14:textId="031D6A37" w:rsidR="00C75791" w:rsidRDefault="00C75791" w:rsidP="0064799B">
      <w:pPr>
        <w:rPr>
          <w:noProof/>
        </w:rPr>
      </w:pPr>
    </w:p>
    <w:p w14:paraId="37DB892C" w14:textId="7D69A900" w:rsidR="00C75791" w:rsidRDefault="00C75791" w:rsidP="0064799B">
      <w:pPr>
        <w:rPr>
          <w:noProof/>
        </w:rPr>
      </w:pPr>
    </w:p>
    <w:p w14:paraId="59855F6E" w14:textId="77777777" w:rsidR="00C75791" w:rsidRDefault="00C75791" w:rsidP="0064799B"/>
    <w:p w14:paraId="515AD633" w14:textId="4B4FF328" w:rsidR="007F096B" w:rsidRDefault="003F0C27" w:rsidP="00832D19">
      <w:pPr>
        <w:pStyle w:val="Kop3"/>
      </w:pPr>
      <w:bookmarkStart w:id="348" w:name="_Toc504672697"/>
      <w:bookmarkStart w:id="349" w:name="_Toc67134267"/>
      <w:r>
        <w:rPr>
          <w:noProof/>
        </w:rPr>
        <w:object w:dxaOrig="1440" w:dyaOrig="1440" w14:anchorId="13AE55B9">
          <v:shape id="_x0000_s3918" type="#_x0000_t75" style="position:absolute;left:0;text-align:left;margin-left:420.5pt;margin-top:.15pt;width:33pt;height:26.4pt;z-index:251940864;mso-position-horizontal-relative:text;mso-position-vertical-relative:text">
            <v:imagedata r:id="rId774" o:title=""/>
            <w10:wrap type="square"/>
          </v:shape>
          <o:OLEObject Type="Embed" ProgID="ChemDraw.Document.6.0" ShapeID="_x0000_s3918" DrawAspect="Content" ObjectID="_1678599278" r:id="rId775"/>
        </w:object>
      </w:r>
      <w:r w:rsidR="007F096B">
        <w:t>Mg</w:t>
      </w:r>
      <w:r w:rsidR="007F096B">
        <w:tab/>
        <w:t>magnesium</w:t>
      </w:r>
      <w:bookmarkEnd w:id="348"/>
      <w:bookmarkEnd w:id="349"/>
    </w:p>
    <w:p w14:paraId="24D84B6E" w14:textId="2D0A790C" w:rsidR="007F096B" w:rsidRDefault="002328CA" w:rsidP="0064799B">
      <w:pPr>
        <w:pStyle w:val="voorbeeld"/>
      </w:pPr>
      <w:r>
        <w:t>S</w:t>
      </w:r>
      <w:r w:rsidR="007F096B">
        <w:t xml:space="preserve">ynoniem: </w:t>
      </w:r>
      <w:r w:rsidR="007F096B" w:rsidRPr="002328CA">
        <w:rPr>
          <w:b w:val="0"/>
          <w:bCs/>
        </w:rPr>
        <w:t>Mg</w:t>
      </w:r>
      <w:r w:rsidR="007F096B" w:rsidRPr="002328CA">
        <w:rPr>
          <w:b w:val="0"/>
          <w:bCs/>
          <w:vertAlign w:val="superscript"/>
        </w:rPr>
        <w:t>0</w:t>
      </w:r>
      <w:r w:rsidR="007F096B" w:rsidRPr="002328CA">
        <w:rPr>
          <w:b w:val="0"/>
          <w:bCs/>
        </w:rPr>
        <w:t>, Mg(s)</w:t>
      </w:r>
    </w:p>
    <w:p w14:paraId="18D2854B" w14:textId="76ECFAFF" w:rsidR="007F096B" w:rsidRDefault="002328CA" w:rsidP="002E49A4">
      <w:pPr>
        <w:pStyle w:val="voorbeeld"/>
        <w:jc w:val="both"/>
        <w:rPr>
          <w:b w:val="0"/>
        </w:rPr>
      </w:pPr>
      <w:r>
        <w:t>W</w:t>
      </w:r>
      <w:r w:rsidR="007F096B" w:rsidRPr="0073154E">
        <w:t>aarvoor:</w:t>
      </w:r>
      <w:r w:rsidR="007F096B">
        <w:rPr>
          <w:b w:val="0"/>
        </w:rPr>
        <w:t xml:space="preserve"> </w:t>
      </w:r>
      <w:r w:rsidR="007F096B" w:rsidRPr="0073154E">
        <w:rPr>
          <w:b w:val="0"/>
        </w:rPr>
        <w:t>Magnesiummetaal</w:t>
      </w:r>
      <w:r w:rsidR="007F096B">
        <w:rPr>
          <w:b w:val="0"/>
        </w:rPr>
        <w:t xml:space="preserve"> wordt gebruikt voor de bereiding van Grignardreagentia uit alkyl- en alkenylhaliden. Het gebruikelijke oplosmiddel zijn ethers, zoals diëthylether (Et</w:t>
      </w:r>
      <w:r w:rsidR="007F096B">
        <w:rPr>
          <w:b w:val="0"/>
          <w:vertAlign w:val="subscript"/>
        </w:rPr>
        <w:t>2</w:t>
      </w:r>
      <w:r w:rsidR="007F096B">
        <w:rPr>
          <w:b w:val="0"/>
        </w:rPr>
        <w:t>O).</w:t>
      </w:r>
      <w:r w:rsidR="005B3938" w:rsidRPr="005B3938">
        <w:t xml:space="preserve"> </w:t>
      </w:r>
    </w:p>
    <w:p w14:paraId="5F5048EA" w14:textId="6F90C751" w:rsidR="007F096B" w:rsidRDefault="002328CA" w:rsidP="0064799B">
      <w:pPr>
        <w:pStyle w:val="voorbeeld"/>
        <w:rPr>
          <w:b w:val="0"/>
        </w:rPr>
      </w:pPr>
      <w:r>
        <w:t>V</w:t>
      </w:r>
      <w:r w:rsidR="007F096B">
        <w:t xml:space="preserve">ergelijk: </w:t>
      </w:r>
      <w:r w:rsidR="007F096B">
        <w:rPr>
          <w:b w:val="0"/>
        </w:rPr>
        <w:t>Lithium (bij de vorming van alkyllithiumreagentia), Na, K</w:t>
      </w:r>
    </w:p>
    <w:p w14:paraId="260A1B77" w14:textId="2315A7FA" w:rsidR="007F096B" w:rsidRDefault="002328CA" w:rsidP="0064799B">
      <w:pPr>
        <w:pStyle w:val="voorbeeld"/>
      </w:pPr>
      <w:r>
        <w:t>V</w:t>
      </w:r>
      <w:r w:rsidR="007F096B">
        <w:t>oorbeeld 1: omzetting alkylhalide in Grignardreagens</w:t>
      </w:r>
    </w:p>
    <w:p w14:paraId="6CCC71A1" w14:textId="71CA8F9F" w:rsidR="007F096B" w:rsidRDefault="00C75791" w:rsidP="0064799B">
      <w:pPr>
        <w:pStyle w:val="voorbeeld"/>
      </w:pPr>
      <w:r>
        <w:object w:dxaOrig="8461" w:dyaOrig="754" w14:anchorId="5DCD0C9D">
          <v:shape id="_x0000_i1371" type="#_x0000_t75" style="width:423pt;height:38pt" o:ole="">
            <v:imagedata r:id="rId776" o:title=""/>
          </v:shape>
          <o:OLEObject Type="Embed" ProgID="ChemDraw.Document.6.0" ShapeID="_x0000_i1371" DrawAspect="Content" ObjectID="_1678598970" r:id="rId777"/>
        </w:object>
      </w:r>
    </w:p>
    <w:p w14:paraId="7A301FAD" w14:textId="1556370B" w:rsidR="007F096B" w:rsidRDefault="002328CA" w:rsidP="0064799B">
      <w:pPr>
        <w:pStyle w:val="voorbeeld"/>
      </w:pPr>
      <w:r>
        <w:t>V</w:t>
      </w:r>
      <w:r w:rsidR="007F096B">
        <w:t>oorbeeld 2: omzetting alkenyl(aryl)halide in Grignardreagens</w:t>
      </w:r>
    </w:p>
    <w:p w14:paraId="233C2929" w14:textId="5F00DE8A" w:rsidR="007F096B" w:rsidRDefault="00C75791" w:rsidP="0064799B">
      <w:pPr>
        <w:pStyle w:val="voorbeeld"/>
      </w:pPr>
      <w:r>
        <w:object w:dxaOrig="2912" w:dyaOrig="757" w14:anchorId="0E56FC14">
          <v:shape id="_x0000_i1372" type="#_x0000_t75" style="width:145.5pt;height:38pt" o:ole="">
            <v:imagedata r:id="rId778" o:title=""/>
          </v:shape>
          <o:OLEObject Type="Embed" ProgID="ChemDraw.Document.6.0" ShapeID="_x0000_i1372" DrawAspect="Content" ObjectID="_1678598971" r:id="rId779"/>
        </w:object>
      </w:r>
    </w:p>
    <w:p w14:paraId="3F664D38" w14:textId="52AD2533" w:rsidR="00C41B16" w:rsidRDefault="00C41B16" w:rsidP="00C41B16">
      <w:pPr>
        <w:rPr>
          <w:lang w:eastAsia="en-US"/>
        </w:rPr>
      </w:pPr>
    </w:p>
    <w:p w14:paraId="5778F6C8" w14:textId="2D51D5F9" w:rsidR="00C41B16" w:rsidRDefault="00C41B16" w:rsidP="00C41B16">
      <w:pPr>
        <w:rPr>
          <w:lang w:eastAsia="en-US"/>
        </w:rPr>
      </w:pPr>
    </w:p>
    <w:p w14:paraId="378A76EB" w14:textId="5B16C760" w:rsidR="00C41B16" w:rsidRDefault="00C41B16" w:rsidP="00C41B16">
      <w:pPr>
        <w:rPr>
          <w:lang w:eastAsia="en-US"/>
        </w:rPr>
      </w:pPr>
    </w:p>
    <w:p w14:paraId="13EBA3D1" w14:textId="57343779" w:rsidR="00C41B16" w:rsidRDefault="00C41B16" w:rsidP="00C41B16">
      <w:pPr>
        <w:rPr>
          <w:lang w:eastAsia="en-US"/>
        </w:rPr>
      </w:pPr>
    </w:p>
    <w:p w14:paraId="0940FF58" w14:textId="1D65B656" w:rsidR="00C41B16" w:rsidRDefault="00C41B16" w:rsidP="00C41B16">
      <w:pPr>
        <w:rPr>
          <w:lang w:eastAsia="en-US"/>
        </w:rPr>
      </w:pPr>
    </w:p>
    <w:p w14:paraId="6210C2A7" w14:textId="6C8A5B8C" w:rsidR="00C41B16" w:rsidRDefault="00C41B16" w:rsidP="00C41B16">
      <w:pPr>
        <w:rPr>
          <w:lang w:eastAsia="en-US"/>
        </w:rPr>
      </w:pPr>
    </w:p>
    <w:p w14:paraId="68F7F8B4" w14:textId="77777777" w:rsidR="005E002A" w:rsidRPr="00C41B16" w:rsidRDefault="005E002A" w:rsidP="00C41B16">
      <w:pPr>
        <w:rPr>
          <w:lang w:eastAsia="en-US"/>
        </w:rPr>
      </w:pPr>
    </w:p>
    <w:p w14:paraId="2714C905" w14:textId="6B80B9A8" w:rsidR="007F096B" w:rsidRDefault="003F0C27" w:rsidP="00832D19">
      <w:pPr>
        <w:pStyle w:val="Kop3"/>
      </w:pPr>
      <w:bookmarkStart w:id="350" w:name="_Toc504672698"/>
      <w:bookmarkStart w:id="351" w:name="_Toc67134268"/>
      <w:r>
        <w:rPr>
          <w:noProof/>
        </w:rPr>
        <w:object w:dxaOrig="1440" w:dyaOrig="1440" w14:anchorId="554C6EE2">
          <v:shape id="_x0000_s3919" type="#_x0000_t75" style="position:absolute;left:0;text-align:left;margin-left:391.7pt;margin-top:4pt;width:61.8pt;height:42.6pt;z-index:251942912;mso-position-horizontal-relative:text;mso-position-vertical-relative:text">
            <v:imagedata r:id="rId780" o:title=""/>
            <w10:wrap type="square"/>
          </v:shape>
          <o:OLEObject Type="Embed" ProgID="ChemDraw.Document.6.0" ShapeID="_x0000_s3919" DrawAspect="Content" ObjectID="_1678599279" r:id="rId781"/>
        </w:object>
      </w:r>
      <w:r w:rsidR="007F096B">
        <w:t>MsCl</w:t>
      </w:r>
      <w:r w:rsidR="007F096B">
        <w:tab/>
        <w:t>methaansulfonylchloride</w:t>
      </w:r>
      <w:bookmarkEnd w:id="350"/>
      <w:bookmarkEnd w:id="351"/>
    </w:p>
    <w:p w14:paraId="637089D3" w14:textId="0F91B1B0" w:rsidR="007F096B" w:rsidRDefault="006538F6" w:rsidP="0064799B">
      <w:pPr>
        <w:pStyle w:val="voorbeeld"/>
        <w:rPr>
          <w:b w:val="0"/>
        </w:rPr>
      </w:pPr>
      <w:r>
        <w:t>S</w:t>
      </w:r>
      <w:r w:rsidR="007F096B">
        <w:t xml:space="preserve">ynoniem: </w:t>
      </w:r>
      <w:r w:rsidR="007F096B">
        <w:rPr>
          <w:b w:val="0"/>
        </w:rPr>
        <w:t>mesylchloride</w:t>
      </w:r>
    </w:p>
    <w:p w14:paraId="6F6448A7" w14:textId="1FAFB779" w:rsidR="007F096B" w:rsidRDefault="006538F6" w:rsidP="002E49A4">
      <w:pPr>
        <w:pStyle w:val="voorbeeld"/>
        <w:jc w:val="both"/>
        <w:rPr>
          <w:b w:val="0"/>
        </w:rPr>
      </w:pPr>
      <w:r>
        <w:t>W</w:t>
      </w:r>
      <w:r w:rsidR="007F096B">
        <w:t xml:space="preserve">aarvoor: </w:t>
      </w:r>
      <w:r w:rsidR="007F096B">
        <w:rPr>
          <w:b w:val="0"/>
        </w:rPr>
        <w:t>methaansulfonylchloride zet alcoholen om in goede LG’s. Het gedraagt zich voor dit doel op dezelfde manier als TsCl.</w:t>
      </w:r>
      <w:r w:rsidR="00471B18" w:rsidRPr="00471B18">
        <w:t xml:space="preserve"> </w:t>
      </w:r>
    </w:p>
    <w:p w14:paraId="7544292C" w14:textId="718F145D" w:rsidR="007F096B" w:rsidRDefault="006538F6" w:rsidP="0064799B">
      <w:pPr>
        <w:pStyle w:val="voorbeeld"/>
        <w:rPr>
          <w:b w:val="0"/>
        </w:rPr>
      </w:pPr>
      <w:r>
        <w:t>V</w:t>
      </w:r>
      <w:r w:rsidR="007F096B">
        <w:t xml:space="preserve">ergelijk: </w:t>
      </w:r>
      <w:r w:rsidR="007F096B">
        <w:rPr>
          <w:b w:val="0"/>
          <w:i/>
        </w:rPr>
        <w:t>p-</w:t>
      </w:r>
      <w:r w:rsidR="007F096B">
        <w:rPr>
          <w:b w:val="0"/>
        </w:rPr>
        <w:t>tolueensulfonylchloride (TsCl)</w:t>
      </w:r>
    </w:p>
    <w:p w14:paraId="52EC7C96" w14:textId="4582E9F2" w:rsidR="007F096B" w:rsidRDefault="006538F6" w:rsidP="0064799B">
      <w:pPr>
        <w:pStyle w:val="voorbeeld"/>
      </w:pPr>
      <w:r>
        <w:t>V</w:t>
      </w:r>
      <w:r w:rsidR="007F096B">
        <w:t>oorbeeld: omzetting alcohol in alkylmesylaat</w:t>
      </w:r>
    </w:p>
    <w:p w14:paraId="55746D38" w14:textId="3EE3B363" w:rsidR="007F096B" w:rsidRPr="002C56BE" w:rsidRDefault="005E002A" w:rsidP="0064799B">
      <w:r>
        <w:object w:dxaOrig="2830" w:dyaOrig="1141" w14:anchorId="4AA5D8C8">
          <v:shape id="_x0000_i1374" type="#_x0000_t75" style="width:141.5pt;height:57pt" o:ole="">
            <v:imagedata r:id="rId782" o:title=""/>
          </v:shape>
          <o:OLEObject Type="Embed" ProgID="ChemDraw.Document.6.0" ShapeID="_x0000_i1374" DrawAspect="Content" ObjectID="_1678598972" r:id="rId783"/>
        </w:object>
      </w:r>
    </w:p>
    <w:p w14:paraId="6E8ED84E" w14:textId="76AEBC7A" w:rsidR="007F096B" w:rsidRDefault="007F096B" w:rsidP="002E49A4">
      <w:pPr>
        <w:jc w:val="both"/>
      </w:pPr>
      <w:r w:rsidRPr="00523929">
        <w:t>Het gevormde alkylsulfonaat (mesylaat) is een uitstekende LG bij substitutie- en eliminatiereacties. Voor mechanisme en voorbeelden, zie het lemma TsCl.</w:t>
      </w:r>
    </w:p>
    <w:p w14:paraId="7A021958" w14:textId="19B61A12" w:rsidR="003B2D97" w:rsidRDefault="003B2D97" w:rsidP="002E49A4">
      <w:pPr>
        <w:jc w:val="both"/>
      </w:pPr>
    </w:p>
    <w:p w14:paraId="7A12E5CC" w14:textId="0B79F8BB" w:rsidR="003B2D97" w:rsidRDefault="003B2D97" w:rsidP="002E49A4">
      <w:pPr>
        <w:jc w:val="both"/>
      </w:pPr>
    </w:p>
    <w:p w14:paraId="6147E5A3" w14:textId="5835F166" w:rsidR="003B2D97" w:rsidRDefault="003B2D97" w:rsidP="002E49A4">
      <w:pPr>
        <w:jc w:val="both"/>
      </w:pPr>
    </w:p>
    <w:p w14:paraId="287AAA0D" w14:textId="2E7C2342" w:rsidR="003B2D97" w:rsidRDefault="003B2D97" w:rsidP="002E49A4">
      <w:pPr>
        <w:jc w:val="both"/>
      </w:pPr>
    </w:p>
    <w:p w14:paraId="6B616CDF" w14:textId="49019630" w:rsidR="003B2D97" w:rsidRDefault="003B2D97" w:rsidP="002E49A4">
      <w:pPr>
        <w:jc w:val="both"/>
      </w:pPr>
    </w:p>
    <w:p w14:paraId="5CEB9736" w14:textId="08FDA7B5" w:rsidR="003B2D97" w:rsidRDefault="003B2D97" w:rsidP="002E49A4">
      <w:pPr>
        <w:jc w:val="both"/>
      </w:pPr>
    </w:p>
    <w:p w14:paraId="06176D4D" w14:textId="3482FCEE" w:rsidR="003B2D97" w:rsidRDefault="003B2D97" w:rsidP="002E49A4">
      <w:pPr>
        <w:jc w:val="both"/>
      </w:pPr>
    </w:p>
    <w:p w14:paraId="202DF8A0" w14:textId="6D13B507" w:rsidR="003B2D97" w:rsidRDefault="003B2D97" w:rsidP="002E49A4">
      <w:pPr>
        <w:jc w:val="both"/>
      </w:pPr>
    </w:p>
    <w:p w14:paraId="2814BFF6" w14:textId="772C3CE9" w:rsidR="003B2D97" w:rsidRDefault="003B2D97" w:rsidP="002E49A4">
      <w:pPr>
        <w:jc w:val="both"/>
      </w:pPr>
    </w:p>
    <w:p w14:paraId="7729A4F0" w14:textId="0D765540" w:rsidR="003B2D97" w:rsidRDefault="003B2D97" w:rsidP="002E49A4">
      <w:pPr>
        <w:jc w:val="both"/>
      </w:pPr>
    </w:p>
    <w:p w14:paraId="0FB13D90" w14:textId="620CF67D" w:rsidR="003B2D97" w:rsidRDefault="003B2D97" w:rsidP="002E49A4">
      <w:pPr>
        <w:jc w:val="both"/>
      </w:pPr>
    </w:p>
    <w:p w14:paraId="2659115F" w14:textId="3F89ED5D" w:rsidR="003B2D97" w:rsidRDefault="003B2D97" w:rsidP="002E49A4">
      <w:pPr>
        <w:jc w:val="both"/>
      </w:pPr>
    </w:p>
    <w:p w14:paraId="14833D62" w14:textId="77777777" w:rsidR="003B2D97" w:rsidRDefault="003B2D97" w:rsidP="002E49A4">
      <w:pPr>
        <w:jc w:val="both"/>
      </w:pPr>
    </w:p>
    <w:p w14:paraId="790D15CE" w14:textId="5D8D924A" w:rsidR="007F096B" w:rsidRDefault="003F0C27" w:rsidP="00832D19">
      <w:pPr>
        <w:pStyle w:val="Kop3"/>
      </w:pPr>
      <w:bookmarkStart w:id="352" w:name="_Toc504672704"/>
      <w:bookmarkStart w:id="353" w:name="_Toc67134269"/>
      <w:r>
        <w:rPr>
          <w:noProof/>
        </w:rPr>
        <w:object w:dxaOrig="1440" w:dyaOrig="1440" w14:anchorId="2CC63447">
          <v:shape id="_x0000_s3920" type="#_x0000_t75" style="position:absolute;left:0;text-align:left;margin-left:402pt;margin-top:0;width:51.6pt;height:28.2pt;z-index:251944960;mso-position-horizontal-relative:text;mso-position-vertical-relative:text">
            <v:imagedata r:id="rId784" o:title=""/>
            <w10:wrap type="square"/>
          </v:shape>
          <o:OLEObject Type="Embed" ProgID="ChemDraw.Document.6.0" ShapeID="_x0000_s3920" DrawAspect="Content" ObjectID="_1678599280" r:id="rId785"/>
        </w:object>
      </w:r>
      <w:r w:rsidR="007F096B">
        <w:t>NaH</w:t>
      </w:r>
      <w:r w:rsidR="007F096B">
        <w:tab/>
        <w:t>natriumhydride</w:t>
      </w:r>
      <w:bookmarkEnd w:id="352"/>
      <w:bookmarkEnd w:id="353"/>
    </w:p>
    <w:p w14:paraId="060A6837" w14:textId="0336420D" w:rsidR="007F096B" w:rsidRDefault="001C3BB7" w:rsidP="002E49A4">
      <w:pPr>
        <w:pStyle w:val="voorbeeld"/>
        <w:jc w:val="both"/>
        <w:rPr>
          <w:b w:val="0"/>
        </w:rPr>
      </w:pPr>
      <w:r>
        <w:t>W</w:t>
      </w:r>
      <w:r w:rsidR="007F096B">
        <w:t xml:space="preserve">aarvoor: </w:t>
      </w:r>
      <w:r w:rsidR="007F096B">
        <w:rPr>
          <w:b w:val="0"/>
        </w:rPr>
        <w:t>Natriumhydride is een sterke base en een zwak nucleofiel. Toegepast bij het deprotoneren van alcoholen en alkynen en andere. Een voordeel van het gebruik van NaH is dat het bijproduct H</w:t>
      </w:r>
      <w:r w:rsidR="007F096B">
        <w:rPr>
          <w:b w:val="0"/>
          <w:vertAlign w:val="subscript"/>
        </w:rPr>
        <w:t>2</w:t>
      </w:r>
      <w:r w:rsidR="007F096B">
        <w:rPr>
          <w:b w:val="0"/>
        </w:rPr>
        <w:t xml:space="preserve"> is, een gas dat verdere reactie niet stoort.</w:t>
      </w:r>
      <w:r w:rsidR="00606ED3" w:rsidRPr="00606ED3">
        <w:t xml:space="preserve"> </w:t>
      </w:r>
    </w:p>
    <w:p w14:paraId="584CBA81" w14:textId="7069BEA9" w:rsidR="007F096B" w:rsidRDefault="001C3BB7" w:rsidP="0064799B">
      <w:pPr>
        <w:pStyle w:val="voorbeeld"/>
        <w:rPr>
          <w:b w:val="0"/>
        </w:rPr>
      </w:pPr>
      <w:r>
        <w:t>V</w:t>
      </w:r>
      <w:r w:rsidR="007F096B">
        <w:t xml:space="preserve">ergelijk: </w:t>
      </w:r>
      <w:r w:rsidR="007F096B">
        <w:rPr>
          <w:b w:val="0"/>
        </w:rPr>
        <w:t>kaliumhydride (KH), lithiumhydride (LiH)</w:t>
      </w:r>
    </w:p>
    <w:p w14:paraId="129BCD5E" w14:textId="3EE4B1F2" w:rsidR="007F096B" w:rsidRDefault="001C3BB7" w:rsidP="0064799B">
      <w:pPr>
        <w:pStyle w:val="voorbeeld"/>
      </w:pPr>
      <w:r>
        <w:t>V</w:t>
      </w:r>
      <w:r w:rsidR="007F096B">
        <w:t>oorbeeld 1: zuur-basereactie – omzetting alkyn in acetylide</w:t>
      </w:r>
    </w:p>
    <w:p w14:paraId="7E225534" w14:textId="2DFD8BFD" w:rsidR="007F096B" w:rsidRDefault="00E10BD8" w:rsidP="0064799B">
      <w:pPr>
        <w:pStyle w:val="voorbeeld"/>
      </w:pPr>
      <w:r>
        <w:object w:dxaOrig="4072" w:dyaOrig="697" w14:anchorId="06AD1573">
          <v:shape id="_x0000_i1376" type="#_x0000_t75" style="width:203.5pt;height:35pt" o:ole="">
            <v:imagedata r:id="rId786" o:title=""/>
          </v:shape>
          <o:OLEObject Type="Embed" ProgID="ChemDraw.Document.6.0" ShapeID="_x0000_i1376" DrawAspect="Content" ObjectID="_1678598973" r:id="rId787"/>
        </w:object>
      </w:r>
    </w:p>
    <w:p w14:paraId="062BA5BA" w14:textId="0F544B3A" w:rsidR="007F096B" w:rsidRDefault="001C3BB7" w:rsidP="0064799B">
      <w:pPr>
        <w:pStyle w:val="voorbeeld"/>
      </w:pPr>
      <w:r>
        <w:t>V</w:t>
      </w:r>
      <w:r w:rsidR="007F096B">
        <w:t>oorbeeld 2: zuur-basereactie – omzetting alcohol in alkoxide</w:t>
      </w:r>
    </w:p>
    <w:p w14:paraId="53819188" w14:textId="13C84E48" w:rsidR="007F096B" w:rsidRDefault="00B865BA" w:rsidP="0064799B">
      <w:pPr>
        <w:pStyle w:val="voorbeeld"/>
      </w:pPr>
      <w:r>
        <w:object w:dxaOrig="3061" w:dyaOrig="550" w14:anchorId="3983F0CC">
          <v:shape id="_x0000_i1377" type="#_x0000_t75" style="width:153pt;height:27.5pt" o:ole="">
            <v:imagedata r:id="rId788" o:title=""/>
          </v:shape>
          <o:OLEObject Type="Embed" ProgID="ChemDraw.Document.6.0" ShapeID="_x0000_i1377" DrawAspect="Content" ObjectID="_1678598974" r:id="rId789"/>
        </w:object>
      </w:r>
    </w:p>
    <w:p w14:paraId="2CB8FAC1" w14:textId="57C5E99C" w:rsidR="007F096B" w:rsidRDefault="001C3BB7" w:rsidP="0064799B">
      <w:pPr>
        <w:pStyle w:val="voorbeeld"/>
      </w:pPr>
      <w:r>
        <w:t>V</w:t>
      </w:r>
      <w:r w:rsidR="007F096B">
        <w:t>oorbeeld 3: deprotonering van fosfoniumzout waarbij ylide gevormd wordt</w:t>
      </w:r>
    </w:p>
    <w:p w14:paraId="4F788A9D" w14:textId="6E7A1FD5" w:rsidR="007F096B" w:rsidRDefault="006E7D4C" w:rsidP="0064799B">
      <w:r>
        <w:object w:dxaOrig="2873" w:dyaOrig="533" w14:anchorId="65ED7442">
          <v:shape id="_x0000_i1378" type="#_x0000_t75" style="width:143.5pt;height:26.5pt" o:ole="">
            <v:imagedata r:id="rId790" o:title=""/>
          </v:shape>
          <o:OLEObject Type="Embed" ProgID="ChemDraw.Document.6.0" ShapeID="_x0000_i1378" DrawAspect="Content" ObjectID="_1678598975" r:id="rId791"/>
        </w:object>
      </w:r>
    </w:p>
    <w:p w14:paraId="5E6A9455" w14:textId="368513CE" w:rsidR="007F096B" w:rsidRPr="009A42AC" w:rsidRDefault="001C3BB7" w:rsidP="0064799B">
      <w:pPr>
        <w:pStyle w:val="voorbeeld"/>
        <w:rPr>
          <w:i/>
        </w:rPr>
      </w:pPr>
      <w:r>
        <w:t>H</w:t>
      </w:r>
      <w:r w:rsidR="007F096B">
        <w:t xml:space="preserve">oe: </w:t>
      </w:r>
      <w:r w:rsidR="007F096B" w:rsidRPr="001C3BB7">
        <w:rPr>
          <w:iCs/>
        </w:rPr>
        <w:t>deprotonering</w:t>
      </w:r>
    </w:p>
    <w:p w14:paraId="39C95EEA" w14:textId="77777777" w:rsidR="007F096B" w:rsidRPr="00656E24" w:rsidRDefault="007F096B" w:rsidP="002E49A4">
      <w:pPr>
        <w:jc w:val="both"/>
      </w:pPr>
      <w:r>
        <w:t>H</w:t>
      </w:r>
      <w:r>
        <w:rPr>
          <w:vertAlign w:val="superscript"/>
        </w:rPr>
        <w:sym w:font="Symbol" w:char="F02D"/>
      </w:r>
      <w:r>
        <w:t xml:space="preserve"> is een sterke base, de geconjugeerde base van H</w:t>
      </w:r>
      <w:r>
        <w:rPr>
          <w:vertAlign w:val="subscript"/>
        </w:rPr>
        <w:t>2</w:t>
      </w:r>
      <w:r>
        <w:t xml:space="preserve"> (p</w:t>
      </w:r>
      <w:r>
        <w:rPr>
          <w:i/>
        </w:rPr>
        <w:t>K</w:t>
      </w:r>
      <w:r>
        <w:rPr>
          <w:vertAlign w:val="subscript"/>
        </w:rPr>
        <w:t>z</w:t>
      </w:r>
      <w:r>
        <w:t xml:space="preserve"> = 42)</w:t>
      </w:r>
    </w:p>
    <w:p w14:paraId="7D4B0F45" w14:textId="77777777" w:rsidR="007F096B" w:rsidRDefault="007F096B" w:rsidP="002E49A4">
      <w:pPr>
        <w:pStyle w:val="voorbeeld"/>
        <w:jc w:val="both"/>
        <w:rPr>
          <w:b w:val="0"/>
        </w:rPr>
      </w:pPr>
      <w:r w:rsidRPr="00656E24">
        <w:rPr>
          <w:b w:val="0"/>
        </w:rPr>
        <w:t>Het deprotoneert gemakkelijk alcoholen (p</w:t>
      </w:r>
      <w:r w:rsidRPr="00656E24">
        <w:rPr>
          <w:b w:val="0"/>
          <w:i/>
        </w:rPr>
        <w:t>K</w:t>
      </w:r>
      <w:r w:rsidRPr="00656E24">
        <w:rPr>
          <w:b w:val="0"/>
          <w:vertAlign w:val="subscript"/>
        </w:rPr>
        <w:t>z</w:t>
      </w:r>
      <w:r w:rsidRPr="00656E24">
        <w:rPr>
          <w:b w:val="0"/>
        </w:rPr>
        <w:t xml:space="preserve"> = </w:t>
      </w:r>
      <w:r>
        <w:rPr>
          <w:b w:val="0"/>
        </w:rPr>
        <w:t>16-18</w:t>
      </w:r>
      <w:r w:rsidRPr="00656E24">
        <w:rPr>
          <w:b w:val="0"/>
        </w:rPr>
        <w:t>)</w:t>
      </w:r>
      <w:r>
        <w:rPr>
          <w:b w:val="0"/>
        </w:rPr>
        <w:t xml:space="preserve">, alkynen </w:t>
      </w:r>
      <w:r w:rsidRPr="00656E24">
        <w:rPr>
          <w:b w:val="0"/>
        </w:rPr>
        <w:t>(p</w:t>
      </w:r>
      <w:r w:rsidRPr="00656E24">
        <w:rPr>
          <w:b w:val="0"/>
          <w:i/>
        </w:rPr>
        <w:t>K</w:t>
      </w:r>
      <w:r w:rsidRPr="00656E24">
        <w:rPr>
          <w:b w:val="0"/>
          <w:vertAlign w:val="subscript"/>
        </w:rPr>
        <w:t>z</w:t>
      </w:r>
      <w:r w:rsidRPr="00656E24">
        <w:rPr>
          <w:b w:val="0"/>
        </w:rPr>
        <w:t xml:space="preserve"> = </w:t>
      </w:r>
      <w:r>
        <w:rPr>
          <w:b w:val="0"/>
        </w:rPr>
        <w:t>25</w:t>
      </w:r>
      <w:r w:rsidRPr="00656E24">
        <w:rPr>
          <w:b w:val="0"/>
        </w:rPr>
        <w:t>)</w:t>
      </w:r>
      <w:r>
        <w:rPr>
          <w:b w:val="0"/>
        </w:rPr>
        <w:t xml:space="preserve"> en andere deeltjes zuurder dan waterstof.</w:t>
      </w:r>
    </w:p>
    <w:p w14:paraId="4395C938" w14:textId="77777777" w:rsidR="007F096B" w:rsidRDefault="007F096B" w:rsidP="002E49A4">
      <w:pPr>
        <w:pStyle w:val="voorbeeld"/>
        <w:jc w:val="both"/>
        <w:rPr>
          <w:b w:val="0"/>
        </w:rPr>
      </w:pPr>
      <w:r>
        <w:rPr>
          <w:b w:val="0"/>
        </w:rPr>
        <w:t>Voordeel van NaH (en KH) is dat het geconjugeerde zuur een gas is (H</w:t>
      </w:r>
      <w:r>
        <w:rPr>
          <w:b w:val="0"/>
          <w:vertAlign w:val="subscript"/>
        </w:rPr>
        <w:t>2</w:t>
      </w:r>
      <w:r>
        <w:rPr>
          <w:b w:val="0"/>
        </w:rPr>
        <w:t>) dat wegborrelt uit het reactievat en niet verder interfereert met de reactie. De deprotonering is irreversibel.</w:t>
      </w:r>
    </w:p>
    <w:p w14:paraId="64554C9F" w14:textId="75A28AFB" w:rsidR="007F096B" w:rsidRDefault="007F096B" w:rsidP="002E49A4">
      <w:pPr>
        <w:pStyle w:val="voorbeeld"/>
        <w:jc w:val="both"/>
        <w:rPr>
          <w:b w:val="0"/>
        </w:rPr>
      </w:pPr>
      <w:r>
        <w:rPr>
          <w:b w:val="0"/>
        </w:rPr>
        <w:t>Voor de meeste doeleinden kan het uitgewisseld worden met NaNH</w:t>
      </w:r>
      <w:r>
        <w:rPr>
          <w:b w:val="0"/>
          <w:vertAlign w:val="subscript"/>
        </w:rPr>
        <w:t>2</w:t>
      </w:r>
      <w:r>
        <w:rPr>
          <w:b w:val="0"/>
        </w:rPr>
        <w:t xml:space="preserve"> en andere sterke basen.</w:t>
      </w:r>
    </w:p>
    <w:p w14:paraId="1416837B" w14:textId="77777777" w:rsidR="004C272F" w:rsidRPr="004C272F" w:rsidRDefault="004C272F" w:rsidP="004C272F">
      <w:pPr>
        <w:rPr>
          <w:lang w:eastAsia="en-US"/>
        </w:rPr>
      </w:pPr>
    </w:p>
    <w:p w14:paraId="267769AE" w14:textId="77777777" w:rsidR="00206B21" w:rsidRDefault="00206B21" w:rsidP="0064799B"/>
    <w:p w14:paraId="4E1E0A8E" w14:textId="7D82D7B1" w:rsidR="00206B21" w:rsidRDefault="003F0C27" w:rsidP="00206B21">
      <w:pPr>
        <w:pStyle w:val="Kop3"/>
      </w:pPr>
      <w:bookmarkStart w:id="354" w:name="_Toc67134270"/>
      <w:r>
        <w:rPr>
          <w:noProof/>
        </w:rPr>
        <w:object w:dxaOrig="1440" w:dyaOrig="1440" w14:anchorId="5267773F">
          <v:shape id="_x0000_s3921" type="#_x0000_t75" style="position:absolute;left:0;text-align:left;margin-left:353.4pt;margin-top:5.65pt;width:100.2pt;height:55.2pt;z-index:251947008;mso-position-horizontal-relative:text;mso-position-vertical-relative:text">
            <v:imagedata r:id="rId792" o:title=""/>
            <w10:wrap type="square"/>
          </v:shape>
          <o:OLEObject Type="Embed" ProgID="ChemDraw.Document.6.0" ShapeID="_x0000_s3921" DrawAspect="Content" ObjectID="_1678599281" r:id="rId793"/>
        </w:object>
      </w:r>
      <w:r w:rsidR="00206B21">
        <w:t>NaIO</w:t>
      </w:r>
      <w:r w:rsidR="00206B21">
        <w:rPr>
          <w:vertAlign w:val="subscript"/>
        </w:rPr>
        <w:t>4</w:t>
      </w:r>
      <w:r w:rsidR="00206B21">
        <w:t xml:space="preserve"> natriumperjodaat</w:t>
      </w:r>
      <w:bookmarkEnd w:id="354"/>
    </w:p>
    <w:p w14:paraId="34F5EDB9" w14:textId="77777777" w:rsidR="00A57DD2" w:rsidRDefault="00212F2D" w:rsidP="0064799B">
      <w:r>
        <w:rPr>
          <w:b/>
          <w:bCs/>
        </w:rPr>
        <w:t>Waarvoor:</w:t>
      </w:r>
      <w:r>
        <w:t xml:space="preserve"> Meestal wordt natriumperjodaat gebruikt om suikers te openen. Het breekt de C-C binding in een vicinaal diol</w:t>
      </w:r>
      <w:r w:rsidR="00B158D6">
        <w:t xml:space="preserve"> (beide C-OH’s zitten aan elkaar vast)</w:t>
      </w:r>
      <w:r>
        <w:t xml:space="preserve"> in tweeën en vormt twee aldehydes. Dit kan zowel twee producten opleveren als dat het een ring opent. </w:t>
      </w:r>
    </w:p>
    <w:p w14:paraId="72A068B7" w14:textId="77777777" w:rsidR="00A57DD2" w:rsidRDefault="00A57DD2" w:rsidP="0064799B"/>
    <w:p w14:paraId="11C99C1F" w14:textId="77777777" w:rsidR="0060658D" w:rsidRDefault="0060658D" w:rsidP="0064799B">
      <w:pPr>
        <w:rPr>
          <w:b/>
          <w:bCs/>
        </w:rPr>
      </w:pPr>
      <w:r>
        <w:rPr>
          <w:b/>
          <w:bCs/>
        </w:rPr>
        <w:t>Voorbeeld: vorming van aldehydes uit vicinaal diol</w:t>
      </w:r>
    </w:p>
    <w:p w14:paraId="393BDDF4" w14:textId="77777777" w:rsidR="0060658D" w:rsidRDefault="0060658D" w:rsidP="0064799B">
      <w:r>
        <w:object w:dxaOrig="4160" w:dyaOrig="1004" w14:anchorId="29E4D381">
          <v:shape id="_x0000_i1380" type="#_x0000_t75" style="width:208pt;height:50.5pt" o:ole="">
            <v:imagedata r:id="rId794" o:title=""/>
          </v:shape>
          <o:OLEObject Type="Embed" ProgID="ChemDraw.Document.6.0" ShapeID="_x0000_i1380" DrawAspect="Content" ObjectID="_1678598976" r:id="rId795"/>
        </w:object>
      </w:r>
    </w:p>
    <w:p w14:paraId="20220C98" w14:textId="05CCCD93" w:rsidR="00290E3A" w:rsidRDefault="00784C22" w:rsidP="0064799B">
      <w:pPr>
        <w:rPr>
          <w:b/>
          <w:bCs/>
        </w:rPr>
      </w:pPr>
      <w:r>
        <w:rPr>
          <w:b/>
          <w:bCs/>
        </w:rPr>
        <w:t xml:space="preserve">Hoe: </w:t>
      </w:r>
    </w:p>
    <w:p w14:paraId="57A6C038" w14:textId="77777777" w:rsidR="00505184" w:rsidRDefault="00B95E7D" w:rsidP="0064799B">
      <w:r>
        <w:object w:dxaOrig="6452" w:dyaOrig="1404" w14:anchorId="365CC577">
          <v:shape id="_x0000_i1381" type="#_x0000_t75" style="width:323pt;height:70pt" o:ole="">
            <v:imagedata r:id="rId796" o:title=""/>
          </v:shape>
          <o:OLEObject Type="Embed" ProgID="ChemDraw.Document.6.0" ShapeID="_x0000_i1381" DrawAspect="Content" ObjectID="_1678598977" r:id="rId797"/>
        </w:object>
      </w:r>
    </w:p>
    <w:p w14:paraId="47CE75AF" w14:textId="08876BCC" w:rsidR="00505184" w:rsidRDefault="00505184" w:rsidP="0064799B"/>
    <w:p w14:paraId="4E3F2329" w14:textId="6734C29F" w:rsidR="00505184" w:rsidRDefault="00505184" w:rsidP="0064799B"/>
    <w:p w14:paraId="59698B39" w14:textId="77777777" w:rsidR="00505184" w:rsidRDefault="00505184" w:rsidP="0064799B"/>
    <w:p w14:paraId="3DE446BC" w14:textId="77777777" w:rsidR="00505184" w:rsidRPr="001979C6" w:rsidRDefault="003F0C27" w:rsidP="00505184">
      <w:pPr>
        <w:pStyle w:val="Kop3"/>
      </w:pPr>
      <w:bookmarkStart w:id="355" w:name="_Toc67134271"/>
      <w:r>
        <w:rPr>
          <w:noProof/>
        </w:rPr>
        <w:object w:dxaOrig="1440" w:dyaOrig="1440" w14:anchorId="568599BB">
          <v:shape id="_x0000_s4370" type="#_x0000_t75" style="position:absolute;left:0;text-align:left;margin-left:346.8pt;margin-top:0;width:106.8pt;height:52.8pt;z-index:251973632;mso-position-horizontal-relative:text;mso-position-vertical-relative:text">
            <v:imagedata r:id="rId798" o:title=""/>
            <w10:wrap type="square"/>
          </v:shape>
          <o:OLEObject Type="Embed" ProgID="ChemDraw.Document.6.0" ShapeID="_x0000_s4370" DrawAspect="Content" ObjectID="_1678599282" r:id="rId799"/>
        </w:object>
      </w:r>
      <w:r w:rsidR="00505184" w:rsidRPr="001979C6">
        <w:t>NaN</w:t>
      </w:r>
      <w:r w:rsidR="00505184" w:rsidRPr="001979C6">
        <w:rPr>
          <w:vertAlign w:val="subscript"/>
        </w:rPr>
        <w:t>3</w:t>
      </w:r>
      <w:r w:rsidR="00505184" w:rsidRPr="001979C6">
        <w:tab/>
        <w:t>natriumazide</w:t>
      </w:r>
      <w:bookmarkEnd w:id="355"/>
    </w:p>
    <w:p w14:paraId="797A722F" w14:textId="77777777" w:rsidR="00505184" w:rsidRPr="001979C6" w:rsidRDefault="00505184" w:rsidP="00505184">
      <w:pPr>
        <w:pStyle w:val="voorbeeld"/>
        <w:jc w:val="both"/>
        <w:rPr>
          <w:b w:val="0"/>
        </w:rPr>
      </w:pPr>
      <w:r>
        <w:t>W</w:t>
      </w:r>
      <w:r w:rsidRPr="001979C6">
        <w:t xml:space="preserve">aarvoor: </w:t>
      </w:r>
      <w:r w:rsidRPr="001979C6">
        <w:rPr>
          <w:b w:val="0"/>
        </w:rPr>
        <w:t>Natriumazide is een goed nucleofiel dat gemakkelijk meedoet in S</w:t>
      </w:r>
      <w:r w:rsidRPr="001979C6">
        <w:rPr>
          <w:b w:val="0"/>
          <w:vertAlign w:val="subscript"/>
        </w:rPr>
        <w:t>N</w:t>
      </w:r>
      <w:r w:rsidRPr="001979C6">
        <w:rPr>
          <w:b w:val="0"/>
        </w:rPr>
        <w:t>2-reacties. Het kalium- of lithiumzout kan ook gebruikt worden, maar het natriumzout wordt gewoonlijk gebruikt.</w:t>
      </w:r>
      <w:r w:rsidRPr="004331C7">
        <w:t xml:space="preserve"> </w:t>
      </w:r>
    </w:p>
    <w:p w14:paraId="697B77BF" w14:textId="77777777" w:rsidR="00505184" w:rsidRPr="001979C6" w:rsidRDefault="00505184" w:rsidP="00505184">
      <w:pPr>
        <w:pStyle w:val="voorbeeld"/>
        <w:rPr>
          <w:b w:val="0"/>
        </w:rPr>
      </w:pPr>
      <w:r>
        <w:t>V</w:t>
      </w:r>
      <w:r w:rsidRPr="001979C6">
        <w:t xml:space="preserve">ergelijk: </w:t>
      </w:r>
      <w:r w:rsidRPr="001979C6">
        <w:rPr>
          <w:b w:val="0"/>
        </w:rPr>
        <w:t>LiN</w:t>
      </w:r>
      <w:r w:rsidRPr="001979C6">
        <w:rPr>
          <w:b w:val="0"/>
          <w:vertAlign w:val="subscript"/>
        </w:rPr>
        <w:t>3</w:t>
      </w:r>
      <w:r w:rsidRPr="001979C6">
        <w:rPr>
          <w:b w:val="0"/>
        </w:rPr>
        <w:t>, KN</w:t>
      </w:r>
      <w:r w:rsidRPr="001979C6">
        <w:rPr>
          <w:b w:val="0"/>
          <w:vertAlign w:val="subscript"/>
        </w:rPr>
        <w:t>3</w:t>
      </w:r>
    </w:p>
    <w:p w14:paraId="40ADD233" w14:textId="77777777" w:rsidR="00505184" w:rsidRPr="001979C6" w:rsidRDefault="00505184" w:rsidP="00505184">
      <w:pPr>
        <w:pStyle w:val="voorbeeld"/>
      </w:pPr>
      <w:r>
        <w:t>V</w:t>
      </w:r>
      <w:r w:rsidRPr="001979C6">
        <w:t>oorbeeld 1: substitutiereactie – omzetting van alkylhalide in alkylazide</w:t>
      </w:r>
    </w:p>
    <w:p w14:paraId="6765B302" w14:textId="77777777" w:rsidR="00505184" w:rsidRPr="001979C6" w:rsidRDefault="00505184" w:rsidP="00505184">
      <w:pPr>
        <w:pStyle w:val="voorbeeld"/>
      </w:pPr>
      <w:r>
        <w:object w:dxaOrig="2831" w:dyaOrig="639" w14:anchorId="5E678EFF">
          <v:shape id="_x0000_i1383" type="#_x0000_t75" style="width:141.5pt;height:32pt" o:ole="">
            <v:imagedata r:id="rId800" o:title=""/>
          </v:shape>
          <o:OLEObject Type="Embed" ProgID="ChemDraw.Document.6.0" ShapeID="_x0000_i1383" DrawAspect="Content" ObjectID="_1678598978" r:id="rId801"/>
        </w:object>
      </w:r>
    </w:p>
    <w:p w14:paraId="439154AE" w14:textId="77777777" w:rsidR="00505184" w:rsidRPr="001979C6" w:rsidRDefault="00505184" w:rsidP="00505184">
      <w:pPr>
        <w:pStyle w:val="voorbeeld"/>
      </w:pPr>
      <w:r>
        <w:t>V</w:t>
      </w:r>
      <w:r w:rsidRPr="001979C6">
        <w:t>oorbeeld 2: Curtius-herschikking – van acylhalide tot amine</w:t>
      </w:r>
    </w:p>
    <w:p w14:paraId="396A61D7" w14:textId="77777777" w:rsidR="00505184" w:rsidRPr="001979C6" w:rsidRDefault="00505184" w:rsidP="00505184">
      <w:pPr>
        <w:pStyle w:val="voorbeeld"/>
      </w:pPr>
      <w:r>
        <w:object w:dxaOrig="3418" w:dyaOrig="673" w14:anchorId="45E5B456">
          <v:shape id="_x0000_i1384" type="#_x0000_t75" style="width:171pt;height:33.5pt" o:ole="">
            <v:imagedata r:id="rId802" o:title=""/>
          </v:shape>
          <o:OLEObject Type="Embed" ProgID="ChemDraw.Document.6.0" ShapeID="_x0000_i1384" DrawAspect="Content" ObjectID="_1678598979" r:id="rId803"/>
        </w:object>
      </w:r>
    </w:p>
    <w:p w14:paraId="41384BA6" w14:textId="77777777" w:rsidR="00505184" w:rsidRPr="001979C6" w:rsidRDefault="00505184" w:rsidP="00505184">
      <w:pPr>
        <w:pStyle w:val="voorbeeld"/>
        <w:jc w:val="both"/>
        <w:rPr>
          <w:i/>
        </w:rPr>
      </w:pPr>
      <w:r>
        <w:t>H</w:t>
      </w:r>
      <w:r w:rsidRPr="001979C6">
        <w:t xml:space="preserve">oe: </w:t>
      </w:r>
      <w:r w:rsidRPr="004E5CF0">
        <w:rPr>
          <w:iCs/>
        </w:rPr>
        <w:t>nucleofiele substitutie</w:t>
      </w:r>
    </w:p>
    <w:p w14:paraId="27BAF147" w14:textId="77777777" w:rsidR="00505184" w:rsidRPr="001979C6" w:rsidRDefault="00505184" w:rsidP="00505184">
      <w:pPr>
        <w:jc w:val="both"/>
      </w:pPr>
      <w:r w:rsidRPr="001979C6">
        <w:t>Natriumazide is de geconjugeerde base van het zwakke zuur HN</w:t>
      </w:r>
      <w:r w:rsidRPr="001979C6">
        <w:rPr>
          <w:vertAlign w:val="subscript"/>
        </w:rPr>
        <w:t>3</w:t>
      </w:r>
      <w:r w:rsidRPr="001979C6">
        <w:t xml:space="preserve"> (p</w:t>
      </w:r>
      <w:r w:rsidRPr="001979C6">
        <w:rPr>
          <w:i/>
        </w:rPr>
        <w:t>K</w:t>
      </w:r>
      <w:r w:rsidRPr="001979C6">
        <w:rPr>
          <w:vertAlign w:val="subscript"/>
        </w:rPr>
        <w:t>z</w:t>
      </w:r>
      <w:r w:rsidRPr="001979C6">
        <w:t xml:space="preserve"> = 4,7). Het is een uitstekend nucleofiel en is een zwakke base; reacties met N</w:t>
      </w:r>
      <w:r w:rsidRPr="001979C6">
        <w:rPr>
          <w:vertAlign w:val="subscript"/>
        </w:rPr>
        <w:t>3</w:t>
      </w:r>
      <w:r w:rsidRPr="001979C6">
        <w:t xml:space="preserve"> ondervinden weinig competitie met eliminatieroutes.</w:t>
      </w:r>
    </w:p>
    <w:p w14:paraId="49C6FFB1" w14:textId="77777777" w:rsidR="00505184" w:rsidRPr="001979C6" w:rsidRDefault="00505184" w:rsidP="00505184">
      <w:r>
        <w:object w:dxaOrig="3504" w:dyaOrig="1615" w14:anchorId="18443012">
          <v:shape id="_x0000_i1385" type="#_x0000_t75" style="width:175pt;height:81pt" o:ole="">
            <v:imagedata r:id="rId804" o:title=""/>
          </v:shape>
          <o:OLEObject Type="Embed" ProgID="ChemDraw.Document.6.0" ShapeID="_x0000_i1385" DrawAspect="Content" ObjectID="_1678598980" r:id="rId805"/>
        </w:object>
      </w:r>
    </w:p>
    <w:p w14:paraId="724C0D67" w14:textId="77777777" w:rsidR="00505184" w:rsidRPr="001979C6" w:rsidRDefault="00505184" w:rsidP="00505184">
      <w:pPr>
        <w:pStyle w:val="voorbeeld"/>
        <w:rPr>
          <w:i/>
        </w:rPr>
      </w:pPr>
      <w:r>
        <w:t>H</w:t>
      </w:r>
      <w:r w:rsidRPr="001979C6">
        <w:t xml:space="preserve">oe: </w:t>
      </w:r>
      <w:r w:rsidRPr="005B38DF">
        <w:rPr>
          <w:iCs/>
        </w:rPr>
        <w:t>Curtius-herschikking</w:t>
      </w:r>
    </w:p>
    <w:p w14:paraId="6AAB1C08" w14:textId="77777777" w:rsidR="00505184" w:rsidRPr="001979C6" w:rsidRDefault="00505184" w:rsidP="00505184">
      <w:r w:rsidRPr="001979C6">
        <w:t>Natriumazide reageert met acylhalide tot een acylazide via een tweestaps additie-eliminatieproces.</w:t>
      </w:r>
    </w:p>
    <w:p w14:paraId="415F433C" w14:textId="77777777" w:rsidR="00505184" w:rsidRPr="001979C6" w:rsidRDefault="00505184" w:rsidP="00505184">
      <w:r>
        <w:object w:dxaOrig="4541" w:dyaOrig="1580" w14:anchorId="0AF4DA70">
          <v:shape id="_x0000_i1386" type="#_x0000_t75" style="width:227pt;height:79pt" o:ole="">
            <v:imagedata r:id="rId806" o:title=""/>
          </v:shape>
          <o:OLEObject Type="Embed" ProgID="ChemDraw.Document.6.0" ShapeID="_x0000_i1386" DrawAspect="Content" ObjectID="_1678598981" r:id="rId807"/>
        </w:object>
      </w:r>
    </w:p>
    <w:p w14:paraId="7EA336F3" w14:textId="77777777" w:rsidR="00505184" w:rsidRPr="001979C6" w:rsidRDefault="00505184" w:rsidP="00505184">
      <w:pPr>
        <w:jc w:val="both"/>
      </w:pPr>
      <w:r w:rsidRPr="001979C6">
        <w:t>Bij verhitting verhuist het naburige C naar N d.m.v. een 1,2-verschuiving. Dit leidt tot verlies van N</w:t>
      </w:r>
      <w:r w:rsidRPr="001979C6">
        <w:rPr>
          <w:vertAlign w:val="subscript"/>
        </w:rPr>
        <w:t>2</w:t>
      </w:r>
      <w:r w:rsidRPr="001979C6">
        <w:t xml:space="preserve"> en vorming van een isocyanaat. Additie van water aan het isocyanaat (mechanisme niet getoond), gevolgd door decarboxylering geeft een amine.</w:t>
      </w:r>
    </w:p>
    <w:p w14:paraId="56800688" w14:textId="77777777" w:rsidR="00505184" w:rsidRPr="001979C6" w:rsidRDefault="00505184" w:rsidP="00505184">
      <w:r>
        <w:object w:dxaOrig="7570" w:dyaOrig="963" w14:anchorId="6E6CC17E">
          <v:shape id="_x0000_i1387" type="#_x0000_t75" style="width:378.5pt;height:48pt" o:ole="">
            <v:imagedata r:id="rId808" o:title=""/>
          </v:shape>
          <o:OLEObject Type="Embed" ProgID="ChemDraw.Document.6.0" ShapeID="_x0000_i1387" DrawAspect="Content" ObjectID="_1678598982" r:id="rId809"/>
        </w:object>
      </w:r>
    </w:p>
    <w:p w14:paraId="37696374" w14:textId="332905C0" w:rsidR="007F096B" w:rsidRDefault="007F096B" w:rsidP="0064799B">
      <w:r>
        <w:br w:type="page"/>
      </w:r>
    </w:p>
    <w:p w14:paraId="61191DFF" w14:textId="1B9E24AE" w:rsidR="007F096B" w:rsidRPr="00C55F50" w:rsidRDefault="003F0C27" w:rsidP="00832D19">
      <w:pPr>
        <w:pStyle w:val="Kop3"/>
      </w:pPr>
      <w:bookmarkStart w:id="356" w:name="_Toc504672706"/>
      <w:bookmarkStart w:id="357" w:name="_Toc67134272"/>
      <w:r>
        <w:rPr>
          <w:noProof/>
        </w:rPr>
        <w:object w:dxaOrig="1440" w:dyaOrig="1440" w14:anchorId="38B6BFEE">
          <v:shape id="_x0000_s3922" type="#_x0000_t75" style="position:absolute;left:0;text-align:left;margin-left:379.75pt;margin-top:.15pt;width:73.8pt;height:33.6pt;z-index:251949056;mso-position-horizontal-relative:text;mso-position-vertical-relative:text">
            <v:imagedata r:id="rId810" o:title=""/>
            <w10:wrap type="square"/>
          </v:shape>
          <o:OLEObject Type="Embed" ProgID="ChemDraw.Document.6.0" ShapeID="_x0000_s3922" DrawAspect="Content" ObjectID="_1678599283" r:id="rId811"/>
        </w:object>
      </w:r>
      <w:r w:rsidR="007F096B">
        <w:t>NaNH</w:t>
      </w:r>
      <w:r w:rsidR="007F096B">
        <w:rPr>
          <w:vertAlign w:val="subscript"/>
        </w:rPr>
        <w:t>2</w:t>
      </w:r>
      <w:r w:rsidR="008F7F25">
        <w:t xml:space="preserve">   </w:t>
      </w:r>
      <w:r w:rsidR="007F096B">
        <w:t>natriumamide</w:t>
      </w:r>
      <w:bookmarkEnd w:id="356"/>
      <w:bookmarkEnd w:id="357"/>
    </w:p>
    <w:p w14:paraId="1BA0BD12" w14:textId="6E2A7FFA" w:rsidR="007F096B" w:rsidRDefault="000B4016" w:rsidP="0064799B">
      <w:pPr>
        <w:pStyle w:val="voorbeeld"/>
      </w:pPr>
      <w:r>
        <w:t>S</w:t>
      </w:r>
      <w:r w:rsidR="007F096B">
        <w:t xml:space="preserve">ynoniem: </w:t>
      </w:r>
      <w:r w:rsidR="007F096B" w:rsidRPr="00C55F50">
        <w:rPr>
          <w:b w:val="0"/>
        </w:rPr>
        <w:t>sodamide</w:t>
      </w:r>
    </w:p>
    <w:p w14:paraId="00821191" w14:textId="18D4B973" w:rsidR="007F096B" w:rsidRDefault="000B4016" w:rsidP="002E49A4">
      <w:pPr>
        <w:pStyle w:val="voorbeeld"/>
        <w:jc w:val="both"/>
        <w:rPr>
          <w:b w:val="0"/>
        </w:rPr>
      </w:pPr>
      <w:r>
        <w:t>W</w:t>
      </w:r>
      <w:r w:rsidR="007F096B">
        <w:t xml:space="preserve">aarvoor: </w:t>
      </w:r>
      <w:r w:rsidR="007F096B">
        <w:rPr>
          <w:b w:val="0"/>
        </w:rPr>
        <w:t>Natriumamide is een zeer sterke base, gebruikt bij de deprotonering van alkynen en ook bij eliminatiereacties voor de vorming van alkynen uit dihalides. Het genereert ook arynen (benzynen) die dan een nucleofiele aanval ondergaan.</w:t>
      </w:r>
      <w:r w:rsidR="00010DAC" w:rsidRPr="00010DAC">
        <w:t xml:space="preserve"> </w:t>
      </w:r>
    </w:p>
    <w:p w14:paraId="18E899BB" w14:textId="79669F25" w:rsidR="007F096B" w:rsidRDefault="000B4016" w:rsidP="0064799B">
      <w:pPr>
        <w:pStyle w:val="voorbeeld"/>
        <w:rPr>
          <w:b w:val="0"/>
        </w:rPr>
      </w:pPr>
      <w:r>
        <w:t>V</w:t>
      </w:r>
      <w:r w:rsidR="007F096B">
        <w:t xml:space="preserve">ergelijk: </w:t>
      </w:r>
      <w:r w:rsidR="007F096B">
        <w:rPr>
          <w:b w:val="0"/>
        </w:rPr>
        <w:t>LiNH</w:t>
      </w:r>
      <w:r w:rsidR="007F096B">
        <w:rPr>
          <w:b w:val="0"/>
          <w:vertAlign w:val="subscript"/>
        </w:rPr>
        <w:t>2</w:t>
      </w:r>
      <w:r w:rsidR="007F096B">
        <w:rPr>
          <w:b w:val="0"/>
        </w:rPr>
        <w:t>, KNH</w:t>
      </w:r>
      <w:r w:rsidR="007F096B">
        <w:rPr>
          <w:b w:val="0"/>
          <w:vertAlign w:val="subscript"/>
        </w:rPr>
        <w:t>2</w:t>
      </w:r>
      <w:r w:rsidR="007F096B">
        <w:rPr>
          <w:b w:val="0"/>
        </w:rPr>
        <w:t>. Feitelijk dezelfde basesterkte als LDA, maar minder sterisch gehinderd.</w:t>
      </w:r>
    </w:p>
    <w:p w14:paraId="2E5E5B4D" w14:textId="64E4BF6E" w:rsidR="007F096B" w:rsidRDefault="000B4016" w:rsidP="0064799B">
      <w:pPr>
        <w:pStyle w:val="voorbeeld"/>
      </w:pPr>
      <w:r>
        <w:t>V</w:t>
      </w:r>
      <w:r w:rsidR="007F096B">
        <w:t>oorbeeld 1: zuur-basereactie – omzetting alkyn in acetylide</w:t>
      </w:r>
    </w:p>
    <w:p w14:paraId="74E15912" w14:textId="5F06523D" w:rsidR="007F096B" w:rsidRDefault="008F5BE5" w:rsidP="0064799B">
      <w:pPr>
        <w:pStyle w:val="voorbeeld"/>
      </w:pPr>
      <w:r>
        <w:object w:dxaOrig="4068" w:dyaOrig="697" w14:anchorId="2CE9D148">
          <v:shape id="_x0000_i1389" type="#_x0000_t75" style="width:203.5pt;height:35pt" o:ole="">
            <v:imagedata r:id="rId812" o:title=""/>
          </v:shape>
          <o:OLEObject Type="Embed" ProgID="ChemDraw.Document.6.0" ShapeID="_x0000_i1389" DrawAspect="Content" ObjectID="_1678598983" r:id="rId813"/>
        </w:object>
      </w:r>
    </w:p>
    <w:p w14:paraId="042303A9" w14:textId="6E1BE7F2" w:rsidR="007F096B" w:rsidRDefault="000B4016" w:rsidP="0064799B">
      <w:pPr>
        <w:pStyle w:val="voorbeeld"/>
      </w:pPr>
      <w:r>
        <w:t>V</w:t>
      </w:r>
      <w:r w:rsidR="007F096B">
        <w:t>oorbeeld 2: eliminatie – omzetting ‘tweeling’dihalide in alkyn</w:t>
      </w:r>
    </w:p>
    <w:p w14:paraId="4E502CDB" w14:textId="033991C9" w:rsidR="007F096B" w:rsidRDefault="0078348F" w:rsidP="0064799B">
      <w:pPr>
        <w:pStyle w:val="voorbeeld"/>
      </w:pPr>
      <w:r>
        <w:object w:dxaOrig="3778" w:dyaOrig="879" w14:anchorId="58E11194">
          <v:shape id="_x0000_i1390" type="#_x0000_t75" style="width:189pt;height:44pt" o:ole="">
            <v:imagedata r:id="rId814" o:title=""/>
          </v:shape>
          <o:OLEObject Type="Embed" ProgID="ChemDraw.Document.6.0" ShapeID="_x0000_i1390" DrawAspect="Content" ObjectID="_1678598984" r:id="rId815"/>
        </w:object>
      </w:r>
    </w:p>
    <w:p w14:paraId="74D5ABD1" w14:textId="307CFAED" w:rsidR="007F096B" w:rsidRDefault="000B4016" w:rsidP="0064799B">
      <w:pPr>
        <w:pStyle w:val="voorbeeld"/>
      </w:pPr>
      <w:r>
        <w:t>V</w:t>
      </w:r>
      <w:r w:rsidR="007F096B">
        <w:t>oorbeeld 3: zuur-basereactie – omzetting ‘buur’dihalide in alkyn</w:t>
      </w:r>
    </w:p>
    <w:p w14:paraId="442D5E19" w14:textId="1F2C09D3" w:rsidR="007F096B" w:rsidRDefault="001D1EAA" w:rsidP="0064799B">
      <w:pPr>
        <w:pStyle w:val="voorbeeld"/>
      </w:pPr>
      <w:r>
        <w:object w:dxaOrig="3836" w:dyaOrig="879" w14:anchorId="45C290ED">
          <v:shape id="_x0000_i1391" type="#_x0000_t75" style="width:192pt;height:44pt" o:ole="">
            <v:imagedata r:id="rId816" o:title=""/>
          </v:shape>
          <o:OLEObject Type="Embed" ProgID="ChemDraw.Document.6.0" ShapeID="_x0000_i1391" DrawAspect="Content" ObjectID="_1678598985" r:id="rId817"/>
        </w:object>
      </w:r>
    </w:p>
    <w:p w14:paraId="1B7FB196" w14:textId="036B9C95" w:rsidR="007F096B" w:rsidRDefault="000B4016" w:rsidP="0064799B">
      <w:pPr>
        <w:pStyle w:val="voorbeeld"/>
      </w:pPr>
      <w:r>
        <w:t>V</w:t>
      </w:r>
      <w:r w:rsidR="007F096B">
        <w:t>oorbeeld 4: omzetting arylhalide in arylamine (via aryn)</w:t>
      </w:r>
    </w:p>
    <w:p w14:paraId="0CCC8C6E" w14:textId="74A255E2" w:rsidR="007F096B" w:rsidRDefault="00535646" w:rsidP="0064799B">
      <w:pPr>
        <w:pStyle w:val="voorbeeld"/>
      </w:pPr>
      <w:r>
        <w:object w:dxaOrig="3178" w:dyaOrig="833" w14:anchorId="75019E07">
          <v:shape id="_x0000_i1392" type="#_x0000_t75" style="width:159pt;height:41.5pt" o:ole="">
            <v:imagedata r:id="rId818" o:title=""/>
          </v:shape>
          <o:OLEObject Type="Embed" ProgID="ChemDraw.Document.6.0" ShapeID="_x0000_i1392" DrawAspect="Content" ObjectID="_1678598986" r:id="rId819"/>
        </w:object>
      </w:r>
    </w:p>
    <w:p w14:paraId="1E340FA3" w14:textId="308567FD" w:rsidR="007F096B" w:rsidRDefault="000B4016" w:rsidP="0064799B">
      <w:pPr>
        <w:pStyle w:val="voorbeeld"/>
        <w:rPr>
          <w:i/>
        </w:rPr>
      </w:pPr>
      <w:r>
        <w:t>H</w:t>
      </w:r>
      <w:r w:rsidR="007F096B">
        <w:t xml:space="preserve">oe: </w:t>
      </w:r>
      <w:r w:rsidR="007F096B" w:rsidRPr="000B4016">
        <w:rPr>
          <w:iCs/>
        </w:rPr>
        <w:t>Als een sterke base</w:t>
      </w:r>
    </w:p>
    <w:p w14:paraId="4E48921E" w14:textId="77777777" w:rsidR="007F096B" w:rsidRDefault="007F096B" w:rsidP="002E49A4">
      <w:pPr>
        <w:jc w:val="both"/>
      </w:pPr>
      <w:r>
        <w:t>NaNH</w:t>
      </w:r>
      <w:r>
        <w:rPr>
          <w:vertAlign w:val="subscript"/>
        </w:rPr>
        <w:t>2</w:t>
      </w:r>
      <w:r>
        <w:t xml:space="preserve"> is de geconjugeerde base van ammoniak (p</w:t>
      </w:r>
      <w:r>
        <w:rPr>
          <w:i/>
        </w:rPr>
        <w:t>K</w:t>
      </w:r>
      <w:r>
        <w:rPr>
          <w:vertAlign w:val="subscript"/>
        </w:rPr>
        <w:t>z</w:t>
      </w:r>
      <w:r>
        <w:t xml:space="preserve"> = 38). Het is voldoende sterk om alkynen te deprotoneren, hetgeen met NaOH niet goed mogelijk is.</w:t>
      </w:r>
    </w:p>
    <w:p w14:paraId="511A61B0" w14:textId="77777777" w:rsidR="007F096B" w:rsidRDefault="007F096B" w:rsidP="002E49A4">
      <w:pPr>
        <w:jc w:val="both"/>
      </w:pPr>
      <w:r>
        <w:t>NaNH</w:t>
      </w:r>
      <w:r>
        <w:rPr>
          <w:vertAlign w:val="subscript"/>
        </w:rPr>
        <w:t>2</w:t>
      </w:r>
      <w:r>
        <w:t xml:space="preserve"> is een nuttig reagens voor eliminatie bij ‘tweeling’dihaliden tot alkynen.</w:t>
      </w:r>
    </w:p>
    <w:p w14:paraId="7C228024" w14:textId="3C118AB5" w:rsidR="007F096B" w:rsidRDefault="00E817A2" w:rsidP="0064799B">
      <w:r>
        <w:object w:dxaOrig="4675" w:dyaOrig="1433" w14:anchorId="17099F77">
          <v:shape id="_x0000_i1393" type="#_x0000_t75" style="width:234pt;height:71.5pt" o:ole="">
            <v:imagedata r:id="rId820" o:title=""/>
          </v:shape>
          <o:OLEObject Type="Embed" ProgID="ChemDraw.Document.6.0" ShapeID="_x0000_i1393" DrawAspect="Content" ObjectID="_1678598987" r:id="rId821"/>
        </w:object>
      </w:r>
    </w:p>
    <w:p w14:paraId="529AD1CC" w14:textId="77777777" w:rsidR="007F096B" w:rsidRDefault="007F096B" w:rsidP="0064799B">
      <w:r>
        <w:br w:type="page"/>
      </w:r>
    </w:p>
    <w:p w14:paraId="186F6E88" w14:textId="01A8D19C" w:rsidR="007F096B" w:rsidRDefault="003F0C27" w:rsidP="00832D19">
      <w:pPr>
        <w:pStyle w:val="Kop3"/>
      </w:pPr>
      <w:bookmarkStart w:id="358" w:name="_Toc67134273"/>
      <w:bookmarkStart w:id="359" w:name="_Hlk35180909"/>
      <w:r>
        <w:rPr>
          <w:noProof/>
        </w:rPr>
        <w:object w:dxaOrig="1440" w:dyaOrig="1440" w14:anchorId="0FBD4FCC">
          <v:shape id="_x0000_s3923" type="#_x0000_t75" style="position:absolute;left:0;text-align:left;margin-left:412.65pt;margin-top:0;width:40.8pt;height:28.8pt;z-index:251951104;mso-position-horizontal-relative:text;mso-position-vertical-relative:text">
            <v:imagedata r:id="rId822" o:title=""/>
            <w10:wrap type="square"/>
          </v:shape>
          <o:OLEObject Type="Embed" ProgID="ChemDraw.Document.6.0" ShapeID="_x0000_s3923" DrawAspect="Content" ObjectID="_1678599284" r:id="rId823"/>
        </w:object>
      </w:r>
      <w:r w:rsidR="007F096B">
        <w:t>NaOH</w:t>
      </w:r>
      <w:r w:rsidR="007F096B">
        <w:tab/>
      </w:r>
      <w:r w:rsidR="008663D8">
        <w:t xml:space="preserve">  </w:t>
      </w:r>
      <w:r w:rsidR="007F096B">
        <w:t>natriumhydroxide</w:t>
      </w:r>
      <w:bookmarkEnd w:id="358"/>
    </w:p>
    <w:p w14:paraId="05F00EB5" w14:textId="738376DC" w:rsidR="007F096B" w:rsidRDefault="000B4016" w:rsidP="002E49A4">
      <w:pPr>
        <w:pStyle w:val="voorbeeld"/>
        <w:jc w:val="both"/>
        <w:rPr>
          <w:b w:val="0"/>
        </w:rPr>
      </w:pPr>
      <w:r>
        <w:t>W</w:t>
      </w:r>
      <w:r w:rsidR="007F096B">
        <w:t xml:space="preserve">aarvoor: </w:t>
      </w:r>
      <w:r w:rsidR="007F096B">
        <w:rPr>
          <w:b w:val="0"/>
        </w:rPr>
        <w:t>Hydroxide-ion (vaak genoteerd als NaOH of KOH) is een sterke base en goed nucleofiel. Het is onmogelijk alle toepassingen ervan te noemen, maar een paar cruciale reacties worden hier benadrukt.</w:t>
      </w:r>
      <w:r w:rsidR="00546D43" w:rsidRPr="00546D43">
        <w:t xml:space="preserve"> </w:t>
      </w:r>
    </w:p>
    <w:p w14:paraId="6570EB2D" w14:textId="16F0468D" w:rsidR="007F096B" w:rsidRDefault="000B4016" w:rsidP="002E49A4">
      <w:pPr>
        <w:pStyle w:val="voorbeeld"/>
        <w:jc w:val="both"/>
        <w:rPr>
          <w:b w:val="0"/>
        </w:rPr>
      </w:pPr>
      <w:r>
        <w:t>V</w:t>
      </w:r>
      <w:r w:rsidR="007F096B">
        <w:t xml:space="preserve">ergelijk: </w:t>
      </w:r>
      <w:r w:rsidR="007F096B" w:rsidRPr="0070579E">
        <w:rPr>
          <w:b w:val="0"/>
        </w:rPr>
        <w:t>in werking gelijk</w:t>
      </w:r>
      <w:r w:rsidR="007F096B">
        <w:rPr>
          <w:b w:val="0"/>
        </w:rPr>
        <w:t xml:space="preserve"> aan andere sterke basen.</w:t>
      </w:r>
    </w:p>
    <w:p w14:paraId="37FB0ABE" w14:textId="1E2A2896" w:rsidR="007F096B" w:rsidRDefault="000B4016" w:rsidP="0064799B">
      <w:pPr>
        <w:pStyle w:val="voorbeeld"/>
      </w:pPr>
      <w:r>
        <w:t>V</w:t>
      </w:r>
      <w:r w:rsidR="007F096B">
        <w:t>oorbeeld 1: zuur-basereactie – omzetting alcohol in alkoxide</w:t>
      </w:r>
    </w:p>
    <w:p w14:paraId="34D7FC5B" w14:textId="526E2259" w:rsidR="007F096B" w:rsidRDefault="00702677" w:rsidP="0064799B">
      <w:pPr>
        <w:pStyle w:val="voorbeeld"/>
      </w:pPr>
      <w:r>
        <w:object w:dxaOrig="2600" w:dyaOrig="450" w14:anchorId="6C7F5089">
          <v:shape id="_x0000_i1395" type="#_x0000_t75" style="width:130.5pt;height:23pt" o:ole="">
            <v:imagedata r:id="rId824" o:title=""/>
          </v:shape>
          <o:OLEObject Type="Embed" ProgID="ChemDraw.Document.6.0" ShapeID="_x0000_i1395" DrawAspect="Content" ObjectID="_1678598988" r:id="rId825"/>
        </w:object>
      </w:r>
    </w:p>
    <w:p w14:paraId="5CF90706" w14:textId="59D7F3C5" w:rsidR="007F096B" w:rsidRDefault="000B4016" w:rsidP="0064799B">
      <w:pPr>
        <w:pStyle w:val="voorbeeld"/>
      </w:pPr>
      <w:r>
        <w:t>V</w:t>
      </w:r>
      <w:r w:rsidR="007F096B">
        <w:t>oorbeeld 2: eliminatie – omzetting alkylhalide in alkeen</w:t>
      </w:r>
    </w:p>
    <w:p w14:paraId="588F5475" w14:textId="394A7707" w:rsidR="007F096B" w:rsidRDefault="00AB06CD" w:rsidP="0064799B">
      <w:pPr>
        <w:pStyle w:val="voorbeeld"/>
      </w:pPr>
      <w:r>
        <w:object w:dxaOrig="3164" w:dyaOrig="1026" w14:anchorId="69A4E491">
          <v:shape id="_x0000_i1396" type="#_x0000_t75" style="width:158.5pt;height:51.5pt" o:ole="">
            <v:imagedata r:id="rId826" o:title=""/>
          </v:shape>
          <o:OLEObject Type="Embed" ProgID="ChemDraw.Document.6.0" ShapeID="_x0000_i1396" DrawAspect="Content" ObjectID="_1678598989" r:id="rId827"/>
        </w:object>
      </w:r>
    </w:p>
    <w:p w14:paraId="0DA80032" w14:textId="0930D9B9" w:rsidR="007F096B" w:rsidRDefault="000B4016" w:rsidP="0064799B">
      <w:pPr>
        <w:pStyle w:val="voorbeeld"/>
      </w:pPr>
      <w:r>
        <w:t>V</w:t>
      </w:r>
      <w:r w:rsidR="007F096B">
        <w:t>oorbeeld 3: zuur-basereactie – omzetting keton/aldehyde in enolaat</w:t>
      </w:r>
    </w:p>
    <w:p w14:paraId="011C4307" w14:textId="28808B51" w:rsidR="007F096B" w:rsidRDefault="00CE1BE5" w:rsidP="0064799B">
      <w:pPr>
        <w:pStyle w:val="voorbeeld"/>
      </w:pPr>
      <w:r>
        <w:object w:dxaOrig="2331" w:dyaOrig="622" w14:anchorId="01427B83">
          <v:shape id="_x0000_i1397" type="#_x0000_t75" style="width:116.5pt;height:31pt" o:ole="">
            <v:imagedata r:id="rId828" o:title=""/>
          </v:shape>
          <o:OLEObject Type="Embed" ProgID="ChemDraw.Document.6.0" ShapeID="_x0000_i1397" DrawAspect="Content" ObjectID="_1678598990" r:id="rId829"/>
        </w:object>
      </w:r>
    </w:p>
    <w:p w14:paraId="3444143F" w14:textId="2A7E64F1" w:rsidR="007F096B" w:rsidRDefault="000B4016" w:rsidP="0064799B">
      <w:pPr>
        <w:pStyle w:val="voorbeeld"/>
      </w:pPr>
      <w:r>
        <w:t>V</w:t>
      </w:r>
      <w:r w:rsidR="007F096B">
        <w:t>oorbeeld 4: substitutie – omzetting van alkylhalide in alcohol</w:t>
      </w:r>
    </w:p>
    <w:p w14:paraId="32C99147" w14:textId="41A437F0" w:rsidR="007F096B" w:rsidRDefault="00865315" w:rsidP="0064799B">
      <w:pPr>
        <w:pStyle w:val="voorbeeld"/>
      </w:pPr>
      <w:r>
        <w:object w:dxaOrig="3353" w:dyaOrig="471" w14:anchorId="47E53AA7">
          <v:shape id="_x0000_i1398" type="#_x0000_t75" style="width:167.5pt;height:23.5pt" o:ole="">
            <v:imagedata r:id="rId830" o:title=""/>
          </v:shape>
          <o:OLEObject Type="Embed" ProgID="ChemDraw.Document.6.0" ShapeID="_x0000_i1398" DrawAspect="Content" ObjectID="_1678598991" r:id="rId831"/>
        </w:object>
      </w:r>
    </w:p>
    <w:p w14:paraId="79D70E58" w14:textId="07AEC361" w:rsidR="007F096B" w:rsidRDefault="000B4016" w:rsidP="0064799B">
      <w:pPr>
        <w:pStyle w:val="voorbeeld"/>
      </w:pPr>
      <w:r>
        <w:t>V</w:t>
      </w:r>
      <w:r w:rsidR="007F096B">
        <w:t>oorbeeld 5: acylsubstitutie – omzetting van acylhalide in carbonzuur</w:t>
      </w:r>
    </w:p>
    <w:p w14:paraId="4A4E3B58" w14:textId="25A84254" w:rsidR="007F096B" w:rsidRDefault="00766E58" w:rsidP="0064799B">
      <w:pPr>
        <w:pStyle w:val="voorbeeld"/>
      </w:pPr>
      <w:r>
        <w:object w:dxaOrig="2355" w:dyaOrig="673" w14:anchorId="3477C7CB">
          <v:shape id="_x0000_i1399" type="#_x0000_t75" style="width:117.5pt;height:33.5pt" o:ole="">
            <v:imagedata r:id="rId832" o:title=""/>
          </v:shape>
          <o:OLEObject Type="Embed" ProgID="ChemDraw.Document.6.0" ShapeID="_x0000_i1399" DrawAspect="Content" ObjectID="_1678598992" r:id="rId833"/>
        </w:object>
      </w:r>
    </w:p>
    <w:p w14:paraId="36477A75" w14:textId="07ADA17A" w:rsidR="007F096B" w:rsidRDefault="000B4016" w:rsidP="0064799B">
      <w:pPr>
        <w:pStyle w:val="voorbeeld"/>
      </w:pPr>
      <w:r>
        <w:t>V</w:t>
      </w:r>
      <w:r w:rsidR="007F096B">
        <w:t>oorbeeld 6: acylsubstitutie (verzeping) – omzetting ester in carbonzuur</w:t>
      </w:r>
    </w:p>
    <w:p w14:paraId="6F31AC06" w14:textId="6C44C7BE" w:rsidR="007F096B" w:rsidRDefault="00DE7CE0" w:rsidP="0064799B">
      <w:pPr>
        <w:pStyle w:val="voorbeeld"/>
      </w:pPr>
      <w:r>
        <w:object w:dxaOrig="2535" w:dyaOrig="685" w14:anchorId="5074C9B9">
          <v:shape id="_x0000_i1400" type="#_x0000_t75" style="width:126.5pt;height:34pt" o:ole="">
            <v:imagedata r:id="rId834" o:title=""/>
          </v:shape>
          <o:OLEObject Type="Embed" ProgID="ChemDraw.Document.6.0" ShapeID="_x0000_i1400" DrawAspect="Content" ObjectID="_1678598993" r:id="rId835"/>
        </w:object>
      </w:r>
    </w:p>
    <w:p w14:paraId="5FA153FF" w14:textId="67D2F9C4" w:rsidR="007F096B" w:rsidRDefault="000B4016" w:rsidP="0064799B">
      <w:pPr>
        <w:pStyle w:val="voorbeeld"/>
        <w:tabs>
          <w:tab w:val="left" w:pos="142"/>
        </w:tabs>
      </w:pPr>
      <w:r>
        <w:t>V</w:t>
      </w:r>
      <w:r w:rsidR="007F096B">
        <w:t>oorbeeld 7: acylsubstitutie – omzetting anhydride in carbonzuren</w:t>
      </w:r>
    </w:p>
    <w:p w14:paraId="4B20342E" w14:textId="75F1861F" w:rsidR="007F096B" w:rsidRDefault="00DE7CE0" w:rsidP="0064799B">
      <w:pPr>
        <w:pStyle w:val="voorbeeld"/>
        <w:tabs>
          <w:tab w:val="left" w:pos="142"/>
        </w:tabs>
      </w:pPr>
      <w:r>
        <w:object w:dxaOrig="2714" w:dyaOrig="685" w14:anchorId="43500287">
          <v:shape id="_x0000_i1401" type="#_x0000_t75" style="width:135.5pt;height:34pt" o:ole="">
            <v:imagedata r:id="rId836" o:title=""/>
          </v:shape>
          <o:OLEObject Type="Embed" ProgID="ChemDraw.Document.6.0" ShapeID="_x0000_i1401" DrawAspect="Content" ObjectID="_1678598994" r:id="rId837"/>
        </w:object>
      </w:r>
    </w:p>
    <w:bookmarkEnd w:id="359"/>
    <w:p w14:paraId="2D7E9AAF" w14:textId="77777777" w:rsidR="007F096B" w:rsidRDefault="007F096B" w:rsidP="0064799B">
      <w:r>
        <w:br w:type="page"/>
      </w:r>
    </w:p>
    <w:p w14:paraId="6D00FA79" w14:textId="63685B0E" w:rsidR="007F096B" w:rsidRDefault="003F0C27" w:rsidP="00832D19">
      <w:pPr>
        <w:pStyle w:val="Kop3"/>
      </w:pPr>
      <w:bookmarkStart w:id="360" w:name="_Toc67134274"/>
      <w:bookmarkStart w:id="361" w:name="_Hlk35180805"/>
      <w:r>
        <w:rPr>
          <w:noProof/>
        </w:rPr>
        <w:object w:dxaOrig="1440" w:dyaOrig="1440" w14:anchorId="5AA4B726">
          <v:shape id="_x0000_s3924" type="#_x0000_t75" style="position:absolute;left:0;text-align:left;margin-left:370.1pt;margin-top:.15pt;width:83.4pt;height:35.4pt;z-index:251953152;mso-position-horizontal-relative:text;mso-position-vertical-relative:text">
            <v:imagedata r:id="rId838" o:title=""/>
            <w10:wrap type="square"/>
          </v:shape>
          <o:OLEObject Type="Embed" ProgID="ChemDraw.Document.6.0" ShapeID="_x0000_s3924" DrawAspect="Content" ObjectID="_1678599285" r:id="rId839"/>
        </w:object>
      </w:r>
      <w:r w:rsidR="007F096B">
        <w:t>NaOEt</w:t>
      </w:r>
      <w:r w:rsidR="00776853">
        <w:t xml:space="preserve">  </w:t>
      </w:r>
      <w:r w:rsidR="007F096B">
        <w:t>natriumethoxide</w:t>
      </w:r>
      <w:bookmarkEnd w:id="360"/>
    </w:p>
    <w:p w14:paraId="5995D80F" w14:textId="5199FED8" w:rsidR="007F096B" w:rsidRDefault="00152D91" w:rsidP="0064799B">
      <w:pPr>
        <w:pStyle w:val="voorbeeld"/>
        <w:rPr>
          <w:b w:val="0"/>
        </w:rPr>
      </w:pPr>
      <w:r>
        <w:t>S</w:t>
      </w:r>
      <w:r w:rsidR="007F096B">
        <w:t xml:space="preserve">ynoniem: </w:t>
      </w:r>
      <w:r w:rsidR="007F096B">
        <w:rPr>
          <w:b w:val="0"/>
        </w:rPr>
        <w:t>NaOCH</w:t>
      </w:r>
      <w:r w:rsidR="007F096B">
        <w:rPr>
          <w:b w:val="0"/>
          <w:vertAlign w:val="subscript"/>
        </w:rPr>
        <w:t>2</w:t>
      </w:r>
      <w:r w:rsidR="007F096B">
        <w:rPr>
          <w:b w:val="0"/>
        </w:rPr>
        <w:t>CH</w:t>
      </w:r>
      <w:r w:rsidR="007F096B">
        <w:rPr>
          <w:b w:val="0"/>
          <w:vertAlign w:val="subscript"/>
        </w:rPr>
        <w:t>3</w:t>
      </w:r>
    </w:p>
    <w:p w14:paraId="648EAB10" w14:textId="4338D934" w:rsidR="007F096B" w:rsidRDefault="00152D91" w:rsidP="002E49A4">
      <w:pPr>
        <w:pStyle w:val="voorbeeld"/>
        <w:jc w:val="both"/>
        <w:rPr>
          <w:b w:val="0"/>
        </w:rPr>
      </w:pPr>
      <w:r>
        <w:t>W</w:t>
      </w:r>
      <w:r w:rsidR="007F096B">
        <w:t xml:space="preserve">aarvoor: </w:t>
      </w:r>
      <w:r w:rsidR="007F096B">
        <w:rPr>
          <w:b w:val="0"/>
        </w:rPr>
        <w:t>Sterke base en goed nucleofiel. Vaak gebruikt als base om eliminatiereacties (E2) te bevorderen. Kan ook als nucleofiel optreden in S</w:t>
      </w:r>
      <w:r w:rsidR="007F096B">
        <w:rPr>
          <w:b w:val="0"/>
          <w:vertAlign w:val="subscript"/>
        </w:rPr>
        <w:t>N</w:t>
      </w:r>
      <w:r w:rsidR="007F096B">
        <w:rPr>
          <w:b w:val="0"/>
        </w:rPr>
        <w:t>2-reacties, vooral als het een primair alkylhalide betreft. De geconjugeerde base van ethanol. Niet echt een reagens op zichzelf, maar zo dikwijls gebruikt dat het een eigen lemma verdient.</w:t>
      </w:r>
      <w:r w:rsidR="00776853" w:rsidRPr="00776853">
        <w:t xml:space="preserve"> </w:t>
      </w:r>
    </w:p>
    <w:p w14:paraId="50456911" w14:textId="66C01E42" w:rsidR="007F096B" w:rsidRDefault="00152D91" w:rsidP="002E49A4">
      <w:pPr>
        <w:pStyle w:val="voorbeeld"/>
        <w:jc w:val="both"/>
        <w:rPr>
          <w:b w:val="0"/>
        </w:rPr>
      </w:pPr>
      <w:r>
        <w:t>V</w:t>
      </w:r>
      <w:r w:rsidR="007F096B">
        <w:t xml:space="preserve">ergelijk: </w:t>
      </w:r>
      <w:r w:rsidR="007F096B">
        <w:rPr>
          <w:b w:val="0"/>
        </w:rPr>
        <w:t xml:space="preserve">KOEt, LiOEt, </w:t>
      </w:r>
      <w:r w:rsidR="007F096B">
        <w:rPr>
          <w:b w:val="0"/>
          <w:vertAlign w:val="superscript"/>
        </w:rPr>
        <w:sym w:font="Symbol" w:char="F02D"/>
      </w:r>
      <w:r w:rsidR="007F096B">
        <w:rPr>
          <w:b w:val="0"/>
        </w:rPr>
        <w:t>OEt. Gelijk aan NaOMe (NaOCH</w:t>
      </w:r>
      <w:r w:rsidR="007F096B">
        <w:rPr>
          <w:b w:val="0"/>
          <w:vertAlign w:val="subscript"/>
        </w:rPr>
        <w:t>3</w:t>
      </w:r>
      <w:r w:rsidR="007F096B">
        <w:rPr>
          <w:b w:val="0"/>
        </w:rPr>
        <w:t>)</w:t>
      </w:r>
    </w:p>
    <w:p w14:paraId="11DC8C5E" w14:textId="77777777" w:rsidR="007F096B" w:rsidRDefault="007F096B" w:rsidP="002E49A4">
      <w:pPr>
        <w:pStyle w:val="voorbeeld"/>
        <w:jc w:val="both"/>
        <w:rPr>
          <w:b w:val="0"/>
        </w:rPr>
      </w:pPr>
      <w:r>
        <w:rPr>
          <w:b w:val="0"/>
        </w:rPr>
        <w:t>NB: NaOEt is niet echt een reagens, het is een organisch molecuul. De voorbeelden zijn illustratief, maar niet allesomvattend.</w:t>
      </w:r>
    </w:p>
    <w:p w14:paraId="5501A7CC" w14:textId="38EA4A0B" w:rsidR="007F096B" w:rsidRDefault="00152D91" w:rsidP="0064799B">
      <w:pPr>
        <w:pStyle w:val="voorbeeld"/>
      </w:pPr>
      <w:r>
        <w:t>V</w:t>
      </w:r>
      <w:r w:rsidR="007F096B">
        <w:t>oorbeeld 1: eliminnatie van alkylhalide (E2)</w:t>
      </w:r>
    </w:p>
    <w:p w14:paraId="3B8F190C" w14:textId="19FDE6F3" w:rsidR="007F096B" w:rsidRDefault="009F26E6" w:rsidP="0064799B">
      <w:pPr>
        <w:pStyle w:val="voorbeeld"/>
      </w:pPr>
      <w:r>
        <w:object w:dxaOrig="3379" w:dyaOrig="1030" w14:anchorId="5B8271CE">
          <v:shape id="_x0000_i1403" type="#_x0000_t75" style="width:169pt;height:51.5pt" o:ole="">
            <v:imagedata r:id="rId840" o:title=""/>
          </v:shape>
          <o:OLEObject Type="Embed" ProgID="ChemDraw.Document.6.0" ShapeID="_x0000_i1403" DrawAspect="Content" ObjectID="_1678598995" r:id="rId841"/>
        </w:object>
      </w:r>
    </w:p>
    <w:p w14:paraId="7BC0B653" w14:textId="2ABA2E00" w:rsidR="007F096B" w:rsidRDefault="00152D91" w:rsidP="0064799B">
      <w:pPr>
        <w:pStyle w:val="voorbeeld"/>
      </w:pPr>
      <w:r>
        <w:t>V</w:t>
      </w:r>
      <w:r w:rsidR="007F096B">
        <w:t>oorbeeld 2: substitutie (S</w:t>
      </w:r>
      <w:r w:rsidR="007F096B">
        <w:rPr>
          <w:vertAlign w:val="subscript"/>
        </w:rPr>
        <w:t>N</w:t>
      </w:r>
      <w:r w:rsidR="007F096B">
        <w:t>2) van alkylhalide</w:t>
      </w:r>
    </w:p>
    <w:p w14:paraId="2B1F8D9B" w14:textId="25EFEAD6" w:rsidR="007F096B" w:rsidRDefault="008A7FB4" w:rsidP="0064799B">
      <w:pPr>
        <w:pStyle w:val="voorbeeld"/>
      </w:pPr>
      <w:r>
        <w:object w:dxaOrig="3437" w:dyaOrig="531" w14:anchorId="7780DECA">
          <v:shape id="_x0000_i1404" type="#_x0000_t75" style="width:171.5pt;height:26.5pt" o:ole="">
            <v:imagedata r:id="rId842" o:title=""/>
          </v:shape>
          <o:OLEObject Type="Embed" ProgID="ChemDraw.Document.6.0" ShapeID="_x0000_i1404" DrawAspect="Content" ObjectID="_1678598996" r:id="rId843"/>
        </w:object>
      </w:r>
    </w:p>
    <w:p w14:paraId="74884C19" w14:textId="25ED826A" w:rsidR="007F096B" w:rsidRDefault="00152D91" w:rsidP="0064799B">
      <w:pPr>
        <w:pStyle w:val="voorbeeld"/>
      </w:pPr>
      <w:r>
        <w:t>V</w:t>
      </w:r>
      <w:r w:rsidR="007F096B">
        <w:t>oorbeeld 3: reactie met acylhalide waarbij ester gevormd wordt</w:t>
      </w:r>
    </w:p>
    <w:p w14:paraId="2BDC3E4A" w14:textId="4B8A1C19" w:rsidR="007F096B" w:rsidRDefault="00B37041" w:rsidP="0064799B">
      <w:pPr>
        <w:pStyle w:val="voorbeeld"/>
      </w:pPr>
      <w:r>
        <w:object w:dxaOrig="3437" w:dyaOrig="738" w14:anchorId="0E2CF222">
          <v:shape id="_x0000_i1405" type="#_x0000_t75" style="width:171.5pt;height:37pt" o:ole="">
            <v:imagedata r:id="rId844" o:title=""/>
          </v:shape>
          <o:OLEObject Type="Embed" ProgID="ChemDraw.Document.6.0" ShapeID="_x0000_i1405" DrawAspect="Content" ObjectID="_1678598997" r:id="rId845"/>
        </w:object>
      </w:r>
    </w:p>
    <w:p w14:paraId="3B4E633E" w14:textId="5294D7CB" w:rsidR="007F096B" w:rsidRDefault="00152D91" w:rsidP="0064799B">
      <w:pPr>
        <w:pStyle w:val="voorbeeld"/>
        <w:rPr>
          <w:i/>
        </w:rPr>
      </w:pPr>
      <w:r>
        <w:t>H</w:t>
      </w:r>
      <w:r w:rsidR="007F096B">
        <w:t xml:space="preserve">oe: </w:t>
      </w:r>
      <w:r w:rsidR="007F096B" w:rsidRPr="00152D91">
        <w:rPr>
          <w:iCs/>
        </w:rPr>
        <w:t>E2-reactie</w:t>
      </w:r>
    </w:p>
    <w:p w14:paraId="49420A81" w14:textId="6050B809" w:rsidR="007F096B" w:rsidRDefault="004F39F0" w:rsidP="0064799B">
      <w:r>
        <w:object w:dxaOrig="3114" w:dyaOrig="1563" w14:anchorId="2BB8BECA">
          <v:shape id="_x0000_i1406" type="#_x0000_t75" style="width:156pt;height:78pt" o:ole="">
            <v:imagedata r:id="rId846" o:title=""/>
          </v:shape>
          <o:OLEObject Type="Embed" ProgID="ChemDraw.Document.6.0" ShapeID="_x0000_i1406" DrawAspect="Content" ObjectID="_1678598998" r:id="rId847"/>
        </w:object>
      </w:r>
    </w:p>
    <w:p w14:paraId="0599CD8F" w14:textId="77777777" w:rsidR="007F096B" w:rsidRDefault="007F096B" w:rsidP="0064799B">
      <w:r>
        <w:br w:type="page"/>
      </w:r>
    </w:p>
    <w:p w14:paraId="786FA07E" w14:textId="37801BC8" w:rsidR="007F096B" w:rsidRDefault="003F0C27" w:rsidP="00832D19">
      <w:pPr>
        <w:pStyle w:val="Kop3"/>
      </w:pPr>
      <w:bookmarkStart w:id="362" w:name="_Toc504672713"/>
      <w:bookmarkStart w:id="363" w:name="_Toc67134275"/>
      <w:bookmarkEnd w:id="361"/>
      <w:r>
        <w:rPr>
          <w:noProof/>
        </w:rPr>
        <w:object w:dxaOrig="1440" w:dyaOrig="1440" w14:anchorId="1E2488E8">
          <v:shape id="_x0000_s3925" type="#_x0000_t75" style="position:absolute;left:0;text-align:left;margin-left:413.4pt;margin-top:.15pt;width:40.2pt;height:22.8pt;z-index:251955200;mso-position-horizontal-relative:text;mso-position-vertical-relative:text">
            <v:imagedata r:id="rId848" o:title=""/>
            <w10:wrap type="square"/>
          </v:shape>
          <o:OLEObject Type="Embed" ProgID="ChemDraw.Document.6.0" ShapeID="_x0000_s3925" DrawAspect="Content" ObjectID="_1678599286" r:id="rId849"/>
        </w:object>
      </w:r>
      <w:r w:rsidR="007F096B">
        <w:t>NH</w:t>
      </w:r>
      <w:r w:rsidR="007F096B">
        <w:rPr>
          <w:vertAlign w:val="subscript"/>
        </w:rPr>
        <w:t>3</w:t>
      </w:r>
      <w:r w:rsidR="007F096B">
        <w:tab/>
        <w:t>ammoniak</w:t>
      </w:r>
      <w:bookmarkEnd w:id="362"/>
      <w:bookmarkEnd w:id="363"/>
    </w:p>
    <w:p w14:paraId="6D6CEECB" w14:textId="6FA2BAFC" w:rsidR="007F096B" w:rsidRDefault="00544F4B" w:rsidP="0064799B">
      <w:pPr>
        <w:pStyle w:val="voorbeeld"/>
        <w:rPr>
          <w:b w:val="0"/>
        </w:rPr>
      </w:pPr>
      <w:r>
        <w:t>S</w:t>
      </w:r>
      <w:r w:rsidR="007F096B">
        <w:t xml:space="preserve">ynoniem: </w:t>
      </w:r>
      <w:r w:rsidR="007F096B">
        <w:rPr>
          <w:b w:val="0"/>
        </w:rPr>
        <w:t>NH</w:t>
      </w:r>
      <w:r w:rsidR="007F096B">
        <w:rPr>
          <w:b w:val="0"/>
          <w:vertAlign w:val="subscript"/>
        </w:rPr>
        <w:t>3</w:t>
      </w:r>
      <w:r w:rsidR="007F096B">
        <w:rPr>
          <w:b w:val="0"/>
        </w:rPr>
        <w:t>(l)</w:t>
      </w:r>
    </w:p>
    <w:p w14:paraId="0711C6AE" w14:textId="1585B9CB" w:rsidR="007F096B" w:rsidRDefault="00544F4B" w:rsidP="002E49A4">
      <w:pPr>
        <w:pStyle w:val="voorbeeld"/>
        <w:jc w:val="both"/>
        <w:rPr>
          <w:b w:val="0"/>
        </w:rPr>
      </w:pPr>
      <w:r>
        <w:t>W</w:t>
      </w:r>
      <w:r w:rsidR="007F096B">
        <w:t xml:space="preserve">aarvoor: </w:t>
      </w:r>
      <w:r w:rsidR="007F096B">
        <w:rPr>
          <w:b w:val="0"/>
        </w:rPr>
        <w:t>Ammoniak is een base en een nucleofiel. Vaak als oplosmiddel gebruikt bij reacties met lithium (Li), natrium (Na) en kalium (K). Het heeft een heel laag kookpunt (</w:t>
      </w:r>
      <w:r w:rsidR="007F096B">
        <w:rPr>
          <w:b w:val="0"/>
        </w:rPr>
        <w:sym w:font="Symbol" w:char="F02D"/>
      </w:r>
      <w:r w:rsidR="007F096B">
        <w:rPr>
          <w:b w:val="0"/>
        </w:rPr>
        <w:t xml:space="preserve">33 </w:t>
      </w:r>
      <w:r w:rsidR="007F096B">
        <w:rPr>
          <w:b w:val="0"/>
        </w:rPr>
        <w:sym w:font="Symbol" w:char="F0B0"/>
      </w:r>
      <w:r w:rsidR="007F096B">
        <w:rPr>
          <w:b w:val="0"/>
        </w:rPr>
        <w:t>C).</w:t>
      </w:r>
      <w:r w:rsidR="002D7C29" w:rsidRPr="002D7C29">
        <w:t xml:space="preserve"> </w:t>
      </w:r>
    </w:p>
    <w:p w14:paraId="4FFFA819" w14:textId="08543038" w:rsidR="007F096B" w:rsidRDefault="00544F4B" w:rsidP="0064799B">
      <w:pPr>
        <w:pStyle w:val="voorbeeld"/>
      </w:pPr>
      <w:r>
        <w:t>V</w:t>
      </w:r>
      <w:r w:rsidR="007F096B">
        <w:t>oorbeeld 1: Als oplosmiddel – omzetting van alkyn in acetylide</w:t>
      </w:r>
    </w:p>
    <w:p w14:paraId="1DE0AB57" w14:textId="12431C32" w:rsidR="007F096B" w:rsidRDefault="00E57D81" w:rsidP="0064799B">
      <w:pPr>
        <w:pStyle w:val="voorbeeld"/>
      </w:pPr>
      <w:r>
        <w:object w:dxaOrig="4068" w:dyaOrig="701" w14:anchorId="5156C785">
          <v:shape id="_x0000_i1408" type="#_x0000_t75" style="width:203.5pt;height:35pt" o:ole="">
            <v:imagedata r:id="rId850" o:title=""/>
          </v:shape>
          <o:OLEObject Type="Embed" ProgID="ChemDraw.Document.6.0" ShapeID="_x0000_i1408" DrawAspect="Content" ObjectID="_1678598999" r:id="rId851"/>
        </w:object>
      </w:r>
    </w:p>
    <w:p w14:paraId="4F19DD6E" w14:textId="12429210" w:rsidR="007F096B" w:rsidRDefault="00544F4B" w:rsidP="0064799B">
      <w:pPr>
        <w:pStyle w:val="voorbeeld"/>
      </w:pPr>
      <w:r>
        <w:t>V</w:t>
      </w:r>
      <w:r w:rsidR="007F096B">
        <w:t>oorbeeld 2: Als nucleofiel – omzetting alkyn in amide</w:t>
      </w:r>
    </w:p>
    <w:p w14:paraId="2E50A0F9" w14:textId="60F618D4" w:rsidR="007F096B" w:rsidRDefault="003B2CC3" w:rsidP="0064799B">
      <w:pPr>
        <w:pStyle w:val="voorbeeld"/>
      </w:pPr>
      <w:r>
        <w:object w:dxaOrig="2458" w:dyaOrig="716" w14:anchorId="6B571A29">
          <v:shape id="_x0000_i1409" type="#_x0000_t75" style="width:123pt;height:36pt" o:ole="">
            <v:imagedata r:id="rId852" o:title=""/>
          </v:shape>
          <o:OLEObject Type="Embed" ProgID="ChemDraw.Document.6.0" ShapeID="_x0000_i1409" DrawAspect="Content" ObjectID="_1678599000" r:id="rId853"/>
        </w:object>
      </w:r>
    </w:p>
    <w:p w14:paraId="663C4C64" w14:textId="481EC5C6" w:rsidR="007F096B" w:rsidRDefault="00544F4B" w:rsidP="002E49A4">
      <w:pPr>
        <w:pStyle w:val="voorbeeld"/>
        <w:jc w:val="both"/>
        <w:rPr>
          <w:b w:val="0"/>
        </w:rPr>
      </w:pPr>
      <w:r>
        <w:t>H</w:t>
      </w:r>
      <w:r w:rsidR="007F096B">
        <w:t xml:space="preserve">oe: </w:t>
      </w:r>
      <w:r w:rsidR="007F096B" w:rsidRPr="0000525E">
        <w:rPr>
          <w:b w:val="0"/>
        </w:rPr>
        <w:t>NH</w:t>
      </w:r>
      <w:r w:rsidR="007F096B" w:rsidRPr="0000525E">
        <w:rPr>
          <w:b w:val="0"/>
          <w:vertAlign w:val="subscript"/>
        </w:rPr>
        <w:t>3</w:t>
      </w:r>
      <w:r w:rsidR="007F096B" w:rsidRPr="0000525E">
        <w:rPr>
          <w:b w:val="0"/>
        </w:rPr>
        <w:t xml:space="preserve"> is het eenvoudigste amine en een</w:t>
      </w:r>
      <w:r w:rsidR="007F096B">
        <w:rPr>
          <w:b w:val="0"/>
        </w:rPr>
        <w:t xml:space="preserve"> Lewis</w:t>
      </w:r>
      <w:r w:rsidR="007F096B" w:rsidRPr="0000525E">
        <w:rPr>
          <w:b w:val="0"/>
        </w:rPr>
        <w:t xml:space="preserve">base vanwege het </w:t>
      </w:r>
      <w:r w:rsidR="007F096B">
        <w:rPr>
          <w:b w:val="0"/>
        </w:rPr>
        <w:t xml:space="preserve">niet-bindende </w:t>
      </w:r>
      <w:r w:rsidR="007F096B" w:rsidRPr="0000525E">
        <w:rPr>
          <w:b w:val="0"/>
        </w:rPr>
        <w:t>elek</w:t>
      </w:r>
      <w:r w:rsidR="007F096B">
        <w:rPr>
          <w:b w:val="0"/>
        </w:rPr>
        <w:t>tronenpaar (NBP). Het is het geconjugeerde zuur van NaNH</w:t>
      </w:r>
      <w:r w:rsidR="007F096B">
        <w:rPr>
          <w:b w:val="0"/>
          <w:vertAlign w:val="subscript"/>
        </w:rPr>
        <w:t>2</w:t>
      </w:r>
      <w:r w:rsidR="007F096B">
        <w:rPr>
          <w:b w:val="0"/>
        </w:rPr>
        <w:t xml:space="preserve"> en dus het perfecte oplosmiddel voor deze base</w:t>
      </w:r>
      <w:r w:rsidR="005E3F7A">
        <w:rPr>
          <w:b w:val="0"/>
        </w:rPr>
        <w:t xml:space="preserve">; </w:t>
      </w:r>
      <w:r w:rsidR="007F096B">
        <w:rPr>
          <w:b w:val="0"/>
        </w:rPr>
        <w:t>zoals MeOH gebruikt wordt als oplosmiddel voor NaOMe.</w:t>
      </w:r>
    </w:p>
    <w:p w14:paraId="1F2BF668" w14:textId="7498A934" w:rsidR="00CA6B24" w:rsidRDefault="00CA6B24" w:rsidP="00CA6B24">
      <w:pPr>
        <w:rPr>
          <w:lang w:eastAsia="en-US"/>
        </w:rPr>
      </w:pPr>
    </w:p>
    <w:p w14:paraId="1FA01D4A" w14:textId="202F7527" w:rsidR="00CA6B24" w:rsidRDefault="00CA6B24" w:rsidP="00CA6B24">
      <w:pPr>
        <w:rPr>
          <w:lang w:eastAsia="en-US"/>
        </w:rPr>
      </w:pPr>
    </w:p>
    <w:p w14:paraId="57AE2D63" w14:textId="50100F19" w:rsidR="001127A2" w:rsidRDefault="001127A2" w:rsidP="00CA6B24">
      <w:pPr>
        <w:rPr>
          <w:lang w:eastAsia="en-US"/>
        </w:rPr>
      </w:pPr>
    </w:p>
    <w:p w14:paraId="13200DA6" w14:textId="4FB84B6E" w:rsidR="001127A2" w:rsidRDefault="001127A2" w:rsidP="00CA6B24">
      <w:pPr>
        <w:rPr>
          <w:lang w:eastAsia="en-US"/>
        </w:rPr>
      </w:pPr>
    </w:p>
    <w:p w14:paraId="6C32A8A7" w14:textId="6E7D0BDF" w:rsidR="001127A2" w:rsidRDefault="001127A2" w:rsidP="00CA6B24">
      <w:pPr>
        <w:rPr>
          <w:lang w:eastAsia="en-US"/>
        </w:rPr>
      </w:pPr>
    </w:p>
    <w:p w14:paraId="4E3D57EE" w14:textId="77777777" w:rsidR="001127A2" w:rsidRDefault="001127A2" w:rsidP="00CA6B24">
      <w:pPr>
        <w:rPr>
          <w:lang w:eastAsia="en-US"/>
        </w:rPr>
      </w:pPr>
    </w:p>
    <w:p w14:paraId="0976192E" w14:textId="77777777" w:rsidR="001127A2" w:rsidRPr="001979C6" w:rsidRDefault="003F0C27" w:rsidP="001127A2">
      <w:pPr>
        <w:pStyle w:val="Kop3"/>
      </w:pPr>
      <w:bookmarkStart w:id="364" w:name="_Toc67134276"/>
      <w:r>
        <w:rPr>
          <w:noProof/>
        </w:rPr>
        <w:object w:dxaOrig="1440" w:dyaOrig="1440" w14:anchorId="1F149B6D">
          <v:shape id="_x0000_s4365" type="#_x0000_t75" style="position:absolute;left:0;text-align:left;margin-left:385.2pt;margin-top:0;width:68.4pt;height:43.8pt;z-index:251963392;mso-position-horizontal-relative:text;mso-position-vertical-relative:text">
            <v:imagedata r:id="rId854" o:title=""/>
            <w10:wrap type="square"/>
          </v:shape>
          <o:OLEObject Type="Embed" ProgID="ChemDraw.Document.6.0" ShapeID="_x0000_s4365" DrawAspect="Content" ObjectID="_1678599287" r:id="rId855"/>
        </w:object>
      </w:r>
      <w:r w:rsidR="001127A2" w:rsidRPr="001979C6">
        <w:t>NH</w:t>
      </w:r>
      <w:r w:rsidR="001127A2" w:rsidRPr="001979C6">
        <w:rPr>
          <w:vertAlign w:val="subscript"/>
        </w:rPr>
        <w:t>2</w:t>
      </w:r>
      <w:r w:rsidR="001127A2" w:rsidRPr="001979C6">
        <w:t>OH</w:t>
      </w:r>
      <w:r w:rsidR="001127A2" w:rsidRPr="001979C6">
        <w:tab/>
        <w:t>hydroxylamine</w:t>
      </w:r>
      <w:bookmarkEnd w:id="364"/>
    </w:p>
    <w:p w14:paraId="12B09E47" w14:textId="77777777" w:rsidR="001127A2" w:rsidRPr="001979C6" w:rsidRDefault="001127A2" w:rsidP="001127A2">
      <w:pPr>
        <w:pStyle w:val="voorbeeld"/>
        <w:jc w:val="both"/>
        <w:rPr>
          <w:b w:val="0"/>
        </w:rPr>
      </w:pPr>
      <w:r>
        <w:t>W</w:t>
      </w:r>
      <w:r w:rsidRPr="001979C6">
        <w:t xml:space="preserve">aarvoor: </w:t>
      </w:r>
      <w:r w:rsidRPr="001979C6">
        <w:rPr>
          <w:b w:val="0"/>
        </w:rPr>
        <w:t>Hydroxylamine is een goed nucleofiel. Wordt meestal gebruikt bij de vorming van oxim, een voorloper van de Beckmann-herschikking.</w:t>
      </w:r>
      <w:r w:rsidRPr="007358B1">
        <w:t xml:space="preserve"> </w:t>
      </w:r>
    </w:p>
    <w:p w14:paraId="1CB4D5D9" w14:textId="77777777" w:rsidR="001127A2" w:rsidRPr="001979C6" w:rsidRDefault="001127A2" w:rsidP="001127A2">
      <w:pPr>
        <w:pStyle w:val="voorbeeld"/>
      </w:pPr>
      <w:r>
        <w:t>V</w:t>
      </w:r>
      <w:r w:rsidRPr="001979C6">
        <w:t>oorbeeld 1: omzetting keton/aldehyde in oxim</w:t>
      </w:r>
    </w:p>
    <w:p w14:paraId="607CA751" w14:textId="77777777" w:rsidR="001127A2" w:rsidRPr="001979C6" w:rsidRDefault="001127A2" w:rsidP="001127A2">
      <w:pPr>
        <w:pStyle w:val="voorbeeld"/>
      </w:pPr>
      <w:r>
        <w:object w:dxaOrig="2523" w:dyaOrig="817" w14:anchorId="749B6243">
          <v:shape id="_x0000_i1411" type="#_x0000_t75" style="width:126pt;height:41pt" o:ole="">
            <v:imagedata r:id="rId856" o:title=""/>
          </v:shape>
          <o:OLEObject Type="Embed" ProgID="ChemDraw.Document.6.0" ShapeID="_x0000_i1411" DrawAspect="Content" ObjectID="_1678599001" r:id="rId857"/>
        </w:object>
      </w:r>
    </w:p>
    <w:p w14:paraId="292BC530" w14:textId="77777777" w:rsidR="001127A2" w:rsidRPr="001979C6" w:rsidRDefault="001127A2" w:rsidP="001127A2">
      <w:pPr>
        <w:pStyle w:val="voorbeeld"/>
      </w:pPr>
      <w:r>
        <w:t>V</w:t>
      </w:r>
      <w:r w:rsidRPr="001979C6">
        <w:t xml:space="preserve">oorbeeld </w:t>
      </w:r>
      <w:r>
        <w:t>2</w:t>
      </w:r>
      <w:r w:rsidRPr="001979C6">
        <w:t>: Beckmann-herschikking – omzetting oxim in amide</w:t>
      </w:r>
    </w:p>
    <w:p w14:paraId="0F389875" w14:textId="77777777" w:rsidR="001127A2" w:rsidRPr="001979C6" w:rsidRDefault="001127A2" w:rsidP="001127A2">
      <w:pPr>
        <w:pStyle w:val="voorbeeld"/>
      </w:pPr>
      <w:r>
        <w:object w:dxaOrig="4486" w:dyaOrig="1177" w14:anchorId="081590FD">
          <v:shape id="_x0000_i1412" type="#_x0000_t75" style="width:224.5pt;height:59pt" o:ole="">
            <v:imagedata r:id="rId858" o:title=""/>
          </v:shape>
          <o:OLEObject Type="Embed" ProgID="ChemDraw.Document.6.0" ShapeID="_x0000_i1412" DrawAspect="Content" ObjectID="_1678599002" r:id="rId859"/>
        </w:object>
      </w:r>
    </w:p>
    <w:p w14:paraId="093D8810" w14:textId="77777777" w:rsidR="001127A2" w:rsidRPr="001979C6" w:rsidRDefault="001127A2" w:rsidP="001127A2">
      <w:pPr>
        <w:pStyle w:val="voorbeeld"/>
        <w:rPr>
          <w:i/>
        </w:rPr>
      </w:pPr>
      <w:r>
        <w:t>H</w:t>
      </w:r>
      <w:r w:rsidRPr="001979C6">
        <w:t xml:space="preserve">oe: </w:t>
      </w:r>
      <w:r w:rsidRPr="00E272FF">
        <w:rPr>
          <w:iCs/>
        </w:rPr>
        <w:t>omzetting keton/aldehyde in oxime</w:t>
      </w:r>
    </w:p>
    <w:p w14:paraId="18999333" w14:textId="77777777" w:rsidR="001127A2" w:rsidRPr="001979C6" w:rsidRDefault="001127A2" w:rsidP="001127A2">
      <w:pPr>
        <w:jc w:val="both"/>
      </w:pPr>
      <w:r w:rsidRPr="001979C6">
        <w:t>Behandeling van aldehyde of keton met NH</w:t>
      </w:r>
      <w:r w:rsidRPr="001979C6">
        <w:rPr>
          <w:vertAlign w:val="subscript"/>
        </w:rPr>
        <w:t>2</w:t>
      </w:r>
      <w:r w:rsidRPr="001979C6">
        <w:t>OH geeft een oxim</w:t>
      </w:r>
      <w:r>
        <w:t>e</w:t>
      </w:r>
      <w:r w:rsidRPr="001979C6">
        <w:t>. Zwak zuur kan de reactie versnellen.</w:t>
      </w:r>
      <w:r>
        <w:t xml:space="preserve"> Het mechanisme is hetzelfde als bij de vorming van een imine (zie 3.3.19). </w:t>
      </w:r>
    </w:p>
    <w:p w14:paraId="56B0C6A5" w14:textId="77777777" w:rsidR="001127A2" w:rsidRPr="001979C6" w:rsidRDefault="001127A2" w:rsidP="001127A2"/>
    <w:p w14:paraId="56C18DD8" w14:textId="77777777" w:rsidR="001127A2" w:rsidRPr="001979C6" w:rsidRDefault="001127A2" w:rsidP="001127A2">
      <w:pPr>
        <w:pStyle w:val="voorbeeld"/>
        <w:rPr>
          <w:i/>
        </w:rPr>
      </w:pPr>
      <w:r>
        <w:t>H</w:t>
      </w:r>
      <w:r w:rsidRPr="001979C6">
        <w:t xml:space="preserve">oe: </w:t>
      </w:r>
      <w:r w:rsidRPr="00875C66">
        <w:rPr>
          <w:iCs/>
        </w:rPr>
        <w:t>Beckman-herschikking</w:t>
      </w:r>
      <w:r>
        <w:rPr>
          <w:iCs/>
        </w:rPr>
        <w:t xml:space="preserve"> (zie 3.3.4)</w:t>
      </w:r>
    </w:p>
    <w:p w14:paraId="5A6B7281" w14:textId="77777777" w:rsidR="001127A2" w:rsidRPr="001979C6" w:rsidRDefault="001127A2" w:rsidP="001127A2">
      <w:pPr>
        <w:jc w:val="both"/>
      </w:pPr>
      <w:r w:rsidRPr="001979C6">
        <w:t>Behandeling van oxim</w:t>
      </w:r>
      <w:r>
        <w:t>e</w:t>
      </w:r>
      <w:r w:rsidRPr="001979C6">
        <w:t xml:space="preserve"> met zuur en warmte leidt tot een herschikking met gelijktijdig verlies van water. Het product is een nitril.</w:t>
      </w:r>
    </w:p>
    <w:p w14:paraId="44ADFAE2" w14:textId="22633149" w:rsidR="00CA6B24" w:rsidRPr="00CA6B24" w:rsidRDefault="001127A2" w:rsidP="00CA6B24">
      <w:r w:rsidRPr="001979C6">
        <w:br w:type="page"/>
      </w:r>
    </w:p>
    <w:p w14:paraId="324B93A9" w14:textId="1D65996F" w:rsidR="007F096B" w:rsidRDefault="003F0C27" w:rsidP="00832D19">
      <w:pPr>
        <w:pStyle w:val="Kop3"/>
      </w:pPr>
      <w:bookmarkStart w:id="365" w:name="_Toc504672716"/>
      <w:bookmarkStart w:id="366" w:name="_Toc67134277"/>
      <w:r>
        <w:object w:dxaOrig="1440" w:dyaOrig="1440" w14:anchorId="2C3FFCFF">
          <v:shape id="_x0000_s3926" type="#_x0000_t75" style="position:absolute;left:0;text-align:left;margin-left:389.4pt;margin-top:.05pt;width:64.2pt;height:40.2pt;z-index:251957248;mso-position-horizontal-relative:text;mso-position-vertical-relative:text">
            <v:imagedata r:id="rId860" o:title=""/>
            <w10:wrap type="square"/>
          </v:shape>
          <o:OLEObject Type="Embed" ProgID="ChemDraw.Document.6.0" ShapeID="_x0000_s3926" DrawAspect="Content" ObjectID="_1678599288" r:id="rId861"/>
        </w:object>
      </w:r>
      <w:r w:rsidR="007F096B">
        <w:t>O</w:t>
      </w:r>
      <w:r w:rsidR="007F096B">
        <w:rPr>
          <w:vertAlign w:val="subscript"/>
        </w:rPr>
        <w:t>3</w:t>
      </w:r>
      <w:r w:rsidR="007F096B">
        <w:tab/>
        <w:t>ozon</w:t>
      </w:r>
      <w:bookmarkEnd w:id="365"/>
      <w:bookmarkEnd w:id="366"/>
    </w:p>
    <w:p w14:paraId="186C937D" w14:textId="4B0AE0E0" w:rsidR="007F096B" w:rsidRDefault="00A36D0F" w:rsidP="002E49A4">
      <w:pPr>
        <w:pStyle w:val="voorbeeld"/>
        <w:jc w:val="both"/>
        <w:rPr>
          <w:b w:val="0"/>
        </w:rPr>
      </w:pPr>
      <w:r>
        <w:t>W</w:t>
      </w:r>
      <w:r w:rsidR="007F096B">
        <w:t xml:space="preserve">aarvoor: </w:t>
      </w:r>
      <w:r w:rsidR="007F096B">
        <w:rPr>
          <w:b w:val="0"/>
        </w:rPr>
        <w:t>Ozon is een oxidator. Het klieft alkenen en alkynen in carbonylverbindingen (oxidatieve klieving). De gevormde producten zijn afhankelijk van het type opwerking. Reductieve opwerking levert aldehyden. Oxidatieve opwerking zet elk aldehyde om naar carbonzuur.</w:t>
      </w:r>
      <w:r w:rsidR="00C862FB" w:rsidRPr="00C862FB">
        <w:t xml:space="preserve"> </w:t>
      </w:r>
    </w:p>
    <w:p w14:paraId="1862D4C4" w14:textId="6FE383FD" w:rsidR="007F096B" w:rsidRDefault="00A36D0F" w:rsidP="0064799B">
      <w:pPr>
        <w:pStyle w:val="voorbeeld"/>
        <w:rPr>
          <w:b w:val="0"/>
        </w:rPr>
      </w:pPr>
      <w:r>
        <w:t>V</w:t>
      </w:r>
      <w:r w:rsidR="007F096B">
        <w:t xml:space="preserve">ergelijk: </w:t>
      </w:r>
      <w:r w:rsidR="007F096B">
        <w:rPr>
          <w:b w:val="0"/>
        </w:rPr>
        <w:t>KMnO</w:t>
      </w:r>
      <w:r w:rsidR="007F096B">
        <w:rPr>
          <w:b w:val="0"/>
          <w:vertAlign w:val="subscript"/>
        </w:rPr>
        <w:t>4</w:t>
      </w:r>
    </w:p>
    <w:p w14:paraId="22891914" w14:textId="18015A2B" w:rsidR="007F096B" w:rsidRDefault="00A36D0F" w:rsidP="0064799B">
      <w:pPr>
        <w:pStyle w:val="voorbeeld"/>
      </w:pPr>
      <w:r>
        <w:t>V</w:t>
      </w:r>
      <w:r w:rsidR="007F096B">
        <w:t>oorbeeld 1: oxidatieve klieving (reductieve opwerking) – omzetting alkeen in aldehyde/keton</w:t>
      </w:r>
    </w:p>
    <w:p w14:paraId="0093DEC0" w14:textId="1440D1BF" w:rsidR="007F096B" w:rsidRDefault="00D471A0" w:rsidP="0064799B">
      <w:pPr>
        <w:pStyle w:val="voorbeeld"/>
      </w:pPr>
      <w:r>
        <w:object w:dxaOrig="4155" w:dyaOrig="673" w14:anchorId="617D9F88">
          <v:shape id="_x0000_i1414" type="#_x0000_t75" style="width:207.5pt;height:33.5pt" o:ole="">
            <v:imagedata r:id="rId862" o:title=""/>
          </v:shape>
          <o:OLEObject Type="Embed" ProgID="ChemDraw.Document.6.0" ShapeID="_x0000_i1414" DrawAspect="Content" ObjectID="_1678599003" r:id="rId863"/>
        </w:object>
      </w:r>
    </w:p>
    <w:p w14:paraId="43D50DFE" w14:textId="462D1574" w:rsidR="007F096B" w:rsidRDefault="00A36D0F" w:rsidP="0064799B">
      <w:pPr>
        <w:pStyle w:val="voorbeeld"/>
      </w:pPr>
      <w:r>
        <w:t>V</w:t>
      </w:r>
      <w:r w:rsidR="007F096B">
        <w:t>oorbeeld 2: oxidatieve klieving (oxidatieve opwerking) – omzetting alkeen in carbonzuur/keton</w:t>
      </w:r>
    </w:p>
    <w:p w14:paraId="5F86A37D" w14:textId="34A26153" w:rsidR="007F096B" w:rsidRDefault="00D471A0" w:rsidP="0064799B">
      <w:pPr>
        <w:pStyle w:val="voorbeeld"/>
      </w:pPr>
      <w:r>
        <w:object w:dxaOrig="3711" w:dyaOrig="673" w14:anchorId="6122278F">
          <v:shape id="_x0000_i1415" type="#_x0000_t75" style="width:185.5pt;height:33.5pt" o:ole="">
            <v:imagedata r:id="rId864" o:title=""/>
          </v:shape>
          <o:OLEObject Type="Embed" ProgID="ChemDraw.Document.6.0" ShapeID="_x0000_i1415" DrawAspect="Content" ObjectID="_1678599004" r:id="rId865"/>
        </w:object>
      </w:r>
    </w:p>
    <w:p w14:paraId="4B3ACC06" w14:textId="0A9DD92B" w:rsidR="007F096B" w:rsidRDefault="00A36D0F" w:rsidP="0064799B">
      <w:pPr>
        <w:pStyle w:val="voorbeeld"/>
      </w:pPr>
      <w:r>
        <w:t>V</w:t>
      </w:r>
      <w:r w:rsidR="007F096B">
        <w:t>oorbeeld 3: oxidatieve klieving – omzetting alkyn in carbonzuren</w:t>
      </w:r>
    </w:p>
    <w:p w14:paraId="29B1E550" w14:textId="19F850FE" w:rsidR="007F096B" w:rsidRDefault="00C558A6" w:rsidP="0064799B">
      <w:r>
        <w:object w:dxaOrig="4863" w:dyaOrig="1032" w14:anchorId="7D94CF0D">
          <v:shape id="_x0000_i1416" type="#_x0000_t75" style="width:243pt;height:51.5pt" o:ole="">
            <v:imagedata r:id="rId866" o:title=""/>
          </v:shape>
          <o:OLEObject Type="Embed" ProgID="ChemDraw.Document.6.0" ShapeID="_x0000_i1416" DrawAspect="Content" ObjectID="_1678599005" r:id="rId867"/>
        </w:object>
      </w:r>
    </w:p>
    <w:p w14:paraId="47A048D7" w14:textId="088C42E7" w:rsidR="007F096B" w:rsidRPr="006E6511" w:rsidRDefault="007F096B" w:rsidP="0064799B"/>
    <w:p w14:paraId="299BA80A" w14:textId="1531687B" w:rsidR="007F096B" w:rsidRPr="009D1F60" w:rsidRDefault="007F096B" w:rsidP="0064799B"/>
    <w:p w14:paraId="0CE6D05E" w14:textId="2381FAF2" w:rsidR="007F096B" w:rsidRPr="00162CE8" w:rsidRDefault="007F096B" w:rsidP="0064799B"/>
    <w:p w14:paraId="0DD463AB" w14:textId="77777777" w:rsidR="007F096B" w:rsidRDefault="007F096B" w:rsidP="0064799B">
      <w:pPr>
        <w:rPr>
          <w:rFonts w:asciiTheme="majorHAnsi" w:eastAsiaTheme="majorEastAsia" w:hAnsiTheme="majorHAnsi" w:cstheme="majorBidi"/>
          <w:i/>
          <w:iCs/>
          <w:color w:val="2F5496" w:themeColor="accent1" w:themeShade="BF"/>
        </w:rPr>
      </w:pPr>
      <w:bookmarkStart w:id="367" w:name="_Toc504672718"/>
      <w:r>
        <w:br w:type="page"/>
      </w:r>
    </w:p>
    <w:p w14:paraId="28004F78" w14:textId="693E7611" w:rsidR="007F096B" w:rsidRDefault="003F0C27" w:rsidP="00832D19">
      <w:pPr>
        <w:pStyle w:val="Kop3"/>
      </w:pPr>
      <w:bookmarkStart w:id="368" w:name="_Toc67134278"/>
      <w:r>
        <w:rPr>
          <w:noProof/>
        </w:rPr>
        <w:object w:dxaOrig="1440" w:dyaOrig="1440" w14:anchorId="36C85FFE">
          <v:shape id="_x0000_s3927" type="#_x0000_t75" style="position:absolute;left:0;text-align:left;margin-left:415.7pt;margin-top:0;width:37.8pt;height:26.4pt;z-index:251959296;mso-position-horizontal-relative:text;mso-position-vertical-relative:text">
            <v:imagedata r:id="rId868" o:title=""/>
            <w10:wrap type="square"/>
          </v:shape>
          <o:OLEObject Type="Embed" ProgID="ChemDraw.Document.6.0" ShapeID="_x0000_s3927" DrawAspect="Content" ObjectID="_1678599289" r:id="rId869"/>
        </w:object>
      </w:r>
      <w:r w:rsidR="007F096B">
        <w:t>RLi</w:t>
      </w:r>
      <w:r w:rsidR="007F096B">
        <w:tab/>
        <w:t>organolithiumreagentia</w:t>
      </w:r>
      <w:bookmarkEnd w:id="367"/>
      <w:bookmarkEnd w:id="368"/>
    </w:p>
    <w:p w14:paraId="2EF578D9" w14:textId="6C18AB79" w:rsidR="007F096B" w:rsidRDefault="00B94A35" w:rsidP="002E49A4">
      <w:pPr>
        <w:pStyle w:val="voorbeeld"/>
        <w:jc w:val="both"/>
        <w:rPr>
          <w:b w:val="0"/>
        </w:rPr>
      </w:pPr>
      <w:r>
        <w:t>W</w:t>
      </w:r>
      <w:r w:rsidR="007F096B">
        <w:t xml:space="preserve">aarvoor: </w:t>
      </w:r>
      <w:r w:rsidR="007F096B">
        <w:rPr>
          <w:b w:val="0"/>
        </w:rPr>
        <w:t>Organolithiumreagentia zijn bijzonder sterke basen en goede nucleofielen. Ze reageren met carbonylverbindingen (aldehyden, ketonen, esters, etc.) en epoxiden. Vanwege hun sterk basisch karakter reageren ze ook met groepen die zure H bevatten.</w:t>
      </w:r>
      <w:r w:rsidR="00D63D5B" w:rsidRPr="00D63D5B">
        <w:t xml:space="preserve"> </w:t>
      </w:r>
    </w:p>
    <w:p w14:paraId="0D0B7399" w14:textId="7E3C9A20" w:rsidR="007F096B" w:rsidRPr="00DA6B68" w:rsidRDefault="00B94A35" w:rsidP="0064799B">
      <w:pPr>
        <w:pStyle w:val="voorbeeld"/>
        <w:rPr>
          <w:b w:val="0"/>
        </w:rPr>
      </w:pPr>
      <w:r>
        <w:t>V</w:t>
      </w:r>
      <w:r w:rsidR="007F096B">
        <w:t xml:space="preserve">ergelijk: </w:t>
      </w:r>
      <w:r w:rsidR="007F096B">
        <w:rPr>
          <w:b w:val="0"/>
        </w:rPr>
        <w:t>Grignardreagentia</w:t>
      </w:r>
    </w:p>
    <w:p w14:paraId="0B5E5D92" w14:textId="54181644" w:rsidR="007F096B" w:rsidRPr="00552C57" w:rsidRDefault="00B94A35" w:rsidP="0064799B">
      <w:pPr>
        <w:pStyle w:val="voorbeeld"/>
      </w:pPr>
      <w:r>
        <w:t>V</w:t>
      </w:r>
      <w:r w:rsidR="007F096B" w:rsidRPr="00552C57">
        <w:t xml:space="preserve">oorbeeld </w:t>
      </w:r>
      <w:r w:rsidR="00DA6B68">
        <w:t>1</w:t>
      </w:r>
      <w:r w:rsidR="007F096B" w:rsidRPr="00552C57">
        <w:t xml:space="preserve">: omzetting van </w:t>
      </w:r>
      <w:r w:rsidR="007F096B">
        <w:t>aldehyde</w:t>
      </w:r>
      <w:r w:rsidR="007F096B" w:rsidRPr="00552C57">
        <w:t xml:space="preserve"> in </w:t>
      </w:r>
      <w:r w:rsidR="007F096B">
        <w:t>secundaire alcohol</w:t>
      </w:r>
    </w:p>
    <w:p w14:paraId="3E386B3A" w14:textId="2977CDC6" w:rsidR="007F096B" w:rsidRDefault="00070000" w:rsidP="0064799B">
      <w:r>
        <w:object w:dxaOrig="4083" w:dyaOrig="1087" w14:anchorId="0BEE83CA">
          <v:shape id="_x0000_i1418" type="#_x0000_t75" style="width:204pt;height:54.5pt" o:ole="">
            <v:imagedata r:id="rId870" o:title=""/>
          </v:shape>
          <o:OLEObject Type="Embed" ProgID="ChemDraw.Document.6.0" ShapeID="_x0000_i1418" DrawAspect="Content" ObjectID="_1678599006" r:id="rId871"/>
        </w:object>
      </w:r>
    </w:p>
    <w:p w14:paraId="15766AF6" w14:textId="165A5739" w:rsidR="007F096B" w:rsidRPr="00552C57" w:rsidRDefault="00B94A35" w:rsidP="0064799B">
      <w:pPr>
        <w:pStyle w:val="voorbeeld"/>
      </w:pPr>
      <w:r>
        <w:t>V</w:t>
      </w:r>
      <w:r w:rsidR="007F096B" w:rsidRPr="00552C57">
        <w:t xml:space="preserve">oorbeeld </w:t>
      </w:r>
      <w:r w:rsidR="00DA6B68">
        <w:t>2</w:t>
      </w:r>
      <w:r w:rsidR="007F096B" w:rsidRPr="00552C57">
        <w:t xml:space="preserve">: omzetting van </w:t>
      </w:r>
      <w:r w:rsidR="007F096B">
        <w:t>keton</w:t>
      </w:r>
      <w:r w:rsidR="007F096B" w:rsidRPr="00552C57">
        <w:t xml:space="preserve"> in </w:t>
      </w:r>
      <w:r w:rsidR="007F096B">
        <w:t>tertiaire alcohol</w:t>
      </w:r>
    </w:p>
    <w:p w14:paraId="7AF21F81" w14:textId="7566F416" w:rsidR="007F096B" w:rsidRDefault="000D196F" w:rsidP="0064799B">
      <w:r>
        <w:object w:dxaOrig="4083" w:dyaOrig="1074" w14:anchorId="32C142C5">
          <v:shape id="_x0000_i1419" type="#_x0000_t75" style="width:204pt;height:54pt" o:ole="">
            <v:imagedata r:id="rId872" o:title=""/>
          </v:shape>
          <o:OLEObject Type="Embed" ProgID="ChemDraw.Document.6.0" ShapeID="_x0000_i1419" DrawAspect="Content" ObjectID="_1678599007" r:id="rId873"/>
        </w:object>
      </w:r>
    </w:p>
    <w:p w14:paraId="35AF8449" w14:textId="4414101F" w:rsidR="007F096B" w:rsidRPr="00552C57" w:rsidRDefault="00B94A35" w:rsidP="0064799B">
      <w:pPr>
        <w:pStyle w:val="voorbeeld"/>
      </w:pPr>
      <w:r>
        <w:t>V</w:t>
      </w:r>
      <w:r w:rsidR="007F096B" w:rsidRPr="00552C57">
        <w:t xml:space="preserve">oorbeeld </w:t>
      </w:r>
      <w:r w:rsidR="00DA6B68">
        <w:t>3</w:t>
      </w:r>
      <w:r w:rsidR="007F096B" w:rsidRPr="00552C57">
        <w:t xml:space="preserve">: omzetting van </w:t>
      </w:r>
      <w:r w:rsidR="007F096B">
        <w:t>ester</w:t>
      </w:r>
      <w:r w:rsidR="007F096B" w:rsidRPr="00552C57">
        <w:t xml:space="preserve"> in </w:t>
      </w:r>
      <w:r w:rsidR="007F096B">
        <w:t>tertiaire alcohol</w:t>
      </w:r>
    </w:p>
    <w:p w14:paraId="2972B811" w14:textId="6D8791D8" w:rsidR="007F096B" w:rsidRDefault="00E65AA4" w:rsidP="0064799B">
      <w:r>
        <w:object w:dxaOrig="4278" w:dyaOrig="1333" w14:anchorId="4C0D661E">
          <v:shape id="_x0000_i1420" type="#_x0000_t75" style="width:214pt;height:66.5pt" o:ole="">
            <v:imagedata r:id="rId874" o:title=""/>
          </v:shape>
          <o:OLEObject Type="Embed" ProgID="ChemDraw.Document.6.0" ShapeID="_x0000_i1420" DrawAspect="Content" ObjectID="_1678599008" r:id="rId875"/>
        </w:object>
      </w:r>
    </w:p>
    <w:p w14:paraId="310C2BF5" w14:textId="3D2CA63D" w:rsidR="007F096B" w:rsidRPr="00552C57" w:rsidRDefault="00B94A35" w:rsidP="0064799B">
      <w:pPr>
        <w:pStyle w:val="voorbeeld"/>
      </w:pPr>
      <w:r>
        <w:t>V</w:t>
      </w:r>
      <w:r w:rsidR="007F096B" w:rsidRPr="00552C57">
        <w:t xml:space="preserve">oorbeeld </w:t>
      </w:r>
      <w:r w:rsidR="00DA6B68">
        <w:t>4</w:t>
      </w:r>
      <w:r w:rsidR="007F096B" w:rsidRPr="00552C57">
        <w:t xml:space="preserve">: omzetting van </w:t>
      </w:r>
      <w:r w:rsidR="007F096B">
        <w:t>acylhalide</w:t>
      </w:r>
      <w:r w:rsidR="007F096B" w:rsidRPr="00552C57">
        <w:t xml:space="preserve"> in </w:t>
      </w:r>
      <w:r w:rsidR="007F096B">
        <w:t>tertiaire alcohol</w:t>
      </w:r>
    </w:p>
    <w:p w14:paraId="3AFF304B" w14:textId="161E39A4" w:rsidR="007F096B" w:rsidRDefault="00FE4C4F" w:rsidP="0064799B">
      <w:r>
        <w:object w:dxaOrig="4064" w:dyaOrig="1054" w14:anchorId="6F343D9A">
          <v:shape id="_x0000_i1421" type="#_x0000_t75" style="width:203.5pt;height:53pt" o:ole="">
            <v:imagedata r:id="rId876" o:title=""/>
          </v:shape>
          <o:OLEObject Type="Embed" ProgID="ChemDraw.Document.6.0" ShapeID="_x0000_i1421" DrawAspect="Content" ObjectID="_1678599009" r:id="rId877"/>
        </w:object>
      </w:r>
    </w:p>
    <w:p w14:paraId="6AEC825D" w14:textId="0D017D32" w:rsidR="007F096B" w:rsidRPr="00552C57" w:rsidRDefault="00B94A35" w:rsidP="0064799B">
      <w:pPr>
        <w:pStyle w:val="voorbeeld"/>
      </w:pPr>
      <w:r>
        <w:t>V</w:t>
      </w:r>
      <w:r w:rsidR="007F096B" w:rsidRPr="00552C57">
        <w:t xml:space="preserve">oorbeeld </w:t>
      </w:r>
      <w:r w:rsidR="00DA6B68">
        <w:t>5</w:t>
      </w:r>
      <w:r w:rsidR="007F096B" w:rsidRPr="00552C57">
        <w:t xml:space="preserve">: </w:t>
      </w:r>
      <w:r w:rsidR="007F096B">
        <w:t>epoxide-opening – omzetting van epoxide in alcohol</w:t>
      </w:r>
    </w:p>
    <w:p w14:paraId="0E5210D1" w14:textId="6398677D" w:rsidR="007F096B" w:rsidRPr="00552C57" w:rsidRDefault="00FE4183" w:rsidP="0064799B">
      <w:r>
        <w:object w:dxaOrig="3646" w:dyaOrig="1085" w14:anchorId="62BF718F">
          <v:shape id="_x0000_i1422" type="#_x0000_t75" style="width:182.5pt;height:54pt" o:ole="">
            <v:imagedata r:id="rId878" o:title=""/>
          </v:shape>
          <o:OLEObject Type="Embed" ProgID="ChemDraw.Document.6.0" ShapeID="_x0000_i1422" DrawAspect="Content" ObjectID="_1678599010" r:id="rId879"/>
        </w:object>
      </w:r>
    </w:p>
    <w:p w14:paraId="7D5BCC1B" w14:textId="0288DF03" w:rsidR="007F096B" w:rsidRPr="00552C57" w:rsidRDefault="00B94A35" w:rsidP="0064799B">
      <w:pPr>
        <w:pStyle w:val="voorbeeld"/>
      </w:pPr>
      <w:r>
        <w:t>V</w:t>
      </w:r>
      <w:r w:rsidR="007F096B" w:rsidRPr="00552C57">
        <w:t xml:space="preserve">oorbeeld </w:t>
      </w:r>
      <w:r w:rsidR="00DA6B68">
        <w:t>6</w:t>
      </w:r>
      <w:r w:rsidR="007F096B" w:rsidRPr="00552C57">
        <w:t xml:space="preserve">: </w:t>
      </w:r>
      <w:r w:rsidR="007F096B">
        <w:t>reactie met koolstofdioxide</w:t>
      </w:r>
    </w:p>
    <w:p w14:paraId="26A4C536" w14:textId="6004CB50" w:rsidR="007F096B" w:rsidRDefault="009D4711" w:rsidP="00DA6B68">
      <w:r>
        <w:object w:dxaOrig="3900" w:dyaOrig="1033" w14:anchorId="232EE27B">
          <v:shape id="_x0000_i1423" type="#_x0000_t75" style="width:195pt;height:51.5pt" o:ole="">
            <v:imagedata r:id="rId880" o:title=""/>
          </v:shape>
          <o:OLEObject Type="Embed" ProgID="ChemDraw.Document.6.0" ShapeID="_x0000_i1423" DrawAspect="Content" ObjectID="_1678599011" r:id="rId881"/>
        </w:object>
      </w:r>
    </w:p>
    <w:p w14:paraId="1A2E7AD1" w14:textId="3A0FBD9B" w:rsidR="007F096B" w:rsidRPr="00552C57" w:rsidRDefault="00B94A35" w:rsidP="0064799B">
      <w:pPr>
        <w:pStyle w:val="voorbeeld"/>
      </w:pPr>
      <w:r>
        <w:t>V</w:t>
      </w:r>
      <w:r w:rsidR="007F096B" w:rsidRPr="00552C57">
        <w:t xml:space="preserve">oorbeeld </w:t>
      </w:r>
      <w:r w:rsidR="00DA6B68">
        <w:t>7</w:t>
      </w:r>
      <w:r w:rsidR="007F096B" w:rsidRPr="00552C57">
        <w:t xml:space="preserve">: </w:t>
      </w:r>
      <w:r w:rsidR="007F096B">
        <w:t>als base</w:t>
      </w:r>
    </w:p>
    <w:p w14:paraId="042A615F" w14:textId="3F161941" w:rsidR="007F096B" w:rsidRDefault="00903588" w:rsidP="00967964">
      <w:pPr>
        <w:pStyle w:val="vgl"/>
      </w:pPr>
      <w:r>
        <w:object w:dxaOrig="3800" w:dyaOrig="893" w14:anchorId="5880D9D3">
          <v:shape id="_x0000_i1424" type="#_x0000_t75" style="width:190pt;height:44.5pt" o:ole="">
            <v:imagedata r:id="rId882" o:title=""/>
          </v:shape>
          <o:OLEObject Type="Embed" ProgID="ChemDraw.Document.6.0" ShapeID="_x0000_i1424" DrawAspect="Content" ObjectID="_1678599012" r:id="rId883"/>
        </w:object>
      </w:r>
    </w:p>
    <w:p w14:paraId="68E62AE3" w14:textId="0ADEE2E9" w:rsidR="007F096B" w:rsidRPr="00552C57" w:rsidRDefault="00B94A35" w:rsidP="0064799B">
      <w:pPr>
        <w:pStyle w:val="voorbeeld"/>
      </w:pPr>
      <w:r>
        <w:t>V</w:t>
      </w:r>
      <w:r w:rsidR="007F096B" w:rsidRPr="00552C57">
        <w:t xml:space="preserve">oorbeeld </w:t>
      </w:r>
      <w:r w:rsidR="00DA6B68">
        <w:t>8</w:t>
      </w:r>
      <w:r w:rsidR="007F096B" w:rsidRPr="00552C57">
        <w:t xml:space="preserve">: </w:t>
      </w:r>
      <w:r w:rsidR="007F096B">
        <w:t>additie aan aldehyde/keton</w:t>
      </w:r>
    </w:p>
    <w:p w14:paraId="61083B34" w14:textId="39B91C38" w:rsidR="007F096B" w:rsidRDefault="00A11F77" w:rsidP="00967964">
      <w:pPr>
        <w:pStyle w:val="vgl"/>
        <w:rPr>
          <w:noProof/>
        </w:rPr>
      </w:pPr>
      <w:r>
        <w:object w:dxaOrig="10366" w:dyaOrig="742" w14:anchorId="7BA33744">
          <v:shape id="_x0000_i1425" type="#_x0000_t75" style="width:453pt;height:32.5pt" o:ole="">
            <v:imagedata r:id="rId884" o:title=""/>
          </v:shape>
          <o:OLEObject Type="Embed" ProgID="ChemDraw.Document.6.0" ShapeID="_x0000_i1425" DrawAspect="Content" ObjectID="_1678599013" r:id="rId885"/>
        </w:object>
      </w:r>
    </w:p>
    <w:p w14:paraId="0D7C762D" w14:textId="14FF270A" w:rsidR="00A11F77" w:rsidRDefault="00A11F77" w:rsidP="00967964">
      <w:pPr>
        <w:pStyle w:val="vgl"/>
        <w:rPr>
          <w:noProof/>
        </w:rPr>
      </w:pPr>
    </w:p>
    <w:p w14:paraId="1B8962FB" w14:textId="77777777" w:rsidR="00A11F77" w:rsidRDefault="00A11F77" w:rsidP="00967964">
      <w:pPr>
        <w:pStyle w:val="vgl"/>
      </w:pPr>
    </w:p>
    <w:p w14:paraId="13D41395" w14:textId="77777777" w:rsidR="007F096B" w:rsidRDefault="007F096B" w:rsidP="002E49A4">
      <w:pPr>
        <w:pStyle w:val="vgl"/>
        <w:jc w:val="both"/>
      </w:pPr>
      <w:r>
        <w:t>Organolithiumreagentia zijn bijzonder sterk nucleofiel. De elektronen in de C</w:t>
      </w:r>
      <w:r>
        <w:sym w:font="Symbol" w:char="F02D"/>
      </w:r>
      <w:r>
        <w:t>Li-binding zijn hoog gepolariseerd naar C:</w:t>
      </w:r>
    </w:p>
    <w:p w14:paraId="49FFFEDD" w14:textId="38C98F1F" w:rsidR="007F096B" w:rsidRDefault="001E5058" w:rsidP="00967964">
      <w:pPr>
        <w:pStyle w:val="vgl"/>
      </w:pPr>
      <w:r>
        <w:object w:dxaOrig="3940" w:dyaOrig="742" w14:anchorId="2A8E8679">
          <v:shape id="_x0000_i1426" type="#_x0000_t75" style="width:197pt;height:37pt" o:ole="">
            <v:imagedata r:id="rId886" o:title=""/>
          </v:shape>
          <o:OLEObject Type="Embed" ProgID="ChemDraw.Document.6.0" ShapeID="_x0000_i1426" DrawAspect="Content" ObjectID="_1678599014" r:id="rId887"/>
        </w:object>
      </w:r>
    </w:p>
    <w:p w14:paraId="694415D8" w14:textId="6E26A4C1" w:rsidR="007F096B" w:rsidRDefault="007F096B" w:rsidP="00DA6B68">
      <w:pPr>
        <w:pStyle w:val="vgl"/>
        <w:jc w:val="both"/>
      </w:pPr>
      <w:r>
        <w:t>Organolithiumreagentia hechten gemakkelijk aan het elektrofiele carbonyl-C atoom in aldehyde en keton. Dan ontstaat door reactie met zuur het neutrale alcohol.</w:t>
      </w:r>
      <w:r w:rsidR="00DA6B68">
        <w:t xml:space="preserve"> Dit gebeurt op dezelfde manier als met Grignardreagenten. </w:t>
      </w:r>
    </w:p>
    <w:p w14:paraId="7406F8C6" w14:textId="3FFA481C" w:rsidR="007F096B" w:rsidRDefault="00B94A35" w:rsidP="0064799B">
      <w:pPr>
        <w:pStyle w:val="voorbeeld"/>
        <w:rPr>
          <w:i/>
        </w:rPr>
      </w:pPr>
      <w:r>
        <w:t>H</w:t>
      </w:r>
      <w:r w:rsidR="007F096B">
        <w:t xml:space="preserve">oe: </w:t>
      </w:r>
      <w:r w:rsidR="007F096B" w:rsidRPr="00B94A35">
        <w:rPr>
          <w:iCs/>
        </w:rPr>
        <w:t>additie aan ester/zuurhalide/anhydride</w:t>
      </w:r>
    </w:p>
    <w:p w14:paraId="0893531A" w14:textId="77777777" w:rsidR="008E7915" w:rsidRDefault="007F096B" w:rsidP="008E7915">
      <w:pPr>
        <w:jc w:val="both"/>
      </w:pPr>
      <w:r>
        <w:t>Organolithiumreagentia hechten zich tweemaal aan deze groepen. De reactie verloopt via additie, eliminatie en een tweede additie. Tenslotte geeft reactie met zuur een neutrale tertiaire alcohol.</w:t>
      </w:r>
      <w:r w:rsidR="008E7915">
        <w:t xml:space="preserve"> Het mechanisme is hetzelfde als het mechanisme voor Grignardreagenten. </w:t>
      </w:r>
    </w:p>
    <w:p w14:paraId="5580BDF9" w14:textId="77777777" w:rsidR="008E7915" w:rsidRDefault="008E7915" w:rsidP="008E7915">
      <w:pPr>
        <w:jc w:val="both"/>
      </w:pPr>
    </w:p>
    <w:p w14:paraId="2D6B870C" w14:textId="16E7CBC3" w:rsidR="007F096B" w:rsidRPr="008E7915" w:rsidRDefault="00B94A35" w:rsidP="008E7915">
      <w:pPr>
        <w:jc w:val="both"/>
        <w:rPr>
          <w:b/>
          <w:bCs/>
        </w:rPr>
      </w:pPr>
      <w:r w:rsidRPr="008E7915">
        <w:rPr>
          <w:b/>
          <w:bCs/>
        </w:rPr>
        <w:t>H</w:t>
      </w:r>
      <w:r w:rsidR="007F096B" w:rsidRPr="008E7915">
        <w:rPr>
          <w:b/>
          <w:bCs/>
        </w:rPr>
        <w:t xml:space="preserve">oe: </w:t>
      </w:r>
      <w:r w:rsidR="007F096B" w:rsidRPr="008E7915">
        <w:rPr>
          <w:b/>
          <w:bCs/>
          <w:iCs/>
        </w:rPr>
        <w:t>additie aan epoxide</w:t>
      </w:r>
    </w:p>
    <w:p w14:paraId="1128ABF5" w14:textId="77777777" w:rsidR="007F096B" w:rsidRPr="000943CB" w:rsidRDefault="007F096B" w:rsidP="002E49A4">
      <w:pPr>
        <w:pStyle w:val="vgl"/>
        <w:jc w:val="both"/>
      </w:pPr>
      <w:r>
        <w:t>Organolithiumreagentia hechten aan het minst gehinderde uiteinde van epoxides (vergelijkbaar met S</w:t>
      </w:r>
      <w:r>
        <w:rPr>
          <w:vertAlign w:val="subscript"/>
        </w:rPr>
        <w:t>N</w:t>
      </w:r>
      <w:r>
        <w:t>2). Dan zorgt protonering voor een neutrale alcohol.</w:t>
      </w:r>
    </w:p>
    <w:p w14:paraId="60598C40" w14:textId="3F0D1835" w:rsidR="007F096B" w:rsidRDefault="007F096B" w:rsidP="00967964">
      <w:pPr>
        <w:pStyle w:val="vgl"/>
      </w:pPr>
    </w:p>
    <w:p w14:paraId="746677B3" w14:textId="02D0F0FD" w:rsidR="00F80CA5" w:rsidRDefault="00F80CA5" w:rsidP="00967964">
      <w:pPr>
        <w:pStyle w:val="vgl"/>
      </w:pPr>
    </w:p>
    <w:p w14:paraId="24B9D8DA" w14:textId="3819856A" w:rsidR="00F80CA5" w:rsidRDefault="00F80CA5" w:rsidP="00967964">
      <w:pPr>
        <w:pStyle w:val="vgl"/>
      </w:pPr>
    </w:p>
    <w:p w14:paraId="461FF897" w14:textId="4974FA39" w:rsidR="00F80CA5" w:rsidRDefault="00F80CA5" w:rsidP="00967964">
      <w:pPr>
        <w:pStyle w:val="vgl"/>
      </w:pPr>
    </w:p>
    <w:p w14:paraId="27B02730" w14:textId="55D6B459" w:rsidR="00F80CA5" w:rsidRDefault="00F80CA5" w:rsidP="00967964">
      <w:pPr>
        <w:pStyle w:val="vgl"/>
      </w:pPr>
    </w:p>
    <w:p w14:paraId="28D1B0CC" w14:textId="77777777" w:rsidR="00F80CA5" w:rsidRDefault="00F80CA5" w:rsidP="00967964">
      <w:pPr>
        <w:pStyle w:val="vgl"/>
      </w:pPr>
    </w:p>
    <w:p w14:paraId="66666091" w14:textId="74ECD0F2" w:rsidR="007F096B" w:rsidRPr="000943CB" w:rsidRDefault="003F0C27" w:rsidP="00832D19">
      <w:pPr>
        <w:pStyle w:val="Kop3"/>
      </w:pPr>
      <w:bookmarkStart w:id="369" w:name="_Toc67134279"/>
      <w:bookmarkStart w:id="370" w:name="_Hlk35180262"/>
      <w:r>
        <w:rPr>
          <w:noProof/>
        </w:rPr>
        <w:object w:dxaOrig="1440" w:dyaOrig="1440" w14:anchorId="7A365FCE">
          <v:shape id="_x0000_s3073" type="#_x0000_t75" style="position:absolute;left:0;text-align:left;margin-left:392.95pt;margin-top:5.15pt;width:60.6pt;height:52.2pt;z-index:251873280;mso-position-horizontal-relative:text;mso-position-vertical-relative:text">
            <v:imagedata r:id="rId888" o:title=""/>
            <w10:wrap type="square"/>
          </v:shape>
          <o:OLEObject Type="Embed" ProgID="ChemDraw.Document.6.0" ShapeID="_x0000_s3073" DrawAspect="Content" ObjectID="_1678599290" r:id="rId889"/>
        </w:object>
      </w:r>
      <w:r w:rsidR="007F096B">
        <w:t>OsO</w:t>
      </w:r>
      <w:r w:rsidR="007F096B">
        <w:rPr>
          <w:vertAlign w:val="subscript"/>
        </w:rPr>
        <w:t>4</w:t>
      </w:r>
      <w:r w:rsidR="007F096B">
        <w:tab/>
        <w:t>osmiumtetraoxide</w:t>
      </w:r>
      <w:bookmarkEnd w:id="369"/>
    </w:p>
    <w:p w14:paraId="00939B68" w14:textId="2FCCF084" w:rsidR="007F096B" w:rsidRPr="000943CB" w:rsidRDefault="00181686" w:rsidP="002E49A4">
      <w:pPr>
        <w:pStyle w:val="voorbeeld"/>
        <w:jc w:val="both"/>
        <w:rPr>
          <w:b w:val="0"/>
        </w:rPr>
      </w:pPr>
      <w:r>
        <w:t>W</w:t>
      </w:r>
      <w:r w:rsidR="007F096B">
        <w:t>aarvoor:</w:t>
      </w:r>
      <w:r w:rsidR="007F096B">
        <w:rPr>
          <w:b w:val="0"/>
        </w:rPr>
        <w:t xml:space="preserve"> Osmiumtetraoxide is een reagens voor de vorming van</w:t>
      </w:r>
      <w:r w:rsidR="007F096B">
        <w:rPr>
          <w:b w:val="0"/>
        </w:rPr>
        <w:br/>
        <w:t xml:space="preserve">1,2-diolen (buurdiolen) uit alkenen. De selectiviteit voor deze reactie is altijd </w:t>
      </w:r>
      <w:r w:rsidR="007F096B" w:rsidRPr="00E3798E">
        <w:rPr>
          <w:b w:val="0"/>
          <w:i/>
        </w:rPr>
        <w:t>syn</w:t>
      </w:r>
      <w:r w:rsidR="007F096B">
        <w:rPr>
          <w:b w:val="0"/>
        </w:rPr>
        <w:t>.</w:t>
      </w:r>
      <w:r w:rsidR="0060079B" w:rsidRPr="0060079B">
        <w:t xml:space="preserve"> </w:t>
      </w:r>
    </w:p>
    <w:p w14:paraId="39BD9A81" w14:textId="30DC4340" w:rsidR="007F096B" w:rsidRDefault="00181686" w:rsidP="0064799B">
      <w:pPr>
        <w:pStyle w:val="voorbeeld"/>
        <w:rPr>
          <w:b w:val="0"/>
        </w:rPr>
      </w:pPr>
      <w:r>
        <w:t>V</w:t>
      </w:r>
      <w:r w:rsidR="007F096B">
        <w:t xml:space="preserve">ergelijk: </w:t>
      </w:r>
      <w:r w:rsidR="007F096B" w:rsidRPr="00E3798E">
        <w:rPr>
          <w:b w:val="0"/>
        </w:rPr>
        <w:t>KMnO</w:t>
      </w:r>
      <w:r w:rsidR="007F096B" w:rsidRPr="00E3798E">
        <w:rPr>
          <w:b w:val="0"/>
          <w:vertAlign w:val="subscript"/>
        </w:rPr>
        <w:t>4</w:t>
      </w:r>
      <w:r w:rsidR="007F096B" w:rsidRPr="00E3798E">
        <w:rPr>
          <w:b w:val="0"/>
        </w:rPr>
        <w:t xml:space="preserve"> (</w:t>
      </w:r>
      <w:r w:rsidR="007F096B">
        <w:rPr>
          <w:b w:val="0"/>
        </w:rPr>
        <w:t>koud, verdund)</w:t>
      </w:r>
    </w:p>
    <w:p w14:paraId="39DD29C5" w14:textId="3C2BC5A2" w:rsidR="007F096B" w:rsidRDefault="00181686" w:rsidP="0064799B">
      <w:pPr>
        <w:pStyle w:val="voorbeeld"/>
      </w:pPr>
      <w:r>
        <w:t>V</w:t>
      </w:r>
      <w:r w:rsidR="007F096B">
        <w:t>oorbeeld 1: dihydroxylering – omzetting alkeen in buurdiol</w:t>
      </w:r>
    </w:p>
    <w:p w14:paraId="749846E0" w14:textId="0B940F6F" w:rsidR="007F096B" w:rsidRPr="00E3798E" w:rsidRDefault="00C66EE7" w:rsidP="0064799B">
      <w:r>
        <w:object w:dxaOrig="3387" w:dyaOrig="1160" w14:anchorId="108DC7B0">
          <v:shape id="_x0000_i1428" type="#_x0000_t75" style="width:169pt;height:58pt" o:ole="">
            <v:imagedata r:id="rId890" o:title=""/>
          </v:shape>
          <o:OLEObject Type="Embed" ProgID="ChemDraw.Document.6.0" ShapeID="_x0000_i1428" DrawAspect="Content" ObjectID="_1678599015" r:id="rId891"/>
        </w:object>
      </w:r>
    </w:p>
    <w:p w14:paraId="10E3F730" w14:textId="05AE13E8" w:rsidR="007F096B" w:rsidRDefault="00181686" w:rsidP="0064799B">
      <w:pPr>
        <w:pStyle w:val="voorbeeld"/>
        <w:rPr>
          <w:i/>
        </w:rPr>
      </w:pPr>
      <w:r>
        <w:t>H</w:t>
      </w:r>
      <w:r w:rsidR="007F096B">
        <w:t xml:space="preserve">oe: </w:t>
      </w:r>
      <w:r w:rsidR="007F096B" w:rsidRPr="00181686">
        <w:rPr>
          <w:iCs/>
        </w:rPr>
        <w:t>dihydroxylering van alkeen</w:t>
      </w:r>
    </w:p>
    <w:p w14:paraId="148EB100" w14:textId="44099BC5" w:rsidR="007F096B" w:rsidRPr="00E3798E" w:rsidRDefault="000D573B" w:rsidP="0064799B">
      <w:r>
        <w:object w:dxaOrig="6147" w:dyaOrig="1160" w14:anchorId="0DCC72C1">
          <v:shape id="_x0000_i1429" type="#_x0000_t75" style="width:307.5pt;height:58pt" o:ole="">
            <v:imagedata r:id="rId892" o:title=""/>
          </v:shape>
          <o:OLEObject Type="Embed" ProgID="ChemDraw.Document.6.0" ShapeID="_x0000_i1429" DrawAspect="Content" ObjectID="_1678599016" r:id="rId893"/>
        </w:object>
      </w:r>
    </w:p>
    <w:bookmarkEnd w:id="370"/>
    <w:p w14:paraId="41290832" w14:textId="77777777" w:rsidR="007F096B" w:rsidRDefault="007F096B" w:rsidP="0064799B">
      <w:r>
        <w:br w:type="page"/>
      </w:r>
    </w:p>
    <w:p w14:paraId="5E2C2CAC" w14:textId="1FCDD2BB" w:rsidR="007F096B" w:rsidRDefault="003F0C27" w:rsidP="00832D19">
      <w:pPr>
        <w:pStyle w:val="Kop3"/>
      </w:pPr>
      <w:bookmarkStart w:id="371" w:name="_Toc504672725"/>
      <w:bookmarkStart w:id="372" w:name="_Toc67134280"/>
      <w:r>
        <w:rPr>
          <w:noProof/>
        </w:rPr>
        <w:object w:dxaOrig="1440" w:dyaOrig="1440" w14:anchorId="7DC9B73C">
          <v:shape id="_x0000_s3072" type="#_x0000_t75" style="position:absolute;left:0;text-align:left;margin-left:414pt;margin-top:0;width:39.6pt;height:19.2pt;z-index:251871232;mso-position-horizontal-relative:text;mso-position-vertical-relative:text">
            <v:imagedata r:id="rId894" o:title=""/>
            <w10:wrap type="square"/>
          </v:shape>
          <o:OLEObject Type="Embed" ProgID="ChemDraw.Document.6.0" ShapeID="_x0000_s3072" DrawAspect="Content" ObjectID="_1678599291" r:id="rId895"/>
        </w:object>
      </w:r>
      <w:r w:rsidR="007F096B">
        <w:t>Pd/C</w:t>
      </w:r>
      <w:r w:rsidR="007F096B">
        <w:tab/>
        <w:t>palladium op koolstof</w:t>
      </w:r>
      <w:bookmarkEnd w:id="371"/>
      <w:bookmarkEnd w:id="372"/>
    </w:p>
    <w:p w14:paraId="5FBA9966" w14:textId="29BBF646" w:rsidR="007F096B" w:rsidRDefault="00A32B2E" w:rsidP="002E49A4">
      <w:pPr>
        <w:pStyle w:val="voorbeeld"/>
        <w:jc w:val="both"/>
        <w:rPr>
          <w:b w:val="0"/>
        </w:rPr>
      </w:pPr>
      <w:r>
        <w:t>W</w:t>
      </w:r>
      <w:r w:rsidR="007F096B">
        <w:t xml:space="preserve">aarvoor: </w:t>
      </w:r>
      <w:r w:rsidR="007F096B">
        <w:rPr>
          <w:b w:val="0"/>
        </w:rPr>
        <w:t>Palladium geadsorbeerd aan houtskool (koolstof) is een heterogene katalysator. In aanwezigheid van waterstofgas (H</w:t>
      </w:r>
      <w:r w:rsidR="007F096B">
        <w:rPr>
          <w:b w:val="0"/>
          <w:vertAlign w:val="subscript"/>
        </w:rPr>
        <w:t>2</w:t>
      </w:r>
      <w:r w:rsidR="007F096B">
        <w:rPr>
          <w:b w:val="0"/>
        </w:rPr>
        <w:t xml:space="preserve">) zet het alkenen en alkynen om in alkanen met </w:t>
      </w:r>
      <w:r w:rsidR="007F096B">
        <w:rPr>
          <w:b w:val="0"/>
          <w:i/>
        </w:rPr>
        <w:t>syn</w:t>
      </w:r>
      <w:r w:rsidR="007F096B">
        <w:rPr>
          <w:b w:val="0"/>
        </w:rPr>
        <w:t xml:space="preserve"> additie van waterstof.</w:t>
      </w:r>
      <w:r w:rsidR="008F2919" w:rsidRPr="008F2919">
        <w:t xml:space="preserve"> </w:t>
      </w:r>
    </w:p>
    <w:p w14:paraId="149BD2DF" w14:textId="78D6D5F7" w:rsidR="007F096B" w:rsidRDefault="00A32B2E" w:rsidP="002E49A4">
      <w:pPr>
        <w:pStyle w:val="voorbeeld"/>
        <w:jc w:val="both"/>
        <w:rPr>
          <w:b w:val="0"/>
        </w:rPr>
      </w:pPr>
      <w:r>
        <w:t>V</w:t>
      </w:r>
      <w:r w:rsidR="007F096B">
        <w:t xml:space="preserve">ergelijk: </w:t>
      </w:r>
      <w:r w:rsidR="007F096B">
        <w:rPr>
          <w:b w:val="0"/>
        </w:rPr>
        <w:t>Lindlar’s katalysator, palladium (Pd), platina (Pt), platina op koolstof (Pt/C), nikkel (Ni), ruthenium op koolstof (Ru/C), rhodium op koolstof (Rh/C).</w:t>
      </w:r>
    </w:p>
    <w:p w14:paraId="38F56F4F" w14:textId="4E2988AD" w:rsidR="007F096B" w:rsidRDefault="00A32B2E" w:rsidP="002E49A4">
      <w:pPr>
        <w:pStyle w:val="voorbeeld"/>
        <w:jc w:val="both"/>
      </w:pPr>
      <w:r>
        <w:t>V</w:t>
      </w:r>
      <w:r w:rsidR="007F096B">
        <w:t>oorbeeld 1: reductie – omzetting alkeen in alkaan</w:t>
      </w:r>
    </w:p>
    <w:p w14:paraId="3ABBE950" w14:textId="2AE3C44D" w:rsidR="007F096B" w:rsidRDefault="004E6965" w:rsidP="0064799B">
      <w:pPr>
        <w:pStyle w:val="voorbeeld"/>
      </w:pPr>
      <w:r>
        <w:object w:dxaOrig="3791" w:dyaOrig="879" w14:anchorId="48B0CF4D">
          <v:shape id="_x0000_i1431" type="#_x0000_t75" style="width:189.5pt;height:44pt" o:ole="">
            <v:imagedata r:id="rId896" o:title=""/>
          </v:shape>
          <o:OLEObject Type="Embed" ProgID="ChemDraw.Document.6.0" ShapeID="_x0000_i1431" DrawAspect="Content" ObjectID="_1678599017" r:id="rId897"/>
        </w:object>
      </w:r>
    </w:p>
    <w:p w14:paraId="55F28411" w14:textId="3AD879C6" w:rsidR="007F096B" w:rsidRDefault="00A32B2E" w:rsidP="0064799B">
      <w:pPr>
        <w:pStyle w:val="voorbeeld"/>
      </w:pPr>
      <w:r>
        <w:t>V</w:t>
      </w:r>
      <w:r w:rsidR="007F096B">
        <w:t>oorbeeld 2: reductie – omzetting alkyn in alkaan</w:t>
      </w:r>
    </w:p>
    <w:p w14:paraId="53C1707E" w14:textId="1C1996E2" w:rsidR="007F096B" w:rsidRDefault="00DC3369" w:rsidP="0064799B">
      <w:pPr>
        <w:pStyle w:val="voorbeeld"/>
      </w:pPr>
      <w:r>
        <w:object w:dxaOrig="3627" w:dyaOrig="595" w14:anchorId="5DEFFCDE">
          <v:shape id="_x0000_i1432" type="#_x0000_t75" style="width:181pt;height:30pt" o:ole="">
            <v:imagedata r:id="rId898" o:title=""/>
          </v:shape>
          <o:OLEObject Type="Embed" ProgID="ChemDraw.Document.6.0" ShapeID="_x0000_i1432" DrawAspect="Content" ObjectID="_1678599018" r:id="rId899"/>
        </w:object>
      </w:r>
    </w:p>
    <w:p w14:paraId="3F057654" w14:textId="12BE2ABD" w:rsidR="007F096B" w:rsidRDefault="00A32B2E" w:rsidP="0064799B">
      <w:pPr>
        <w:pStyle w:val="voorbeeld"/>
      </w:pPr>
      <w:r>
        <w:t>V</w:t>
      </w:r>
      <w:r w:rsidR="007F096B">
        <w:t>oorbeeld 3: reductie – omzetting nitrogroep in (primaire) aminogroep</w:t>
      </w:r>
    </w:p>
    <w:p w14:paraId="4F994536" w14:textId="56D5164D" w:rsidR="007F096B" w:rsidRPr="004E7E7C" w:rsidRDefault="002116C1" w:rsidP="0064799B">
      <w:r>
        <w:object w:dxaOrig="3382" w:dyaOrig="754" w14:anchorId="59CF97A6">
          <v:shape id="_x0000_i1433" type="#_x0000_t75" style="width:169.5pt;height:38pt" o:ole="">
            <v:imagedata r:id="rId900" o:title=""/>
          </v:shape>
          <o:OLEObject Type="Embed" ProgID="ChemDraw.Document.6.0" ShapeID="_x0000_i1433" DrawAspect="Content" ObjectID="_1678599019" r:id="rId901"/>
        </w:object>
      </w:r>
    </w:p>
    <w:p w14:paraId="46011A82" w14:textId="011764EF" w:rsidR="007F096B" w:rsidRDefault="00A32B2E" w:rsidP="0064799B">
      <w:pPr>
        <w:pStyle w:val="voorbeeld"/>
      </w:pPr>
      <w:r>
        <w:t>V</w:t>
      </w:r>
      <w:r w:rsidR="007F096B">
        <w:t>oorbeeld 4: reductie – omzetting nitril in primair amine</w:t>
      </w:r>
    </w:p>
    <w:p w14:paraId="3362CAAA" w14:textId="34A6BF1D" w:rsidR="007F096B" w:rsidRDefault="00E37BB5" w:rsidP="0064799B">
      <w:pPr>
        <w:pStyle w:val="voorbeeld"/>
      </w:pPr>
      <w:r>
        <w:object w:dxaOrig="3402" w:dyaOrig="884" w14:anchorId="3DC8B0D4">
          <v:shape id="_x0000_i1434" type="#_x0000_t75" style="width:170.5pt;height:44.5pt" o:ole="">
            <v:imagedata r:id="rId902" o:title=""/>
          </v:shape>
          <o:OLEObject Type="Embed" ProgID="ChemDraw.Document.6.0" ShapeID="_x0000_i1434" DrawAspect="Content" ObjectID="_1678599020" r:id="rId903"/>
        </w:object>
      </w:r>
    </w:p>
    <w:p w14:paraId="7005A2A3" w14:textId="6DDA989D" w:rsidR="007F096B" w:rsidRDefault="00A32B2E" w:rsidP="0064799B">
      <w:pPr>
        <w:pStyle w:val="voorbeeld"/>
      </w:pPr>
      <w:r>
        <w:t>V</w:t>
      </w:r>
      <w:r w:rsidR="007F096B">
        <w:t>oorbeeld 5: reductie – omzetting imine in amine</w:t>
      </w:r>
    </w:p>
    <w:p w14:paraId="233D40FA" w14:textId="7D99A704" w:rsidR="007F096B" w:rsidRDefault="00AA2F2D" w:rsidP="0064799B">
      <w:pPr>
        <w:pStyle w:val="voorbeeld"/>
      </w:pPr>
      <w:r>
        <w:object w:dxaOrig="3176" w:dyaOrig="1186" w14:anchorId="17547B5E">
          <v:shape id="_x0000_i1435" type="#_x0000_t75" style="width:159pt;height:59.5pt" o:ole="">
            <v:imagedata r:id="rId904" o:title=""/>
          </v:shape>
          <o:OLEObject Type="Embed" ProgID="ChemDraw.Document.6.0" ShapeID="_x0000_i1435" DrawAspect="Content" ObjectID="_1678599021" r:id="rId905"/>
        </w:object>
      </w:r>
    </w:p>
    <w:p w14:paraId="7FF270BC" w14:textId="6D52A382" w:rsidR="007F096B" w:rsidRDefault="00A32B2E" w:rsidP="0064799B">
      <w:pPr>
        <w:pStyle w:val="voorbeeld"/>
      </w:pPr>
      <w:r>
        <w:t>V</w:t>
      </w:r>
      <w:r w:rsidR="007F096B">
        <w:t>oorbeeld 6: reductie – omzetting areen in cycloalkaan</w:t>
      </w:r>
    </w:p>
    <w:p w14:paraId="12DBEC2A" w14:textId="503762EC" w:rsidR="007F096B" w:rsidRPr="004E7E7C" w:rsidRDefault="003C7096" w:rsidP="0064799B">
      <w:r>
        <w:object w:dxaOrig="8159" w:dyaOrig="816" w14:anchorId="6B144C10">
          <v:shape id="_x0000_i1436" type="#_x0000_t75" style="width:408pt;height:41pt" o:ole="">
            <v:imagedata r:id="rId906" o:title=""/>
          </v:shape>
          <o:OLEObject Type="Embed" ProgID="ChemDraw.Document.6.0" ShapeID="_x0000_i1436" DrawAspect="Content" ObjectID="_1678599022" r:id="rId907"/>
        </w:object>
      </w:r>
    </w:p>
    <w:p w14:paraId="19FFB125" w14:textId="3D483900" w:rsidR="007F096B" w:rsidRDefault="00A32B2E" w:rsidP="002E49A4">
      <w:pPr>
        <w:pStyle w:val="voorbeeld"/>
        <w:jc w:val="both"/>
        <w:rPr>
          <w:i/>
        </w:rPr>
      </w:pPr>
      <w:r>
        <w:t>H</w:t>
      </w:r>
      <w:r w:rsidR="007F096B">
        <w:t xml:space="preserve">oe: </w:t>
      </w:r>
      <w:r w:rsidR="007F096B" w:rsidRPr="00A32B2E">
        <w:rPr>
          <w:iCs/>
        </w:rPr>
        <w:t>hydrogenering</w:t>
      </w:r>
    </w:p>
    <w:p w14:paraId="013BA087" w14:textId="658D5993" w:rsidR="007F096B" w:rsidRDefault="007F096B" w:rsidP="002E49A4">
      <w:pPr>
        <w:jc w:val="both"/>
      </w:pPr>
      <w:r>
        <w:t xml:space="preserve">Zowel waterstof als alkeen worden geadsorbeerd aan het katalysatoroppervlak. De waterstofatomen worden dan </w:t>
      </w:r>
      <w:r>
        <w:rPr>
          <w:i/>
        </w:rPr>
        <w:t>syn</w:t>
      </w:r>
      <w:r>
        <w:t xml:space="preserve"> aangeleverd. Adsorptie van palladium op een materiaal als norit (C) zorgt voor een groot oppervlak.</w:t>
      </w:r>
    </w:p>
    <w:p w14:paraId="7AB24812" w14:textId="5FEDC349" w:rsidR="00F80CA5" w:rsidRDefault="00F80CA5" w:rsidP="002E49A4">
      <w:pPr>
        <w:jc w:val="both"/>
      </w:pPr>
    </w:p>
    <w:p w14:paraId="3F69A7E1" w14:textId="3EE9CBD9" w:rsidR="00F80CA5" w:rsidRDefault="00F80CA5" w:rsidP="002E49A4">
      <w:pPr>
        <w:jc w:val="both"/>
      </w:pPr>
    </w:p>
    <w:p w14:paraId="2A3E2996" w14:textId="2DCE2C98" w:rsidR="00622B00" w:rsidRDefault="00622B00" w:rsidP="002E49A4">
      <w:pPr>
        <w:jc w:val="both"/>
      </w:pPr>
    </w:p>
    <w:p w14:paraId="59919989" w14:textId="41BC0033" w:rsidR="00622B00" w:rsidRDefault="00622B00" w:rsidP="002E49A4">
      <w:pPr>
        <w:jc w:val="both"/>
      </w:pPr>
    </w:p>
    <w:p w14:paraId="64607FCA" w14:textId="65134B5C" w:rsidR="00622B00" w:rsidRDefault="00622B00" w:rsidP="002E49A4">
      <w:pPr>
        <w:jc w:val="both"/>
      </w:pPr>
    </w:p>
    <w:p w14:paraId="303F069A" w14:textId="7CED1749" w:rsidR="00622B00" w:rsidRDefault="00622B00" w:rsidP="002E49A4">
      <w:pPr>
        <w:jc w:val="both"/>
      </w:pPr>
    </w:p>
    <w:p w14:paraId="2EA34774" w14:textId="48F8F166" w:rsidR="00622B00" w:rsidRDefault="00622B00" w:rsidP="002E49A4">
      <w:pPr>
        <w:jc w:val="both"/>
      </w:pPr>
    </w:p>
    <w:p w14:paraId="1151C21B" w14:textId="08903671" w:rsidR="00622B00" w:rsidRDefault="00622B00" w:rsidP="002E49A4">
      <w:pPr>
        <w:jc w:val="both"/>
      </w:pPr>
    </w:p>
    <w:p w14:paraId="1F853C1C" w14:textId="555FB458" w:rsidR="00622B00" w:rsidRDefault="00622B00" w:rsidP="002E49A4">
      <w:pPr>
        <w:jc w:val="both"/>
      </w:pPr>
    </w:p>
    <w:p w14:paraId="53967A52" w14:textId="77777777" w:rsidR="00622B00" w:rsidRDefault="00622B00" w:rsidP="002E49A4">
      <w:pPr>
        <w:jc w:val="both"/>
      </w:pPr>
    </w:p>
    <w:p w14:paraId="4CA69ACA" w14:textId="77777777" w:rsidR="00622B00" w:rsidRPr="001979C6" w:rsidRDefault="003F0C27" w:rsidP="00622B00">
      <w:pPr>
        <w:pStyle w:val="Kop3"/>
      </w:pPr>
      <w:bookmarkStart w:id="373" w:name="_Toc67134281"/>
      <w:r>
        <w:rPr>
          <w:noProof/>
        </w:rPr>
        <w:object w:dxaOrig="1440" w:dyaOrig="1440" w14:anchorId="3F696E72">
          <v:shape id="_x0000_s4368" type="#_x0000_t75" style="position:absolute;left:0;text-align:left;margin-left:351.55pt;margin-top:0;width:102pt;height:24.6pt;z-index:251969536;mso-position-horizontal-relative:text;mso-position-vertical-relative:text">
            <v:imagedata r:id="rId908" o:title=""/>
            <w10:wrap type="square"/>
          </v:shape>
          <o:OLEObject Type="Embed" ProgID="ChemDraw.Document.6.0" ShapeID="_x0000_s4368" DrawAspect="Content" ObjectID="_1678599292" r:id="rId909"/>
        </w:object>
      </w:r>
      <w:r w:rsidR="00622B00" w:rsidRPr="001979C6">
        <w:t>Pd-CaCO</w:t>
      </w:r>
      <w:r w:rsidR="00622B00" w:rsidRPr="001979C6">
        <w:rPr>
          <w:vertAlign w:val="subscript"/>
        </w:rPr>
        <w:t>3</w:t>
      </w:r>
      <w:r w:rsidR="00622B00" w:rsidRPr="001979C6">
        <w:t>-PbO</w:t>
      </w:r>
      <w:r w:rsidR="00622B00" w:rsidRPr="001979C6">
        <w:rPr>
          <w:vertAlign w:val="subscript"/>
        </w:rPr>
        <w:t>2</w:t>
      </w:r>
      <w:r w:rsidR="00622B00" w:rsidRPr="001979C6">
        <w:tab/>
        <w:t>Lindlar’s katalysator</w:t>
      </w:r>
      <w:bookmarkEnd w:id="373"/>
    </w:p>
    <w:p w14:paraId="2E8D0922" w14:textId="77777777" w:rsidR="00622B00" w:rsidRPr="001979C6" w:rsidRDefault="00622B00" w:rsidP="00622B00">
      <w:pPr>
        <w:pStyle w:val="voorbeeld"/>
        <w:jc w:val="both"/>
        <w:rPr>
          <w:b w:val="0"/>
        </w:rPr>
      </w:pPr>
      <w:r>
        <w:t>S</w:t>
      </w:r>
      <w:r w:rsidRPr="001979C6">
        <w:t xml:space="preserve">ynoniem: </w:t>
      </w:r>
      <w:r w:rsidRPr="001979C6">
        <w:rPr>
          <w:b w:val="0"/>
        </w:rPr>
        <w:t>vergiftigde katalysator, Pd-CaCO</w:t>
      </w:r>
      <w:r w:rsidRPr="001979C6">
        <w:rPr>
          <w:b w:val="0"/>
          <w:vertAlign w:val="subscript"/>
        </w:rPr>
        <w:t>3</w:t>
      </w:r>
    </w:p>
    <w:p w14:paraId="73A41758" w14:textId="77777777" w:rsidR="00622B00" w:rsidRPr="001979C6" w:rsidRDefault="00622B00" w:rsidP="00622B00">
      <w:pPr>
        <w:pStyle w:val="voorbeeld"/>
        <w:jc w:val="both"/>
        <w:rPr>
          <w:b w:val="0"/>
        </w:rPr>
      </w:pPr>
      <w:r>
        <w:t>W</w:t>
      </w:r>
      <w:r w:rsidRPr="001979C6">
        <w:t xml:space="preserve">aarvoor: </w:t>
      </w:r>
      <w:r w:rsidRPr="001979C6">
        <w:rPr>
          <w:b w:val="0"/>
        </w:rPr>
        <w:t>Lindlar’s katalysator is een vergiftigde palladiummetaalkatalysator die gedeeltelijke hydrogenerigen bewerkstelligt van alkynen in aanwezigheid van waterstofgas (H</w:t>
      </w:r>
      <w:r w:rsidRPr="001979C6">
        <w:rPr>
          <w:b w:val="0"/>
          <w:vertAlign w:val="subscript"/>
        </w:rPr>
        <w:t>2</w:t>
      </w:r>
      <w:r w:rsidRPr="001979C6">
        <w:rPr>
          <w:b w:val="0"/>
        </w:rPr>
        <w:t xml:space="preserve">). Het levert altijd </w:t>
      </w:r>
      <w:r w:rsidRPr="001979C6">
        <w:rPr>
          <w:b w:val="0"/>
          <w:i/>
        </w:rPr>
        <w:t>cis-</w:t>
      </w:r>
      <w:r w:rsidRPr="001979C6">
        <w:rPr>
          <w:b w:val="0"/>
        </w:rPr>
        <w:t>alkeen, in tegenstelling tot Na/NH</w:t>
      </w:r>
      <w:r w:rsidRPr="001979C6">
        <w:rPr>
          <w:b w:val="0"/>
          <w:vertAlign w:val="subscript"/>
        </w:rPr>
        <w:t>2</w:t>
      </w:r>
      <w:r w:rsidRPr="001979C6">
        <w:rPr>
          <w:b w:val="0"/>
        </w:rPr>
        <w:t xml:space="preserve"> dat altijd </w:t>
      </w:r>
      <w:r w:rsidRPr="001979C6">
        <w:rPr>
          <w:b w:val="0"/>
          <w:i/>
        </w:rPr>
        <w:t xml:space="preserve">trans </w:t>
      </w:r>
      <w:r w:rsidRPr="001979C6">
        <w:rPr>
          <w:b w:val="0"/>
        </w:rPr>
        <w:t>geeft.</w:t>
      </w:r>
      <w:r w:rsidRPr="000C5D10">
        <w:t xml:space="preserve"> </w:t>
      </w:r>
    </w:p>
    <w:p w14:paraId="79207B6F" w14:textId="77777777" w:rsidR="00622B00" w:rsidRPr="001979C6" w:rsidRDefault="00622B00" w:rsidP="00622B00">
      <w:pPr>
        <w:pStyle w:val="voorbeeld"/>
      </w:pPr>
      <w:r>
        <w:object w:dxaOrig="3612" w:dyaOrig="1954" w14:anchorId="4ABED3CB">
          <v:shape id="_x0000_i1438" type="#_x0000_t75" style="width:180.5pt;height:98pt" o:ole="">
            <v:imagedata r:id="rId910" o:title=""/>
          </v:shape>
          <o:OLEObject Type="Embed" ProgID="ChemDraw.Document.6.0" ShapeID="_x0000_i1438" DrawAspect="Content" ObjectID="_1678599023" r:id="rId911"/>
        </w:object>
      </w:r>
    </w:p>
    <w:p w14:paraId="6E2C43E3" w14:textId="77777777" w:rsidR="00622B00" w:rsidRPr="001979C6" w:rsidRDefault="00622B00" w:rsidP="00622B00">
      <w:pPr>
        <w:pStyle w:val="voorbeeld"/>
        <w:rPr>
          <w:i/>
        </w:rPr>
      </w:pPr>
      <w:r>
        <w:t>H</w:t>
      </w:r>
      <w:r w:rsidRPr="001979C6">
        <w:t xml:space="preserve">oe: </w:t>
      </w:r>
      <w:r w:rsidRPr="008E32AD">
        <w:rPr>
          <w:iCs/>
        </w:rPr>
        <w:t>partiele hydrogenering</w:t>
      </w:r>
    </w:p>
    <w:p w14:paraId="33355154" w14:textId="77777777" w:rsidR="00622B00" w:rsidRPr="001979C6" w:rsidRDefault="00622B00" w:rsidP="00622B00">
      <w:pPr>
        <w:jc w:val="both"/>
      </w:pPr>
      <w:r w:rsidRPr="001979C6">
        <w:t xml:space="preserve">Behalve zijn geringere activiteit vergeleken met niet-vergiftigde metaalkatalysatoren, gedraagt Lindlar’s katalysator zich als de andere heterogene metaalkatalysatoren zoals Pd/C, Pt, Ni, etc. (zie de betreffende lemmata). Alkyn en waterstof worden geadsorbeerd aan het metaaloppervlak en opgeleverd in de </w:t>
      </w:r>
      <w:r w:rsidRPr="001979C6">
        <w:rPr>
          <w:i/>
        </w:rPr>
        <w:t>cis-</w:t>
      </w:r>
      <w:r w:rsidRPr="001979C6">
        <w:t>versie.</w:t>
      </w:r>
    </w:p>
    <w:p w14:paraId="1F7DD2B8" w14:textId="77777777" w:rsidR="00622B00" w:rsidRPr="001979C6" w:rsidRDefault="00622B00" w:rsidP="00622B00">
      <w:pPr>
        <w:jc w:val="both"/>
      </w:pPr>
      <w:r w:rsidRPr="001979C6">
        <w:t>Soms wordt het aromatische amine quinoline gebruikt, dat de selectiviteit verbetert en alkaanvorming voorkomt.</w:t>
      </w:r>
    </w:p>
    <w:p w14:paraId="39099018" w14:textId="77777777" w:rsidR="00622B00" w:rsidRPr="001979C6" w:rsidRDefault="00622B00" w:rsidP="00622B00">
      <w:r>
        <w:object w:dxaOrig="1083" w:dyaOrig="1092" w14:anchorId="15CFFE6C">
          <v:shape id="_x0000_i1439" type="#_x0000_t75" style="width:54pt;height:54.5pt" o:ole="">
            <v:imagedata r:id="rId912" o:title=""/>
          </v:shape>
          <o:OLEObject Type="Embed" ProgID="ChemDraw.Document.6.0" ShapeID="_x0000_i1439" DrawAspect="Content" ObjectID="_1678599024" r:id="rId913"/>
        </w:object>
      </w:r>
    </w:p>
    <w:p w14:paraId="47EEA409" w14:textId="7C273BF4" w:rsidR="00F80CA5" w:rsidRDefault="00F80CA5" w:rsidP="002E49A4">
      <w:pPr>
        <w:jc w:val="both"/>
      </w:pPr>
    </w:p>
    <w:p w14:paraId="6333ACE1" w14:textId="18222066" w:rsidR="00F80CA5" w:rsidRDefault="00F80CA5" w:rsidP="002E49A4">
      <w:pPr>
        <w:jc w:val="both"/>
      </w:pPr>
    </w:p>
    <w:p w14:paraId="70419CC1" w14:textId="77777777" w:rsidR="00F80CA5" w:rsidRDefault="00F80CA5" w:rsidP="002E49A4">
      <w:pPr>
        <w:jc w:val="both"/>
      </w:pPr>
    </w:p>
    <w:p w14:paraId="34DAA752" w14:textId="65F6034F" w:rsidR="007F096B" w:rsidRPr="00123C63" w:rsidRDefault="003F0C27" w:rsidP="00832D19">
      <w:pPr>
        <w:pStyle w:val="Kop3"/>
      </w:pPr>
      <w:bookmarkStart w:id="374" w:name="_Toc504672729"/>
      <w:bookmarkStart w:id="375" w:name="_Toc67134282"/>
      <w:r>
        <w:rPr>
          <w:noProof/>
        </w:rPr>
        <w:object w:dxaOrig="1440" w:dyaOrig="1440" w14:anchorId="0946506F">
          <v:shape id="_x0000_s2047" type="#_x0000_t75" style="position:absolute;left:0;text-align:left;margin-left:391.7pt;margin-top:.1pt;width:61.8pt;height:40.8pt;z-index:251869184;mso-position-horizontal-relative:text;mso-position-vertical-relative:text">
            <v:imagedata r:id="rId914" o:title=""/>
            <w10:wrap type="square"/>
          </v:shape>
          <o:OLEObject Type="Embed" ProgID="ChemDraw.Document.6.0" ShapeID="_x0000_s2047" DrawAspect="Content" ObjectID="_1678599293" r:id="rId915"/>
        </w:object>
      </w:r>
      <w:r w:rsidR="007F096B">
        <w:t>PPh</w:t>
      </w:r>
      <w:r w:rsidR="007F096B">
        <w:rPr>
          <w:vertAlign w:val="subscript"/>
        </w:rPr>
        <w:t>3</w:t>
      </w:r>
      <w:r w:rsidR="007F096B">
        <w:tab/>
        <w:t>trifenylfosfine</w:t>
      </w:r>
      <w:bookmarkEnd w:id="374"/>
      <w:bookmarkEnd w:id="375"/>
    </w:p>
    <w:p w14:paraId="4351C26A" w14:textId="23B7241C" w:rsidR="007F096B" w:rsidRPr="00D51C15" w:rsidRDefault="006F07E4" w:rsidP="00967964">
      <w:pPr>
        <w:pStyle w:val="vgl"/>
      </w:pPr>
      <w:r>
        <w:rPr>
          <w:b/>
        </w:rPr>
        <w:t>S</w:t>
      </w:r>
      <w:r w:rsidR="007F096B">
        <w:rPr>
          <w:b/>
        </w:rPr>
        <w:t xml:space="preserve">ynoniem: </w:t>
      </w:r>
      <w:r w:rsidR="007F096B">
        <w:t>trifenylfosfaan</w:t>
      </w:r>
    </w:p>
    <w:p w14:paraId="329C3D3E" w14:textId="112A0A03" w:rsidR="007F096B" w:rsidRPr="00D51C15" w:rsidRDefault="006F07E4" w:rsidP="002E49A4">
      <w:pPr>
        <w:pStyle w:val="voorbeeld"/>
        <w:jc w:val="both"/>
        <w:rPr>
          <w:b w:val="0"/>
        </w:rPr>
      </w:pPr>
      <w:r>
        <w:t>W</w:t>
      </w:r>
      <w:r w:rsidR="007F096B">
        <w:t xml:space="preserve">aarvoor: </w:t>
      </w:r>
      <w:r w:rsidR="007F096B">
        <w:rPr>
          <w:b w:val="0"/>
        </w:rPr>
        <w:t>PPh</w:t>
      </w:r>
      <w:r w:rsidR="007F096B">
        <w:rPr>
          <w:b w:val="0"/>
          <w:vertAlign w:val="subscript"/>
        </w:rPr>
        <w:t>3</w:t>
      </w:r>
      <w:r w:rsidR="007F096B">
        <w:rPr>
          <w:b w:val="0"/>
        </w:rPr>
        <w:t xml:space="preserve"> wordt gewoonlijk gebruikt voor de vorming van yliden in de Wittig-reactie. Het wordt ook gebruikt voor de reductieve opwerking bij de ozonolyse van alkenen.</w:t>
      </w:r>
      <w:r w:rsidR="007537DE" w:rsidRPr="007537DE">
        <w:t xml:space="preserve"> </w:t>
      </w:r>
    </w:p>
    <w:p w14:paraId="2EE63A1B" w14:textId="5B83F943" w:rsidR="007F096B" w:rsidRPr="00D51C15" w:rsidRDefault="006F07E4" w:rsidP="002E49A4">
      <w:pPr>
        <w:pStyle w:val="voorbeeld"/>
        <w:jc w:val="both"/>
        <w:rPr>
          <w:b w:val="0"/>
        </w:rPr>
      </w:pPr>
      <w:r>
        <w:t>V</w:t>
      </w:r>
      <w:r w:rsidR="007F096B">
        <w:t xml:space="preserve">ergelijk: </w:t>
      </w:r>
      <w:r w:rsidR="007F096B">
        <w:rPr>
          <w:b w:val="0"/>
        </w:rPr>
        <w:t>dimethylsulfide (bij de reductieve opwerking van ozonolyse).</w:t>
      </w:r>
    </w:p>
    <w:p w14:paraId="514FFBB1" w14:textId="5B22621F" w:rsidR="007F096B" w:rsidRDefault="006F07E4" w:rsidP="0064799B">
      <w:pPr>
        <w:pStyle w:val="voorbeeld"/>
      </w:pPr>
      <w:r>
        <w:t>V</w:t>
      </w:r>
      <w:r w:rsidR="007F096B">
        <w:t>oorbeeld: Wittig-reactie – omzetting aldehyde/keton in alkeen</w:t>
      </w:r>
    </w:p>
    <w:p w14:paraId="0477A5FF" w14:textId="70140C9D" w:rsidR="007F096B" w:rsidRDefault="00E23886" w:rsidP="00967964">
      <w:pPr>
        <w:pStyle w:val="vgl"/>
      </w:pPr>
      <w:r>
        <w:object w:dxaOrig="5072" w:dyaOrig="1762" w14:anchorId="04A4AB52">
          <v:shape id="_x0000_i1441" type="#_x0000_t75" style="width:254pt;height:88pt" o:ole="">
            <v:imagedata r:id="rId916" o:title=""/>
          </v:shape>
          <o:OLEObject Type="Embed" ProgID="ChemDraw.Document.6.0" ShapeID="_x0000_i1441" DrawAspect="Content" ObjectID="_1678599025" r:id="rId917"/>
        </w:object>
      </w:r>
    </w:p>
    <w:p w14:paraId="7D27E24D" w14:textId="607BF08A" w:rsidR="007F096B" w:rsidRDefault="006F07E4" w:rsidP="002E49A4">
      <w:pPr>
        <w:pStyle w:val="voorbeeld"/>
        <w:jc w:val="both"/>
        <w:rPr>
          <w:i/>
        </w:rPr>
      </w:pPr>
      <w:r>
        <w:t>H</w:t>
      </w:r>
      <w:r w:rsidR="007F096B">
        <w:t xml:space="preserve">oe: </w:t>
      </w:r>
      <w:r w:rsidR="007F096B" w:rsidRPr="006F07E4">
        <w:rPr>
          <w:iCs/>
        </w:rPr>
        <w:t>Wittig-reactie</w:t>
      </w:r>
    </w:p>
    <w:p w14:paraId="7E21ACCA" w14:textId="4A0EFBAA" w:rsidR="007F096B" w:rsidRPr="00D51C15" w:rsidRDefault="007F096B" w:rsidP="002E49A4">
      <w:pPr>
        <w:jc w:val="both"/>
      </w:pPr>
      <w:r>
        <w:t xml:space="preserve">Trifenylfosfine is een goed nucleofiel, reageert met alkylhaliden tot fosfoniumzouten. Behandeling van het fosfoniumzout met een sterke base zoals </w:t>
      </w:r>
      <w:r>
        <w:rPr>
          <w:i/>
        </w:rPr>
        <w:t>n</w:t>
      </w:r>
      <w:r>
        <w:t>-BuLi vormt een ylide. Reactie van het ylide met een aldehyde of keton levert een oxafosfataan. Bij ringopening ontstaat een alkeen en trifenylfosfine-oxide</w:t>
      </w:r>
      <w:r w:rsidR="00D15D86">
        <w:t>.</w:t>
      </w:r>
    </w:p>
    <w:p w14:paraId="2A653FC3" w14:textId="207B7A6A" w:rsidR="00461D72" w:rsidRDefault="00D15D86" w:rsidP="00461D72">
      <w:pPr>
        <w:pStyle w:val="vgl"/>
        <w:rPr>
          <w:noProof/>
        </w:rPr>
      </w:pPr>
      <w:r>
        <w:rPr>
          <w:noProof/>
        </w:rPr>
        <w:t>Zie 3.3.30 voor het mechanisme.</w:t>
      </w:r>
    </w:p>
    <w:p w14:paraId="3C140727" w14:textId="7083F7DF" w:rsidR="004855F4" w:rsidRDefault="004855F4" w:rsidP="00461D72">
      <w:pPr>
        <w:pStyle w:val="vgl"/>
        <w:rPr>
          <w:noProof/>
        </w:rPr>
      </w:pPr>
    </w:p>
    <w:p w14:paraId="11C910F0" w14:textId="699B8274" w:rsidR="004855F4" w:rsidRDefault="004855F4" w:rsidP="00461D72">
      <w:pPr>
        <w:pStyle w:val="vgl"/>
        <w:rPr>
          <w:noProof/>
        </w:rPr>
      </w:pPr>
    </w:p>
    <w:p w14:paraId="2929B451" w14:textId="77777777" w:rsidR="004855F4" w:rsidRPr="001979C6" w:rsidRDefault="003F0C27" w:rsidP="004855F4">
      <w:pPr>
        <w:pStyle w:val="Kop3"/>
      </w:pPr>
      <w:bookmarkStart w:id="376" w:name="_Toc67134283"/>
      <w:r>
        <w:rPr>
          <w:noProof/>
        </w:rPr>
        <w:object w:dxaOrig="1440" w:dyaOrig="1440" w14:anchorId="2DE862FB">
          <v:shape id="_x0000_s4369" type="#_x0000_t75" style="position:absolute;left:0;text-align:left;margin-left:397.8pt;margin-top:0;width:55.8pt;height:56.4pt;z-index:251971584;mso-position-horizontal-relative:text;mso-position-vertical-relative:text">
            <v:imagedata r:id="rId918" o:title=""/>
            <w10:wrap type="square"/>
          </v:shape>
          <o:OLEObject Type="Embed" ProgID="ChemDraw.Document.6.0" ShapeID="_x0000_s4369" DrawAspect="Content" ObjectID="_1678599294" r:id="rId919"/>
        </w:object>
      </w:r>
      <w:r w:rsidR="004855F4" w:rsidRPr="001979C6">
        <w:t>POCl</w:t>
      </w:r>
      <w:r w:rsidR="004855F4" w:rsidRPr="001979C6">
        <w:rPr>
          <w:vertAlign w:val="subscript"/>
        </w:rPr>
        <w:t>3</w:t>
      </w:r>
      <w:r w:rsidR="004855F4" w:rsidRPr="001979C6">
        <w:tab/>
        <w:t>fosforoxychloride</w:t>
      </w:r>
      <w:bookmarkEnd w:id="376"/>
    </w:p>
    <w:p w14:paraId="3FF7521F" w14:textId="77777777" w:rsidR="004855F4" w:rsidRPr="001979C6" w:rsidRDefault="004855F4" w:rsidP="004855F4">
      <w:pPr>
        <w:pStyle w:val="voorbeeld"/>
        <w:jc w:val="both"/>
        <w:rPr>
          <w:b w:val="0"/>
        </w:rPr>
      </w:pPr>
      <w:r>
        <w:t>W</w:t>
      </w:r>
      <w:r w:rsidRPr="001979C6">
        <w:t xml:space="preserve">aarvoor: </w:t>
      </w:r>
      <w:r w:rsidRPr="001979C6">
        <w:rPr>
          <w:b w:val="0"/>
        </w:rPr>
        <w:t>Fosforoxychloride (POCl</w:t>
      </w:r>
      <w:r w:rsidRPr="001979C6">
        <w:rPr>
          <w:b w:val="0"/>
          <w:vertAlign w:val="subscript"/>
        </w:rPr>
        <w:t>3</w:t>
      </w:r>
      <w:r w:rsidRPr="001979C6">
        <w:rPr>
          <w:b w:val="0"/>
        </w:rPr>
        <w:t>) wordt gebruikt voor de dehydrering van alcoholen tot alkenen. Het maakt in feite van een alcohol een goede LG, die daarna verwijderd wordt door toegevoegde base (vaak pyridine). Het wordt ook gebruikt om amiden in nitrillen om te zetten.</w:t>
      </w:r>
      <w:r w:rsidRPr="00BC75B5">
        <w:t xml:space="preserve"> </w:t>
      </w:r>
    </w:p>
    <w:p w14:paraId="0E163D87" w14:textId="77777777" w:rsidR="004855F4" w:rsidRPr="001979C6" w:rsidRDefault="004855F4" w:rsidP="004855F4">
      <w:pPr>
        <w:pStyle w:val="voorbeeld"/>
        <w:rPr>
          <w:b w:val="0"/>
        </w:rPr>
      </w:pPr>
      <w:r>
        <w:t>V</w:t>
      </w:r>
      <w:r w:rsidRPr="001979C6">
        <w:t xml:space="preserve">ergelijk: </w:t>
      </w:r>
      <w:r w:rsidRPr="001979C6">
        <w:rPr>
          <w:b w:val="0"/>
        </w:rPr>
        <w:t>LiAlH</w:t>
      </w:r>
      <w:r w:rsidRPr="001979C6">
        <w:rPr>
          <w:b w:val="0"/>
          <w:vertAlign w:val="subscript"/>
        </w:rPr>
        <w:t>4</w:t>
      </w:r>
      <w:r w:rsidRPr="001979C6">
        <w:rPr>
          <w:b w:val="0"/>
        </w:rPr>
        <w:t xml:space="preserve"> (LAH), LiAlH(Ot-Bu)</w:t>
      </w:r>
      <w:r w:rsidRPr="001979C6">
        <w:rPr>
          <w:b w:val="0"/>
          <w:vertAlign w:val="subscript"/>
        </w:rPr>
        <w:t>3</w:t>
      </w:r>
    </w:p>
    <w:p w14:paraId="06432024" w14:textId="77777777" w:rsidR="004855F4" w:rsidRPr="001979C6" w:rsidRDefault="004855F4" w:rsidP="004855F4">
      <w:pPr>
        <w:pStyle w:val="voorbeeld"/>
      </w:pPr>
      <w:r>
        <w:t>V</w:t>
      </w:r>
      <w:r w:rsidRPr="001979C6">
        <w:t>oorbeeld 1: eliminatie – omzetting alcohol in alkeen</w:t>
      </w:r>
    </w:p>
    <w:p w14:paraId="5834AC1D" w14:textId="77777777" w:rsidR="004855F4" w:rsidRPr="001979C6" w:rsidRDefault="004855F4" w:rsidP="004855F4">
      <w:r>
        <w:object w:dxaOrig="2892" w:dyaOrig="1333" w14:anchorId="472A0602">
          <v:shape id="_x0000_i1443" type="#_x0000_t75" style="width:144.5pt;height:66.5pt" o:ole="">
            <v:imagedata r:id="rId920" o:title=""/>
          </v:shape>
          <o:OLEObject Type="Embed" ProgID="ChemDraw.Document.6.0" ShapeID="_x0000_i1443" DrawAspect="Content" ObjectID="_1678599026" r:id="rId921"/>
        </w:object>
      </w:r>
    </w:p>
    <w:p w14:paraId="77BBC6B9" w14:textId="77777777" w:rsidR="004855F4" w:rsidRPr="001979C6" w:rsidRDefault="004855F4" w:rsidP="004855F4">
      <w:pPr>
        <w:pStyle w:val="voorbeeld"/>
      </w:pPr>
      <w:r>
        <w:t>V</w:t>
      </w:r>
      <w:r w:rsidRPr="001979C6">
        <w:t>oorbeeld 2: eliminatie – omzetting amide in nitril</w:t>
      </w:r>
    </w:p>
    <w:p w14:paraId="79C3A083" w14:textId="77777777" w:rsidR="004855F4" w:rsidRPr="00DC5991" w:rsidRDefault="004855F4" w:rsidP="004855F4">
      <w:pPr>
        <w:pStyle w:val="vgl"/>
      </w:pPr>
      <w:r>
        <w:object w:dxaOrig="3733" w:dyaOrig="1033" w14:anchorId="323557DD">
          <v:shape id="_x0000_i1444" type="#_x0000_t75" style="width:186.5pt;height:51.5pt" o:ole="">
            <v:imagedata r:id="rId922" o:title=""/>
          </v:shape>
          <o:OLEObject Type="Embed" ProgID="ChemDraw.Document.6.0" ShapeID="_x0000_i1444" DrawAspect="Content" ObjectID="_1678599027" r:id="rId923"/>
        </w:object>
      </w:r>
    </w:p>
    <w:p w14:paraId="60F1C4CA" w14:textId="77777777" w:rsidR="004855F4" w:rsidRPr="001979C6" w:rsidRDefault="004855F4" w:rsidP="004855F4">
      <w:pPr>
        <w:pStyle w:val="voorbeeld"/>
        <w:jc w:val="both"/>
        <w:rPr>
          <w:i/>
        </w:rPr>
      </w:pPr>
      <w:r>
        <w:t>H</w:t>
      </w:r>
      <w:r w:rsidRPr="001979C6">
        <w:t xml:space="preserve">oe: </w:t>
      </w:r>
      <w:r w:rsidRPr="001C64DB">
        <w:rPr>
          <w:iCs/>
        </w:rPr>
        <w:t>eliminatie van alcohol tot alkeen</w:t>
      </w:r>
    </w:p>
    <w:p w14:paraId="36175552" w14:textId="77777777" w:rsidR="004855F4" w:rsidRPr="001979C6" w:rsidRDefault="004855F4" w:rsidP="004855F4">
      <w:pPr>
        <w:jc w:val="both"/>
      </w:pPr>
      <w:r w:rsidRPr="001979C6">
        <w:t>Bij deze reactie valt alcohol-O aan op P en verwijdert Cl</w:t>
      </w:r>
      <w:r w:rsidRPr="001979C6">
        <w:rPr>
          <w:vertAlign w:val="superscript"/>
        </w:rPr>
        <w:sym w:font="Symbol" w:char="F02D"/>
      </w:r>
      <w:r w:rsidRPr="001979C6">
        <w:t>. Dan geeft eliminatie van de pas gevormde LG het alkeen.</w:t>
      </w:r>
    </w:p>
    <w:p w14:paraId="0DE88FFC" w14:textId="4AD08E91" w:rsidR="004855F4" w:rsidRDefault="004855F4" w:rsidP="00461D72">
      <w:pPr>
        <w:pStyle w:val="vgl"/>
      </w:pPr>
      <w:r>
        <w:object w:dxaOrig="7201" w:dyaOrig="2823" w14:anchorId="43788AA8">
          <v:shape id="_x0000_i1445" type="#_x0000_t75" style="width:5in;height:141pt" o:ole="">
            <v:imagedata r:id="rId924" o:title=""/>
          </v:shape>
          <o:OLEObject Type="Embed" ProgID="ChemDraw.Document.6.0" ShapeID="_x0000_i1445" DrawAspect="Content" ObjectID="_1678599028" r:id="rId925"/>
        </w:object>
      </w:r>
    </w:p>
    <w:p w14:paraId="3E9EEE1B" w14:textId="4F8E6011" w:rsidR="00461D72" w:rsidRDefault="00461D72" w:rsidP="00461D72">
      <w:pPr>
        <w:pStyle w:val="vgl"/>
        <w:rPr>
          <w:noProof/>
        </w:rPr>
      </w:pPr>
    </w:p>
    <w:p w14:paraId="3CC36934" w14:textId="77777777" w:rsidR="00461D72" w:rsidRDefault="00461D72" w:rsidP="00461D72">
      <w:pPr>
        <w:pStyle w:val="vgl"/>
        <w:rPr>
          <w:noProof/>
        </w:rPr>
      </w:pPr>
    </w:p>
    <w:p w14:paraId="7F526B97" w14:textId="77777777" w:rsidR="00461D72" w:rsidRDefault="003F0C27" w:rsidP="00461D72">
      <w:pPr>
        <w:pStyle w:val="Kop3"/>
      </w:pPr>
      <w:bookmarkStart w:id="377" w:name="_Toc67134284"/>
      <w:r>
        <w:rPr>
          <w:noProof/>
        </w:rPr>
        <w:object w:dxaOrig="1440" w:dyaOrig="1440" w14:anchorId="7221447E">
          <v:shape id="_x0000_s4363" type="#_x0000_t75" style="position:absolute;left:0;text-align:left;margin-left:409.15pt;margin-top:0;width:44.4pt;height:49.2pt;z-index:251961344;mso-position-horizontal-relative:text;mso-position-vertical-relative:text">
            <v:imagedata r:id="rId926" o:title=""/>
            <w10:wrap type="square"/>
          </v:shape>
          <o:OLEObject Type="Embed" ProgID="ChemDraw.Document.6.0" ShapeID="_x0000_s4363" DrawAspect="Content" ObjectID="_1678599295" r:id="rId927"/>
        </w:object>
      </w:r>
      <w:r w:rsidR="00461D72">
        <w:t>Pyr</w:t>
      </w:r>
      <w:r w:rsidR="00461D72">
        <w:tab/>
        <w:t>pyridine</w:t>
      </w:r>
      <w:bookmarkEnd w:id="377"/>
    </w:p>
    <w:p w14:paraId="17F68010" w14:textId="77777777" w:rsidR="00461D72" w:rsidRPr="000A342B" w:rsidRDefault="00461D72" w:rsidP="00461D72">
      <w:pPr>
        <w:pStyle w:val="voorbeeld"/>
        <w:rPr>
          <w:b w:val="0"/>
        </w:rPr>
      </w:pPr>
      <w:r>
        <w:t xml:space="preserve">Synoniem: </w:t>
      </w:r>
      <w:r>
        <w:rPr>
          <w:b w:val="0"/>
        </w:rPr>
        <w:t>vaak afgekort tot Pyr of Py.</w:t>
      </w:r>
    </w:p>
    <w:p w14:paraId="669B9132" w14:textId="77777777" w:rsidR="00461D72" w:rsidRDefault="00461D72" w:rsidP="00461D72">
      <w:pPr>
        <w:pStyle w:val="voorbeeld"/>
        <w:jc w:val="both"/>
        <w:rPr>
          <w:b w:val="0"/>
        </w:rPr>
      </w:pPr>
      <w:r>
        <w:t xml:space="preserve">Waarvoor: </w:t>
      </w:r>
      <w:r>
        <w:rPr>
          <w:b w:val="0"/>
        </w:rPr>
        <w:t>Pyridine is een zwakke base. Omdat het geen lading heeft, is het goed oposbaar in organische oplosmiddelen. Het wordt vaak gebruikt bij reacties die HCl en andere sterke zuren opleveren – het is een soort ‘spons’ voor sterk zuur.</w:t>
      </w:r>
      <w:r w:rsidRPr="00A166E0">
        <w:t xml:space="preserve"> </w:t>
      </w:r>
    </w:p>
    <w:p w14:paraId="791E0B85" w14:textId="77777777" w:rsidR="00461D72" w:rsidRPr="000A342B" w:rsidRDefault="00461D72" w:rsidP="00461D72">
      <w:pPr>
        <w:pStyle w:val="voorbeeld"/>
        <w:jc w:val="both"/>
        <w:rPr>
          <w:b w:val="0"/>
        </w:rPr>
      </w:pPr>
      <w:r>
        <w:t xml:space="preserve">Vergelijk: </w:t>
      </w:r>
      <w:r>
        <w:rPr>
          <w:b w:val="0"/>
        </w:rPr>
        <w:t>triëthylamine (Net</w:t>
      </w:r>
      <w:r>
        <w:rPr>
          <w:b w:val="0"/>
          <w:vertAlign w:val="subscript"/>
        </w:rPr>
        <w:t>3</w:t>
      </w:r>
      <w:r>
        <w:rPr>
          <w:b w:val="0"/>
        </w:rPr>
        <w:t>), NaOH, andere basen.</w:t>
      </w:r>
    </w:p>
    <w:p w14:paraId="10ACDDC9" w14:textId="77777777" w:rsidR="00461D72" w:rsidRDefault="00461D72" w:rsidP="00461D72">
      <w:pPr>
        <w:pStyle w:val="voorbeeld"/>
      </w:pPr>
      <w:r>
        <w:t>Voorbeeld 1: omzetting alcohol in tosylaat of mesylaat</w:t>
      </w:r>
    </w:p>
    <w:p w14:paraId="52C53439" w14:textId="35862FB7" w:rsidR="00461D72" w:rsidRPr="00461D72" w:rsidRDefault="00461D72" w:rsidP="00461D72">
      <w:pPr>
        <w:pStyle w:val="vgl"/>
      </w:pPr>
      <w:r>
        <w:object w:dxaOrig="4271" w:dyaOrig="1140" w14:anchorId="2574170C">
          <v:shape id="_x0000_i1447" type="#_x0000_t75" style="width:213.5pt;height:57pt" o:ole="">
            <v:imagedata r:id="rId928" o:title=""/>
          </v:shape>
          <o:OLEObject Type="Embed" ProgID="ChemDraw.Document.6.0" ShapeID="_x0000_i1447" DrawAspect="Content" ObjectID="_1678599029" r:id="rId929"/>
        </w:object>
      </w:r>
    </w:p>
    <w:p w14:paraId="74337FBE" w14:textId="4B1C0BC5" w:rsidR="007F096B" w:rsidRPr="000A342B" w:rsidRDefault="003F0C27" w:rsidP="00A81578">
      <w:pPr>
        <w:pStyle w:val="vgl"/>
      </w:pPr>
      <w:r>
        <w:rPr>
          <w:noProof/>
        </w:rPr>
        <w:object w:dxaOrig="1440" w:dyaOrig="1440" w14:anchorId="2EBD52BD">
          <v:shape id="_x0000_s2045" type="#_x0000_t75" style="position:absolute;margin-left:399.55pt;margin-top:.05pt;width:54pt;height:37.8pt;z-index:251865088;mso-position-horizontal-relative:text;mso-position-vertical-relative:text">
            <v:imagedata r:id="rId930" o:title=""/>
            <w10:wrap type="square"/>
          </v:shape>
          <o:OLEObject Type="Embed" ProgID="ChemDraw.Document.6.0" ShapeID="_x0000_s2045" DrawAspect="Content" ObjectID="_1678599296" r:id="rId931"/>
        </w:object>
      </w:r>
    </w:p>
    <w:p w14:paraId="76B8A07E" w14:textId="4A33CBF0" w:rsidR="007F096B" w:rsidRPr="00280844" w:rsidRDefault="007F096B" w:rsidP="00832D19">
      <w:pPr>
        <w:pStyle w:val="Kop3"/>
      </w:pPr>
      <w:bookmarkStart w:id="378" w:name="_Toc504672732"/>
      <w:bookmarkStart w:id="379" w:name="_Toc67134285"/>
      <w:r w:rsidRPr="00280844">
        <w:t>RO</w:t>
      </w:r>
      <w:r>
        <w:sym w:font="Symbol" w:char="F02D"/>
      </w:r>
      <w:r w:rsidRPr="00280844">
        <w:t>OR</w:t>
      </w:r>
      <w:r w:rsidR="00E61B34">
        <w:t xml:space="preserve">   </w:t>
      </w:r>
      <w:r w:rsidRPr="00280844">
        <w:t>peroxide</w:t>
      </w:r>
      <w:r>
        <w:t>n</w:t>
      </w:r>
      <w:bookmarkEnd w:id="378"/>
      <w:bookmarkEnd w:id="379"/>
    </w:p>
    <w:p w14:paraId="23F2075F" w14:textId="645D7003" w:rsidR="007F096B" w:rsidRDefault="002E58AA" w:rsidP="00603F77">
      <w:pPr>
        <w:pStyle w:val="voorbeeld"/>
        <w:jc w:val="both"/>
        <w:rPr>
          <w:b w:val="0"/>
        </w:rPr>
      </w:pPr>
      <w:r>
        <w:t>W</w:t>
      </w:r>
      <w:r w:rsidR="007F096B" w:rsidRPr="003C1357">
        <w:t>aarvoor:</w:t>
      </w:r>
      <w:r w:rsidR="007F096B" w:rsidRPr="003C1357">
        <w:rPr>
          <w:b w:val="0"/>
        </w:rPr>
        <w:t xml:space="preserve"> Peroxide</w:t>
      </w:r>
      <w:r w:rsidR="007F096B">
        <w:rPr>
          <w:b w:val="0"/>
        </w:rPr>
        <w:t>n</w:t>
      </w:r>
      <w:r w:rsidR="007F096B" w:rsidRPr="003C1357">
        <w:rPr>
          <w:b w:val="0"/>
        </w:rPr>
        <w:t xml:space="preserve"> worden gebruikt v</w:t>
      </w:r>
      <w:r w:rsidR="007F096B">
        <w:rPr>
          <w:b w:val="0"/>
        </w:rPr>
        <w:t>oor het initiëren van radicaalreacties. De O</w:t>
      </w:r>
      <w:r w:rsidR="007F096B">
        <w:rPr>
          <w:b w:val="0"/>
        </w:rPr>
        <w:sym w:font="Symbol" w:char="F02D"/>
      </w:r>
      <w:r w:rsidR="007F096B">
        <w:rPr>
          <w:b w:val="0"/>
        </w:rPr>
        <w:t>O-binding is erg zwak en breekt homolytisch in twee radicalen.</w:t>
      </w:r>
      <w:r w:rsidR="006533AB" w:rsidRPr="006533AB">
        <w:t xml:space="preserve"> </w:t>
      </w:r>
    </w:p>
    <w:p w14:paraId="17119C42" w14:textId="425CBC7E" w:rsidR="007F096B" w:rsidRDefault="002E58AA" w:rsidP="00603F77">
      <w:pPr>
        <w:pStyle w:val="voorbeeld"/>
        <w:jc w:val="both"/>
        <w:rPr>
          <w:b w:val="0"/>
        </w:rPr>
      </w:pPr>
      <w:r>
        <w:t>V</w:t>
      </w:r>
      <w:r w:rsidR="007F096B">
        <w:t xml:space="preserve">ergelijk: </w:t>
      </w:r>
      <w:r w:rsidR="007F096B">
        <w:rPr>
          <w:b w:val="0"/>
        </w:rPr>
        <w:t>AIBN, benzoylperoxide</w:t>
      </w:r>
    </w:p>
    <w:p w14:paraId="19A4542A" w14:textId="02E04E80" w:rsidR="007F096B" w:rsidRDefault="002E58AA" w:rsidP="0064799B">
      <w:pPr>
        <w:pStyle w:val="voorbeeld"/>
      </w:pPr>
      <w:r>
        <w:t>V</w:t>
      </w:r>
      <w:r w:rsidR="007F096B">
        <w:t>oorbeeld 1: vrije-radicaaladditie – omzetting alkeen naar alkylbromide</w:t>
      </w:r>
    </w:p>
    <w:p w14:paraId="503D8DF9" w14:textId="4686FB3F" w:rsidR="007F096B" w:rsidRDefault="00204C73" w:rsidP="0064799B">
      <w:pPr>
        <w:pStyle w:val="voorbeeld"/>
      </w:pPr>
      <w:r>
        <w:object w:dxaOrig="10342" w:dyaOrig="913" w14:anchorId="111D42F0">
          <v:shape id="_x0000_i1449" type="#_x0000_t75" style="width:453.5pt;height:40pt" o:ole="">
            <v:imagedata r:id="rId932" o:title=""/>
          </v:shape>
          <o:OLEObject Type="Embed" ProgID="ChemDraw.Document.6.0" ShapeID="_x0000_i1449" DrawAspect="Content" ObjectID="_1678599030" r:id="rId933"/>
        </w:object>
      </w:r>
    </w:p>
    <w:p w14:paraId="647C6491" w14:textId="41082AAA" w:rsidR="007F096B" w:rsidRPr="002E58AA" w:rsidRDefault="002E58AA" w:rsidP="0064799B">
      <w:pPr>
        <w:pStyle w:val="voorbeeld"/>
        <w:rPr>
          <w:iCs/>
        </w:rPr>
      </w:pPr>
      <w:r>
        <w:t>H</w:t>
      </w:r>
      <w:r w:rsidR="007F096B">
        <w:t xml:space="preserve">oe: </w:t>
      </w:r>
      <w:r w:rsidR="007F096B" w:rsidRPr="002E58AA">
        <w:rPr>
          <w:iCs/>
        </w:rPr>
        <w:t>vrije-radicaalbromering</w:t>
      </w:r>
    </w:p>
    <w:p w14:paraId="4DC9A72F" w14:textId="4BF74FA5" w:rsidR="007F096B" w:rsidRDefault="007F096B" w:rsidP="00603F77">
      <w:pPr>
        <w:pStyle w:val="vgl"/>
        <w:jc w:val="both"/>
      </w:pPr>
      <w:r>
        <w:t>Peroxides, algemene formule RO</w:t>
      </w:r>
      <w:r>
        <w:sym w:font="Symbol" w:char="F02D"/>
      </w:r>
      <w:r>
        <w:t>OR, splitsen bij verwarming homolytisch, waarbij oxyradicalen ontstaan.</w:t>
      </w:r>
      <w:r w:rsidR="008C6BAB">
        <w:t xml:space="preserve"> </w:t>
      </w:r>
      <w:r>
        <w:t>Deze radicalen zijn erg reactief en verwijderen gemakkelijk waterstof uit verschillende groepen. Dit veroorzaakt een radicaalkettingproces.</w:t>
      </w:r>
      <w:r w:rsidR="008C6BAB">
        <w:t xml:space="preserve"> </w:t>
      </w:r>
      <w:r>
        <w:t>Additie vindt plaats aan het minst gesubstitueerde C (anti-Markovnikov) omdat deze resulteert in het stabielere (meest gesubstitueerde) secundaire radicaal.</w:t>
      </w:r>
      <w:r w:rsidR="008C6BAB">
        <w:t xml:space="preserve"> Zie </w:t>
      </w:r>
      <w:r w:rsidR="006E5E6C">
        <w:t>‘</w:t>
      </w:r>
      <w:r w:rsidR="008C6BAB">
        <w:t>HBr</w:t>
      </w:r>
      <w:r w:rsidR="006E5E6C">
        <w:t>’</w:t>
      </w:r>
      <w:r w:rsidR="008C6BAB">
        <w:t xml:space="preserve"> voor het mechanisme. </w:t>
      </w:r>
    </w:p>
    <w:p w14:paraId="4C1F9289" w14:textId="1BC3DEB6" w:rsidR="007F096B" w:rsidRDefault="007F096B" w:rsidP="00967964">
      <w:pPr>
        <w:pStyle w:val="vgl"/>
      </w:pPr>
    </w:p>
    <w:p w14:paraId="4443BD6A" w14:textId="75C6686A" w:rsidR="003C1389" w:rsidRDefault="003C1389" w:rsidP="00967964">
      <w:pPr>
        <w:pStyle w:val="vgl"/>
      </w:pPr>
    </w:p>
    <w:p w14:paraId="57A0B3B3" w14:textId="2FA02BC4" w:rsidR="003C1389" w:rsidRDefault="003C1389" w:rsidP="00967964">
      <w:pPr>
        <w:pStyle w:val="vgl"/>
      </w:pPr>
    </w:p>
    <w:p w14:paraId="2EBBDBA4" w14:textId="28A75E43" w:rsidR="003C1389" w:rsidRDefault="003C1389" w:rsidP="00967964">
      <w:pPr>
        <w:pStyle w:val="vgl"/>
      </w:pPr>
    </w:p>
    <w:p w14:paraId="37D80097" w14:textId="002450E5" w:rsidR="003C1389" w:rsidRDefault="003C1389" w:rsidP="00967964">
      <w:pPr>
        <w:pStyle w:val="vgl"/>
      </w:pPr>
    </w:p>
    <w:p w14:paraId="0C401F76" w14:textId="3D561A32" w:rsidR="003C1389" w:rsidRDefault="003C1389" w:rsidP="00967964">
      <w:pPr>
        <w:pStyle w:val="vgl"/>
      </w:pPr>
    </w:p>
    <w:p w14:paraId="2B37B7FC" w14:textId="3B52745F" w:rsidR="003C1389" w:rsidRDefault="003C1389" w:rsidP="00967964">
      <w:pPr>
        <w:pStyle w:val="vgl"/>
      </w:pPr>
    </w:p>
    <w:p w14:paraId="6547449D" w14:textId="6C4E2977" w:rsidR="003C1389" w:rsidRDefault="003C1389" w:rsidP="00967964">
      <w:pPr>
        <w:pStyle w:val="vgl"/>
      </w:pPr>
    </w:p>
    <w:p w14:paraId="0D99B44B" w14:textId="65FF8056" w:rsidR="003C1389" w:rsidRDefault="003C1389" w:rsidP="00967964">
      <w:pPr>
        <w:pStyle w:val="vgl"/>
      </w:pPr>
    </w:p>
    <w:p w14:paraId="15EB5AC1" w14:textId="10E1D16F" w:rsidR="003C1389" w:rsidRDefault="003C1389" w:rsidP="00967964">
      <w:pPr>
        <w:pStyle w:val="vgl"/>
      </w:pPr>
    </w:p>
    <w:p w14:paraId="422C389C" w14:textId="6804E8E0" w:rsidR="003C1389" w:rsidRDefault="003C1389" w:rsidP="00967964">
      <w:pPr>
        <w:pStyle w:val="vgl"/>
      </w:pPr>
    </w:p>
    <w:p w14:paraId="1F66CD84" w14:textId="562F0A1E" w:rsidR="003C1389" w:rsidRDefault="003C1389" w:rsidP="00967964">
      <w:pPr>
        <w:pStyle w:val="vgl"/>
      </w:pPr>
    </w:p>
    <w:p w14:paraId="561BD3D8" w14:textId="06DB1355" w:rsidR="003C1389" w:rsidRDefault="003C1389" w:rsidP="00967964">
      <w:pPr>
        <w:pStyle w:val="vgl"/>
      </w:pPr>
    </w:p>
    <w:p w14:paraId="1D815F86" w14:textId="03E29C95" w:rsidR="00A81578" w:rsidRDefault="00A81578" w:rsidP="00967964">
      <w:pPr>
        <w:pStyle w:val="vgl"/>
      </w:pPr>
    </w:p>
    <w:p w14:paraId="279DB51B" w14:textId="38C8209F" w:rsidR="00DA0210" w:rsidRDefault="00DA0210" w:rsidP="00967964">
      <w:pPr>
        <w:pStyle w:val="vgl"/>
      </w:pPr>
    </w:p>
    <w:p w14:paraId="709849A0" w14:textId="531E72C2" w:rsidR="00DA0210" w:rsidRDefault="00DA0210" w:rsidP="00967964">
      <w:pPr>
        <w:pStyle w:val="vgl"/>
      </w:pPr>
    </w:p>
    <w:p w14:paraId="52255ABC" w14:textId="483C0099" w:rsidR="00DA0210" w:rsidRDefault="00DA0210" w:rsidP="00967964">
      <w:pPr>
        <w:pStyle w:val="vgl"/>
      </w:pPr>
    </w:p>
    <w:p w14:paraId="40EFC579" w14:textId="347CB247" w:rsidR="00DA0210" w:rsidRDefault="00DA0210" w:rsidP="00967964">
      <w:pPr>
        <w:pStyle w:val="vgl"/>
      </w:pPr>
    </w:p>
    <w:p w14:paraId="2ED0186C" w14:textId="4BEC1E6B" w:rsidR="00DA0210" w:rsidRDefault="00DA0210" w:rsidP="00967964">
      <w:pPr>
        <w:pStyle w:val="vgl"/>
      </w:pPr>
    </w:p>
    <w:p w14:paraId="3C57BF2D" w14:textId="4CE06BA2" w:rsidR="00DA0210" w:rsidRDefault="00DA0210" w:rsidP="00967964">
      <w:pPr>
        <w:pStyle w:val="vgl"/>
      </w:pPr>
    </w:p>
    <w:p w14:paraId="073E2F50" w14:textId="7BCB355E" w:rsidR="00DA0210" w:rsidRDefault="00DA0210" w:rsidP="00967964">
      <w:pPr>
        <w:pStyle w:val="vgl"/>
      </w:pPr>
    </w:p>
    <w:p w14:paraId="3DCB406C" w14:textId="77777777" w:rsidR="00DA0210" w:rsidRDefault="00DA0210" w:rsidP="00967964">
      <w:pPr>
        <w:pStyle w:val="vgl"/>
      </w:pPr>
    </w:p>
    <w:p w14:paraId="72457127" w14:textId="0629D6DA" w:rsidR="007F096B" w:rsidRPr="00280844" w:rsidRDefault="003F0C27" w:rsidP="00832D19">
      <w:pPr>
        <w:pStyle w:val="Kop3"/>
      </w:pPr>
      <w:bookmarkStart w:id="380" w:name="_Toc504672735"/>
      <w:bookmarkStart w:id="381" w:name="_Toc67134286"/>
      <w:r>
        <w:rPr>
          <w:noProof/>
        </w:rPr>
        <w:object w:dxaOrig="1440" w:dyaOrig="1440" w14:anchorId="4B785FE4">
          <v:shape id="_x0000_s2044" type="#_x0000_t75" style="position:absolute;left:0;text-align:left;margin-left:389.3pt;margin-top:2.45pt;width:64.2pt;height:46.2pt;z-index:251863040;mso-position-horizontal-relative:text;mso-position-vertical-relative:text">
            <v:imagedata r:id="rId934" o:title=""/>
            <w10:wrap type="square"/>
          </v:shape>
          <o:OLEObject Type="Embed" ProgID="ChemDraw.Document.6.0" ShapeID="_x0000_s2044" DrawAspect="Content" ObjectID="_1678599297" r:id="rId935"/>
        </w:object>
      </w:r>
      <w:r w:rsidR="007F096B" w:rsidRPr="00280844">
        <w:t>SOCl</w:t>
      </w:r>
      <w:r w:rsidR="007F096B" w:rsidRPr="00280844">
        <w:rPr>
          <w:vertAlign w:val="subscript"/>
        </w:rPr>
        <w:t>2</w:t>
      </w:r>
      <w:r w:rsidR="007F096B">
        <w:tab/>
      </w:r>
      <w:r w:rsidR="007F096B" w:rsidRPr="00280844">
        <w:t>thionylchloride</w:t>
      </w:r>
      <w:bookmarkEnd w:id="380"/>
      <w:bookmarkEnd w:id="381"/>
    </w:p>
    <w:p w14:paraId="6D12C7C5" w14:textId="2D32FC42" w:rsidR="007F096B" w:rsidRDefault="00977C1A" w:rsidP="00603F77">
      <w:pPr>
        <w:pStyle w:val="voorbeeld"/>
        <w:jc w:val="both"/>
        <w:rPr>
          <w:b w:val="0"/>
        </w:rPr>
      </w:pPr>
      <w:r>
        <w:t>W</w:t>
      </w:r>
      <w:r w:rsidR="007F096B" w:rsidRPr="00EC2D73">
        <w:t xml:space="preserve">aarvoor: </w:t>
      </w:r>
      <w:r w:rsidR="007F096B" w:rsidRPr="00EC2D73">
        <w:rPr>
          <w:b w:val="0"/>
        </w:rPr>
        <w:t>Thionylchloride wordt gebruikt v</w:t>
      </w:r>
      <w:r w:rsidR="007F096B">
        <w:rPr>
          <w:b w:val="0"/>
        </w:rPr>
        <w:t>oor de vorming van alkylchloriden uit alcoholen en zuurchloriden (acylchloriden) uit carbonzuren.</w:t>
      </w:r>
      <w:r w:rsidR="006533AB" w:rsidRPr="006533AB">
        <w:t xml:space="preserve"> </w:t>
      </w:r>
    </w:p>
    <w:p w14:paraId="0486D245" w14:textId="72CAFF8F" w:rsidR="007F096B" w:rsidRDefault="00977C1A" w:rsidP="0064799B">
      <w:pPr>
        <w:pStyle w:val="voorbeeld"/>
        <w:rPr>
          <w:b w:val="0"/>
        </w:rPr>
      </w:pPr>
      <w:r>
        <w:t>V</w:t>
      </w:r>
      <w:r w:rsidR="007F096B">
        <w:t xml:space="preserve">ergelijk: </w:t>
      </w:r>
      <w:r w:rsidR="007F096B">
        <w:rPr>
          <w:b w:val="0"/>
        </w:rPr>
        <w:t>PCl</w:t>
      </w:r>
      <w:r w:rsidR="007F096B">
        <w:rPr>
          <w:b w:val="0"/>
          <w:vertAlign w:val="subscript"/>
        </w:rPr>
        <w:t>3</w:t>
      </w:r>
      <w:r w:rsidR="007F096B">
        <w:rPr>
          <w:b w:val="0"/>
        </w:rPr>
        <w:t>, PCl</w:t>
      </w:r>
      <w:r w:rsidR="007F096B">
        <w:rPr>
          <w:b w:val="0"/>
          <w:vertAlign w:val="subscript"/>
        </w:rPr>
        <w:t>5</w:t>
      </w:r>
      <w:r w:rsidR="007F096B">
        <w:rPr>
          <w:b w:val="0"/>
        </w:rPr>
        <w:t>, SOBr</w:t>
      </w:r>
      <w:r w:rsidR="007F096B">
        <w:rPr>
          <w:b w:val="0"/>
          <w:vertAlign w:val="subscript"/>
        </w:rPr>
        <w:t>2</w:t>
      </w:r>
    </w:p>
    <w:p w14:paraId="433D64BA" w14:textId="517FCE81" w:rsidR="007F096B" w:rsidRDefault="00977C1A" w:rsidP="0064799B">
      <w:pPr>
        <w:pStyle w:val="voorbeeld"/>
      </w:pPr>
      <w:r>
        <w:t>V</w:t>
      </w:r>
      <w:r w:rsidR="007F096B">
        <w:t>oorbeeld 1: omzetting van alcohol naar alkylchloride</w:t>
      </w:r>
    </w:p>
    <w:p w14:paraId="254E0E3C" w14:textId="682932F4" w:rsidR="007F096B" w:rsidRPr="00EC2D73" w:rsidRDefault="00A25D58" w:rsidP="0064799B">
      <w:r>
        <w:object w:dxaOrig="3392" w:dyaOrig="644" w14:anchorId="389C21D9">
          <v:shape id="_x0000_i1451" type="#_x0000_t75" style="width:170pt;height:32.5pt" o:ole="">
            <v:imagedata r:id="rId936" o:title=""/>
          </v:shape>
          <o:OLEObject Type="Embed" ProgID="ChemDraw.Document.6.0" ShapeID="_x0000_i1451" DrawAspect="Content" ObjectID="_1678599031" r:id="rId937"/>
        </w:object>
      </w:r>
    </w:p>
    <w:p w14:paraId="3E84E565" w14:textId="4AD59420" w:rsidR="007F096B" w:rsidRDefault="00977C1A" w:rsidP="0064799B">
      <w:pPr>
        <w:pStyle w:val="voorbeeld"/>
      </w:pPr>
      <w:r>
        <w:t>V</w:t>
      </w:r>
      <w:r w:rsidR="007F096B">
        <w:t>oorbeeld 2: omzetting van carbonzuur naar acylchloride</w:t>
      </w:r>
    </w:p>
    <w:p w14:paraId="0B61261E" w14:textId="4074BFB1" w:rsidR="007F096B" w:rsidRPr="00EC2D73" w:rsidRDefault="007E0A74" w:rsidP="00967964">
      <w:pPr>
        <w:pStyle w:val="vgl"/>
      </w:pPr>
      <w:r>
        <w:object w:dxaOrig="3734" w:dyaOrig="1057" w14:anchorId="6FED1234">
          <v:shape id="_x0000_i1452" type="#_x0000_t75" style="width:186.5pt;height:53pt" o:ole="">
            <v:imagedata r:id="rId938" o:title=""/>
          </v:shape>
          <o:OLEObject Type="Embed" ProgID="ChemDraw.Document.6.0" ShapeID="_x0000_i1452" DrawAspect="Content" ObjectID="_1678599032" r:id="rId939"/>
        </w:object>
      </w:r>
    </w:p>
    <w:p w14:paraId="28FFF8E2" w14:textId="6CD7F66F" w:rsidR="007F096B" w:rsidRPr="00EC2D73" w:rsidRDefault="00977C1A" w:rsidP="0064799B">
      <w:pPr>
        <w:pStyle w:val="voorbeeld"/>
        <w:rPr>
          <w:i/>
        </w:rPr>
      </w:pPr>
      <w:r>
        <w:t>H</w:t>
      </w:r>
      <w:r w:rsidR="007F096B">
        <w:t xml:space="preserve">oe: </w:t>
      </w:r>
      <w:r w:rsidR="007F096B" w:rsidRPr="00977C1A">
        <w:rPr>
          <w:iCs/>
        </w:rPr>
        <w:t>vorming alkylchloride</w:t>
      </w:r>
    </w:p>
    <w:p w14:paraId="7EFBC17A" w14:textId="77777777" w:rsidR="007F096B" w:rsidRPr="00EC2D73" w:rsidRDefault="007F096B" w:rsidP="00603F77">
      <w:pPr>
        <w:pStyle w:val="vgl"/>
        <w:jc w:val="both"/>
      </w:pPr>
      <w:r>
        <w:t>Deze reactie verloopt via aanval van O op S en dan S</w:t>
      </w:r>
      <w:r>
        <w:rPr>
          <w:vertAlign w:val="subscript"/>
        </w:rPr>
        <w:t>N</w:t>
      </w:r>
      <w:r>
        <w:t>2 aanval van het chloride-ion op C. Dit geeft inversie van configuratie. SO</w:t>
      </w:r>
      <w:r>
        <w:rPr>
          <w:vertAlign w:val="subscript"/>
        </w:rPr>
        <w:t>2</w:t>
      </w:r>
      <w:r>
        <w:t>(g) komt vrij.</w:t>
      </w:r>
    </w:p>
    <w:p w14:paraId="1B3A5B2F" w14:textId="45C742C0" w:rsidR="007F096B" w:rsidRPr="00EC2D73" w:rsidRDefault="005A6787" w:rsidP="00967964">
      <w:pPr>
        <w:pStyle w:val="vgl"/>
      </w:pPr>
      <w:r>
        <w:object w:dxaOrig="7376" w:dyaOrig="1988" w14:anchorId="43E4626A">
          <v:shape id="_x0000_i1453" type="#_x0000_t75" style="width:369pt;height:99.5pt" o:ole="">
            <v:imagedata r:id="rId940" o:title=""/>
          </v:shape>
          <o:OLEObject Type="Embed" ProgID="ChemDraw.Document.6.0" ShapeID="_x0000_i1453" DrawAspect="Content" ObjectID="_1678599033" r:id="rId941"/>
        </w:object>
      </w:r>
    </w:p>
    <w:p w14:paraId="28C8E946" w14:textId="260BA622" w:rsidR="007F096B" w:rsidRPr="00EC2D73" w:rsidRDefault="0042275C" w:rsidP="0064799B">
      <w:pPr>
        <w:pStyle w:val="voorbeeld"/>
        <w:rPr>
          <w:i/>
        </w:rPr>
      </w:pPr>
      <w:r>
        <w:t>H</w:t>
      </w:r>
      <w:r w:rsidR="007F096B">
        <w:t xml:space="preserve">oe: </w:t>
      </w:r>
      <w:r w:rsidR="007F096B" w:rsidRPr="0042275C">
        <w:rPr>
          <w:iCs/>
        </w:rPr>
        <w:t>vorming acylchloride</w:t>
      </w:r>
    </w:p>
    <w:p w14:paraId="3EA9FC0B" w14:textId="77777777" w:rsidR="007F096B" w:rsidRPr="00EC2D73" w:rsidRDefault="007F096B" w:rsidP="00603F77">
      <w:pPr>
        <w:pStyle w:val="vgl"/>
        <w:jc w:val="both"/>
      </w:pPr>
      <w:r>
        <w:t>Aanval van O op S, gevolgd door additie chloride-ion en eliminatie van O</w:t>
      </w:r>
      <w:r>
        <w:sym w:font="Symbol" w:char="F02D"/>
      </w:r>
      <w:r>
        <w:t>SOCl. Dat verliest Cl</w:t>
      </w:r>
      <w:r>
        <w:rPr>
          <w:vertAlign w:val="superscript"/>
        </w:rPr>
        <w:sym w:font="Symbol" w:char="F02D"/>
      </w:r>
      <w:r>
        <w:t xml:space="preserve"> en geeft SO</w:t>
      </w:r>
      <w:r>
        <w:rPr>
          <w:vertAlign w:val="subscript"/>
        </w:rPr>
        <w:t>2</w:t>
      </w:r>
      <w:r>
        <w:t>. Het product is acylchloride.</w:t>
      </w:r>
    </w:p>
    <w:p w14:paraId="1A371521" w14:textId="52D5BE03" w:rsidR="007F096B" w:rsidRDefault="005A6787" w:rsidP="00967964">
      <w:pPr>
        <w:pStyle w:val="vgl"/>
      </w:pPr>
      <w:r>
        <w:object w:dxaOrig="9817" w:dyaOrig="2275" w14:anchorId="7B220827">
          <v:shape id="_x0000_i1454" type="#_x0000_t75" style="width:453pt;height:105pt" o:ole="">
            <v:imagedata r:id="rId942" o:title=""/>
          </v:shape>
          <o:OLEObject Type="Embed" ProgID="ChemDraw.Document.6.0" ShapeID="_x0000_i1454" DrawAspect="Content" ObjectID="_1678599034" r:id="rId943"/>
        </w:object>
      </w:r>
    </w:p>
    <w:p w14:paraId="6CE764E9" w14:textId="53A38158" w:rsidR="005A6787" w:rsidRDefault="005A6787" w:rsidP="00967964">
      <w:pPr>
        <w:pStyle w:val="vgl"/>
      </w:pPr>
    </w:p>
    <w:p w14:paraId="42A5DD4B" w14:textId="293DEE93" w:rsidR="005A6787" w:rsidRDefault="005A6787" w:rsidP="00967964">
      <w:pPr>
        <w:pStyle w:val="vgl"/>
      </w:pPr>
    </w:p>
    <w:p w14:paraId="47F6494E" w14:textId="036EFFB0" w:rsidR="005A6787" w:rsidRDefault="005A6787" w:rsidP="00967964">
      <w:pPr>
        <w:pStyle w:val="vgl"/>
      </w:pPr>
    </w:p>
    <w:p w14:paraId="5453A4CE" w14:textId="03AB2D87" w:rsidR="005A6787" w:rsidRDefault="005A6787" w:rsidP="00967964">
      <w:pPr>
        <w:pStyle w:val="vgl"/>
      </w:pPr>
    </w:p>
    <w:p w14:paraId="58FE421F" w14:textId="6496A2B6" w:rsidR="005A6787" w:rsidRDefault="005A6787" w:rsidP="00967964">
      <w:pPr>
        <w:pStyle w:val="vgl"/>
      </w:pPr>
    </w:p>
    <w:p w14:paraId="01ED05F3" w14:textId="6477060E" w:rsidR="005A6787" w:rsidRDefault="005A6787" w:rsidP="00967964">
      <w:pPr>
        <w:pStyle w:val="vgl"/>
      </w:pPr>
    </w:p>
    <w:p w14:paraId="453024A7" w14:textId="709379D7" w:rsidR="005A6787" w:rsidRDefault="005A6787" w:rsidP="00967964">
      <w:pPr>
        <w:pStyle w:val="vgl"/>
      </w:pPr>
    </w:p>
    <w:p w14:paraId="64B632DA" w14:textId="77777777" w:rsidR="005A6787" w:rsidRDefault="005A6787" w:rsidP="00967964">
      <w:pPr>
        <w:pStyle w:val="vgl"/>
      </w:pPr>
    </w:p>
    <w:p w14:paraId="4E325261" w14:textId="03D899DC" w:rsidR="007F096B" w:rsidRDefault="003F0C27" w:rsidP="00832D19">
      <w:pPr>
        <w:pStyle w:val="Kop3"/>
      </w:pPr>
      <w:bookmarkStart w:id="382" w:name="_Toc504672738"/>
      <w:bookmarkStart w:id="383" w:name="_Toc67134287"/>
      <w:r>
        <w:rPr>
          <w:noProof/>
        </w:rPr>
        <w:object w:dxaOrig="1440" w:dyaOrig="1440" w14:anchorId="134AC498">
          <v:shape id="_x0000_s2043" type="#_x0000_t75" style="position:absolute;left:0;text-align:left;margin-left:408.6pt;margin-top:2.95pt;width:45pt;height:48pt;z-index:251860992;mso-position-horizontal-relative:text;mso-position-vertical-relative:text">
            <v:imagedata r:id="rId944" o:title=""/>
            <w10:wrap type="square"/>
          </v:shape>
          <o:OLEObject Type="Embed" ProgID="ChemDraw.Document.6.0" ShapeID="_x0000_s2043" DrawAspect="Content" ObjectID="_1678599298" r:id="rId945"/>
        </w:object>
      </w:r>
      <w:r w:rsidR="007F096B">
        <w:t>TMSCl</w:t>
      </w:r>
      <w:r w:rsidR="007F096B">
        <w:tab/>
        <w:t>trimethylsilylchloride</w:t>
      </w:r>
      <w:bookmarkEnd w:id="382"/>
      <w:bookmarkEnd w:id="383"/>
    </w:p>
    <w:p w14:paraId="7B8F2056" w14:textId="399B93D5" w:rsidR="007F096B" w:rsidRPr="005211A9" w:rsidRDefault="006669F9" w:rsidP="0064799B">
      <w:pPr>
        <w:pStyle w:val="voorbeeld"/>
        <w:rPr>
          <w:b w:val="0"/>
        </w:rPr>
      </w:pPr>
      <w:r>
        <w:t>S</w:t>
      </w:r>
      <w:r w:rsidR="007F096B">
        <w:t xml:space="preserve">ynoniem: </w:t>
      </w:r>
      <w:r w:rsidR="007F096B">
        <w:rPr>
          <w:b w:val="0"/>
        </w:rPr>
        <w:t>chlorotrimethylsilaan, (CH</w:t>
      </w:r>
      <w:r w:rsidR="007F096B">
        <w:rPr>
          <w:b w:val="0"/>
          <w:vertAlign w:val="subscript"/>
        </w:rPr>
        <w:t>3</w:t>
      </w:r>
      <w:r w:rsidR="007F096B">
        <w:rPr>
          <w:b w:val="0"/>
        </w:rPr>
        <w:t>)</w:t>
      </w:r>
      <w:r w:rsidR="007F096B">
        <w:rPr>
          <w:b w:val="0"/>
          <w:vertAlign w:val="subscript"/>
        </w:rPr>
        <w:t>3</w:t>
      </w:r>
      <w:r w:rsidR="007F096B">
        <w:rPr>
          <w:b w:val="0"/>
        </w:rPr>
        <w:t>SiCl</w:t>
      </w:r>
    </w:p>
    <w:p w14:paraId="3CD87FEC" w14:textId="61B783DC" w:rsidR="007F096B" w:rsidRPr="005211A9" w:rsidRDefault="006669F9" w:rsidP="00603F77">
      <w:pPr>
        <w:pStyle w:val="voorbeeld"/>
        <w:jc w:val="both"/>
        <w:rPr>
          <w:b w:val="0"/>
        </w:rPr>
      </w:pPr>
      <w:r>
        <w:t>W</w:t>
      </w:r>
      <w:r w:rsidR="007F096B">
        <w:t xml:space="preserve">aarvoor: </w:t>
      </w:r>
      <w:r w:rsidR="007F096B">
        <w:rPr>
          <w:b w:val="0"/>
        </w:rPr>
        <w:t>TMSCl is een beschermgroep voor alcoholen. Na toevoeging is deze inert voor de meeste reagentia met uitzondering van fluorideionen (F</w:t>
      </w:r>
      <w:r w:rsidR="007F096B">
        <w:rPr>
          <w:b w:val="0"/>
          <w:vertAlign w:val="superscript"/>
        </w:rPr>
        <w:sym w:font="Symbol" w:char="F02D"/>
      </w:r>
      <w:r w:rsidR="007F096B">
        <w:rPr>
          <w:b w:val="0"/>
        </w:rPr>
        <w:t>) en zuur. Toevoegen van een zwakke base zoals pyridine kan dienen voor het verwijderen van HCl-bijproduct (dat bij deze reactie ontstaat).</w:t>
      </w:r>
    </w:p>
    <w:p w14:paraId="58B0642A" w14:textId="3E4D9CB6" w:rsidR="007F096B" w:rsidRDefault="006669F9" w:rsidP="0064799B">
      <w:pPr>
        <w:pStyle w:val="voorbeeld"/>
      </w:pPr>
      <w:r>
        <w:t>V</w:t>
      </w:r>
      <w:r w:rsidR="007F096B">
        <w:t>ergelijk: TBSCl</w:t>
      </w:r>
    </w:p>
    <w:p w14:paraId="01FF7A86" w14:textId="133CF38C" w:rsidR="007F096B" w:rsidRDefault="006669F9" w:rsidP="0064799B">
      <w:pPr>
        <w:pStyle w:val="voorbeeld"/>
      </w:pPr>
      <w:r>
        <w:t>V</w:t>
      </w:r>
      <w:r w:rsidR="007F096B">
        <w:t>oorbeeld : alcoholbescherming – omzetting alcohol in silylether</w:t>
      </w:r>
    </w:p>
    <w:p w14:paraId="410C234C" w14:textId="09345008" w:rsidR="007F096B" w:rsidRPr="005211A9" w:rsidRDefault="00F4243F" w:rsidP="0064799B">
      <w:r>
        <w:object w:dxaOrig="3951" w:dyaOrig="1889" w14:anchorId="21C242D6">
          <v:shape id="_x0000_i1456" type="#_x0000_t75" style="width:197.5pt;height:94pt" o:ole="">
            <v:imagedata r:id="rId946" o:title=""/>
          </v:shape>
          <o:OLEObject Type="Embed" ProgID="ChemDraw.Document.6.0" ShapeID="_x0000_i1456" DrawAspect="Content" ObjectID="_1678599035" r:id="rId947"/>
        </w:object>
      </w:r>
    </w:p>
    <w:p w14:paraId="09B2F26E" w14:textId="1CE4DE9D" w:rsidR="007F096B" w:rsidRDefault="006669F9" w:rsidP="00603F77">
      <w:pPr>
        <w:pStyle w:val="voorbeeld"/>
        <w:jc w:val="both"/>
        <w:rPr>
          <w:i/>
        </w:rPr>
      </w:pPr>
      <w:r>
        <w:t>H</w:t>
      </w:r>
      <w:r w:rsidR="007F096B">
        <w:t xml:space="preserve">oe: </w:t>
      </w:r>
      <w:r w:rsidR="007F096B" w:rsidRPr="006669F9">
        <w:rPr>
          <w:iCs/>
        </w:rPr>
        <w:t>bescherming van alcohol</w:t>
      </w:r>
    </w:p>
    <w:p w14:paraId="310B2BF2" w14:textId="77777777" w:rsidR="007F096B" w:rsidRPr="005211A9" w:rsidRDefault="007F096B" w:rsidP="00603F77">
      <w:pPr>
        <w:jc w:val="both"/>
      </w:pPr>
      <w:r>
        <w:t xml:space="preserve">De reactie voor de bescherming van alcohol is rechttoe rechtaan </w:t>
      </w:r>
      <w:r>
        <w:noBreakHyphen/>
        <w:t>aanval van de alcohol op silicium met verlies van de chloride LG. Toevoeging van een base zoals pyridine neutraliseert het bij deze reactie gevormde HCl.</w:t>
      </w:r>
    </w:p>
    <w:p w14:paraId="14A1AF6B" w14:textId="77777777" w:rsidR="007F096B" w:rsidRDefault="007F096B" w:rsidP="0064799B">
      <w:r>
        <w:br w:type="page"/>
      </w:r>
    </w:p>
    <w:p w14:paraId="19D360CF" w14:textId="31CC48FA" w:rsidR="007F096B" w:rsidRDefault="003F0C27" w:rsidP="00832D19">
      <w:pPr>
        <w:pStyle w:val="Kop3"/>
      </w:pPr>
      <w:bookmarkStart w:id="384" w:name="_Toc67134288"/>
      <w:bookmarkStart w:id="385" w:name="_Hlk35180554"/>
      <w:r>
        <w:rPr>
          <w:noProof/>
        </w:rPr>
        <w:object w:dxaOrig="1440" w:dyaOrig="1440" w14:anchorId="6F9BE6B0">
          <v:shape id="_x0000_s2042" type="#_x0000_t75" style="position:absolute;left:0;text-align:left;margin-left:354.75pt;margin-top:.2pt;width:99pt;height:64.2pt;z-index:251858944;mso-position-horizontal-relative:text;mso-position-vertical-relative:text">
            <v:imagedata r:id="rId948" o:title=""/>
            <w10:wrap type="square"/>
          </v:shape>
          <o:OLEObject Type="Embed" ProgID="ChemDraw.Document.6.0" ShapeID="_x0000_s2042" DrawAspect="Content" ObjectID="_1678599299" r:id="rId949"/>
        </w:object>
      </w:r>
      <w:r w:rsidR="007F096B">
        <w:t>TsCl</w:t>
      </w:r>
      <w:r w:rsidR="007F096B">
        <w:tab/>
        <w:t>p-tolueensulfonylchloride</w:t>
      </w:r>
      <w:bookmarkEnd w:id="384"/>
    </w:p>
    <w:p w14:paraId="5D359CDF" w14:textId="5E1F4FF6" w:rsidR="007F096B" w:rsidRPr="005013F7" w:rsidRDefault="005013F7" w:rsidP="0064799B">
      <w:pPr>
        <w:pStyle w:val="voorbeeld"/>
        <w:rPr>
          <w:b w:val="0"/>
          <w:lang w:val="en-US"/>
        </w:rPr>
      </w:pPr>
      <w:r w:rsidRPr="005013F7">
        <w:rPr>
          <w:lang w:val="en-US"/>
        </w:rPr>
        <w:t>S</w:t>
      </w:r>
      <w:r w:rsidR="007F096B" w:rsidRPr="005013F7">
        <w:rPr>
          <w:lang w:val="en-US"/>
        </w:rPr>
        <w:t xml:space="preserve">ynoniem: </w:t>
      </w:r>
      <w:r w:rsidR="007F096B" w:rsidRPr="005013F7">
        <w:rPr>
          <w:b w:val="0"/>
          <w:lang w:val="en-US"/>
        </w:rPr>
        <w:t>TosCl, p-TsCl, tosylchloride</w:t>
      </w:r>
    </w:p>
    <w:p w14:paraId="6CCFEF46" w14:textId="552A42E9" w:rsidR="007F096B" w:rsidRDefault="005013F7" w:rsidP="00603F77">
      <w:pPr>
        <w:pStyle w:val="voorbeeld"/>
        <w:jc w:val="both"/>
        <w:rPr>
          <w:b w:val="0"/>
        </w:rPr>
      </w:pPr>
      <w:r>
        <w:t>W</w:t>
      </w:r>
      <w:r w:rsidR="007F096B">
        <w:t xml:space="preserve">aarvoor: </w:t>
      </w:r>
      <w:r w:rsidR="007F096B">
        <w:rPr>
          <w:b w:val="0"/>
        </w:rPr>
        <w:t>Tosylchloride (TsCl) zet alcohol om in sulfonaat. Dit is een uitstekende LG in eliminatie- en substitutiereacties. TsO</w:t>
      </w:r>
      <w:r w:rsidR="007F096B">
        <w:rPr>
          <w:b w:val="0"/>
          <w:vertAlign w:val="superscript"/>
        </w:rPr>
        <w:sym w:font="Symbol" w:char="F02D"/>
      </w:r>
      <w:r w:rsidR="007F096B">
        <w:rPr>
          <w:b w:val="0"/>
        </w:rPr>
        <w:t xml:space="preserve"> is de geconjugeerde base van het sterke zuur TsOH.</w:t>
      </w:r>
      <w:r w:rsidR="00350169" w:rsidRPr="00350169">
        <w:t xml:space="preserve"> </w:t>
      </w:r>
    </w:p>
    <w:p w14:paraId="001B4F96" w14:textId="65B7FBD5" w:rsidR="007F096B" w:rsidRDefault="005013F7" w:rsidP="00603F77">
      <w:pPr>
        <w:pStyle w:val="voorbeeld"/>
        <w:jc w:val="both"/>
        <w:rPr>
          <w:b w:val="0"/>
        </w:rPr>
      </w:pPr>
      <w:r>
        <w:t>V</w:t>
      </w:r>
      <w:r w:rsidR="007F096B">
        <w:t xml:space="preserve">ergelijk: </w:t>
      </w:r>
      <w:r w:rsidR="007F096B">
        <w:rPr>
          <w:b w:val="0"/>
        </w:rPr>
        <w:t xml:space="preserve">mesylchloride (MsCl), </w:t>
      </w:r>
      <w:r w:rsidR="007F096B">
        <w:rPr>
          <w:b w:val="0"/>
          <w:i/>
        </w:rPr>
        <w:t>p</w:t>
      </w:r>
      <w:r w:rsidR="007F096B">
        <w:rPr>
          <w:b w:val="0"/>
        </w:rPr>
        <w:t>-broombenzeensulfonylchloride (BsCl)</w:t>
      </w:r>
    </w:p>
    <w:p w14:paraId="32C8EA69" w14:textId="188D40AC" w:rsidR="007F096B" w:rsidRDefault="005013F7" w:rsidP="0064799B">
      <w:pPr>
        <w:pStyle w:val="voorbeeld"/>
      </w:pPr>
      <w:r>
        <w:t>V</w:t>
      </w:r>
      <w:r w:rsidR="007F096B">
        <w:t>oorbeeld 1: omzetting alcohol in alkyltosylaat</w:t>
      </w:r>
    </w:p>
    <w:p w14:paraId="71FAC129" w14:textId="63C49947" w:rsidR="007F096B" w:rsidRDefault="00685FCA" w:rsidP="0064799B">
      <w:pPr>
        <w:pStyle w:val="voorbeeld"/>
      </w:pPr>
      <w:r>
        <w:object w:dxaOrig="4271" w:dyaOrig="1138" w14:anchorId="6D195A0A">
          <v:shape id="_x0000_i1458" type="#_x0000_t75" style="width:213.5pt;height:57pt" o:ole="">
            <v:imagedata r:id="rId950" o:title=""/>
          </v:shape>
          <o:OLEObject Type="Embed" ProgID="ChemDraw.Document.6.0" ShapeID="_x0000_i1458" DrawAspect="Content" ObjectID="_1678599036" r:id="rId951"/>
        </w:object>
      </w:r>
    </w:p>
    <w:p w14:paraId="3BD12CD1" w14:textId="145836D0" w:rsidR="007F096B" w:rsidRDefault="005013F7" w:rsidP="0064799B">
      <w:pPr>
        <w:pStyle w:val="voorbeeld"/>
      </w:pPr>
      <w:r>
        <w:t>V</w:t>
      </w:r>
      <w:r w:rsidR="007F096B">
        <w:t xml:space="preserve">oorbeeld </w:t>
      </w:r>
      <w:r w:rsidR="00222D11">
        <w:t>2</w:t>
      </w:r>
      <w:r w:rsidR="007F096B">
        <w:t>: eliminatie van tosylaat</w:t>
      </w:r>
    </w:p>
    <w:p w14:paraId="62B12F8E" w14:textId="10F4FF8C" w:rsidR="007F096B" w:rsidRDefault="00256B35" w:rsidP="0064799B">
      <w:pPr>
        <w:pStyle w:val="voorbeeld"/>
      </w:pPr>
      <w:r>
        <w:object w:dxaOrig="2734" w:dyaOrig="882" w14:anchorId="4AADC1D9">
          <v:shape id="_x0000_i1459" type="#_x0000_t75" style="width:137pt;height:44.5pt" o:ole="">
            <v:imagedata r:id="rId952" o:title=""/>
          </v:shape>
          <o:OLEObject Type="Embed" ProgID="ChemDraw.Document.6.0" ShapeID="_x0000_i1459" DrawAspect="Content" ObjectID="_1678599037" r:id="rId953"/>
        </w:object>
      </w:r>
    </w:p>
    <w:p w14:paraId="427A4E6D" w14:textId="7CB3DE56" w:rsidR="007F096B" w:rsidRDefault="005013F7" w:rsidP="00603F77">
      <w:pPr>
        <w:pStyle w:val="voorbeeld"/>
        <w:jc w:val="both"/>
        <w:rPr>
          <w:i/>
        </w:rPr>
      </w:pPr>
      <w:r>
        <w:t>H</w:t>
      </w:r>
      <w:r w:rsidR="007F096B">
        <w:t xml:space="preserve">oe: </w:t>
      </w:r>
      <w:r w:rsidR="007F096B">
        <w:rPr>
          <w:i/>
        </w:rPr>
        <w:t xml:space="preserve">tosylaat als </w:t>
      </w:r>
      <w:r w:rsidR="00667BFA">
        <w:rPr>
          <w:i/>
        </w:rPr>
        <w:t>vertrekkende groep</w:t>
      </w:r>
    </w:p>
    <w:p w14:paraId="691F7E64" w14:textId="01B7FAAC" w:rsidR="007F096B" w:rsidRDefault="007F096B" w:rsidP="00603F77">
      <w:pPr>
        <w:pStyle w:val="vgl"/>
        <w:jc w:val="both"/>
      </w:pPr>
      <w:r>
        <w:t>Zwakke basen zijn uitstekende</w:t>
      </w:r>
      <w:r w:rsidR="00667BFA">
        <w:t xml:space="preserve"> vetrekkende groepen</w:t>
      </w:r>
      <w:r>
        <w:t xml:space="preserve">. Door omzetting van OH (sterke base en slechte </w:t>
      </w:r>
      <w:r w:rsidR="00667BFA">
        <w:t>vertrekkende groepen</w:t>
      </w:r>
      <w:r>
        <w:t xml:space="preserve">) in Ots (een veel zwakkere base en goede </w:t>
      </w:r>
      <w:r w:rsidR="00667BFA">
        <w:t>vertrekkende groep</w:t>
      </w:r>
      <w:r>
        <w:t>) verlopen substitutie- en eliminatiereacties vele ordes van grootte sneller.</w:t>
      </w:r>
    </w:p>
    <w:p w14:paraId="7840B783" w14:textId="09524909" w:rsidR="007F096B" w:rsidRDefault="007F096B" w:rsidP="00967964">
      <w:pPr>
        <w:pStyle w:val="vgl"/>
        <w:rPr>
          <w:noProof/>
        </w:rPr>
      </w:pPr>
    </w:p>
    <w:p w14:paraId="29FCA4A7" w14:textId="10B128A6" w:rsidR="00BD5506" w:rsidRDefault="00BD5506" w:rsidP="00967964">
      <w:pPr>
        <w:pStyle w:val="vgl"/>
        <w:rPr>
          <w:noProof/>
        </w:rPr>
      </w:pPr>
    </w:p>
    <w:p w14:paraId="77711D80" w14:textId="4993385B" w:rsidR="00BD5506" w:rsidRDefault="00BD5506" w:rsidP="00967964">
      <w:pPr>
        <w:pStyle w:val="vgl"/>
        <w:rPr>
          <w:noProof/>
        </w:rPr>
      </w:pPr>
    </w:p>
    <w:p w14:paraId="1FB44EFE" w14:textId="77777777" w:rsidR="00526B0A" w:rsidRDefault="00526B0A" w:rsidP="00967964">
      <w:pPr>
        <w:pStyle w:val="vgl"/>
        <w:rPr>
          <w:noProof/>
        </w:rPr>
      </w:pPr>
    </w:p>
    <w:p w14:paraId="3B09BD08" w14:textId="77777777" w:rsidR="00526B0A" w:rsidRDefault="00526B0A" w:rsidP="00967964">
      <w:pPr>
        <w:pStyle w:val="vgl"/>
        <w:rPr>
          <w:noProof/>
        </w:rPr>
      </w:pPr>
    </w:p>
    <w:p w14:paraId="2FE5E037" w14:textId="7580B16E" w:rsidR="00BD5506" w:rsidRDefault="003F0C27" w:rsidP="00967964">
      <w:pPr>
        <w:pStyle w:val="vgl"/>
        <w:rPr>
          <w:noProof/>
        </w:rPr>
      </w:pPr>
      <w:r>
        <w:rPr>
          <w:noProof/>
        </w:rPr>
        <w:object w:dxaOrig="1440" w:dyaOrig="1440" w14:anchorId="24373615">
          <v:shape id="_x0000_s2041" type="#_x0000_t75" style="position:absolute;margin-left:354.75pt;margin-top:6.1pt;width:99pt;height:64.2pt;z-index:251856896;mso-position-horizontal-relative:text;mso-position-vertical-relative:text">
            <v:imagedata r:id="rId954" o:title=""/>
            <w10:wrap type="square"/>
          </v:shape>
          <o:OLEObject Type="Embed" ProgID="ChemDraw.Document.6.0" ShapeID="_x0000_s2041" DrawAspect="Content" ObjectID="_1678599300" r:id="rId955"/>
        </w:object>
      </w:r>
    </w:p>
    <w:p w14:paraId="0978F8ED" w14:textId="5961BA3B" w:rsidR="00BD5506" w:rsidRDefault="00BD5506" w:rsidP="00967964">
      <w:pPr>
        <w:pStyle w:val="vgl"/>
      </w:pPr>
    </w:p>
    <w:p w14:paraId="65CD2016" w14:textId="61EFCAEE" w:rsidR="007F096B" w:rsidRDefault="007F096B" w:rsidP="00832D19">
      <w:pPr>
        <w:pStyle w:val="Kop3"/>
      </w:pPr>
      <w:bookmarkStart w:id="386" w:name="_Toc67134289"/>
      <w:bookmarkStart w:id="387" w:name="_Hlk35180317"/>
      <w:bookmarkEnd w:id="385"/>
      <w:r>
        <w:t>TsOH</w:t>
      </w:r>
      <w:r>
        <w:tab/>
        <w:t>p-tolueensulfonzuur</w:t>
      </w:r>
      <w:bookmarkEnd w:id="386"/>
    </w:p>
    <w:p w14:paraId="0954E3CE" w14:textId="1EA90C5A" w:rsidR="007F096B" w:rsidRDefault="005013F7" w:rsidP="0064799B">
      <w:pPr>
        <w:pStyle w:val="voorbeeld"/>
        <w:rPr>
          <w:b w:val="0"/>
        </w:rPr>
      </w:pPr>
      <w:r>
        <w:t>S</w:t>
      </w:r>
      <w:r w:rsidR="007F096B">
        <w:t xml:space="preserve">ynoniem: </w:t>
      </w:r>
      <w:r w:rsidR="007F096B">
        <w:rPr>
          <w:b w:val="0"/>
        </w:rPr>
        <w:t>ook bekend als tosylzuur, TosOH</w:t>
      </w:r>
    </w:p>
    <w:p w14:paraId="18B41A53" w14:textId="42EFA74A" w:rsidR="007F096B" w:rsidRDefault="005013F7" w:rsidP="00603F77">
      <w:pPr>
        <w:pStyle w:val="voorbeeld"/>
        <w:jc w:val="both"/>
        <w:rPr>
          <w:b w:val="0"/>
        </w:rPr>
      </w:pPr>
      <w:r>
        <w:t>W</w:t>
      </w:r>
      <w:r w:rsidR="007F096B">
        <w:t xml:space="preserve">aarvoor: </w:t>
      </w:r>
      <w:r w:rsidR="007F096B">
        <w:rPr>
          <w:b w:val="0"/>
        </w:rPr>
        <w:t>Tosylzuur is een sterk zuur, in sterkte gelijk aan zwavelzuur (p</w:t>
      </w:r>
      <w:r w:rsidR="007F096B">
        <w:rPr>
          <w:b w:val="0"/>
          <w:i/>
        </w:rPr>
        <w:t>K</w:t>
      </w:r>
      <w:r w:rsidR="007F096B">
        <w:rPr>
          <w:b w:val="0"/>
          <w:vertAlign w:val="subscript"/>
        </w:rPr>
        <w:t>z</w:t>
      </w:r>
      <w:r w:rsidR="007F096B">
        <w:rPr>
          <w:b w:val="0"/>
        </w:rPr>
        <w:t xml:space="preserve"> = </w:t>
      </w:r>
      <w:r w:rsidR="007F096B">
        <w:rPr>
          <w:b w:val="0"/>
        </w:rPr>
        <w:sym w:font="Symbol" w:char="F02D"/>
      </w:r>
      <w:r w:rsidR="007F096B">
        <w:rPr>
          <w:b w:val="0"/>
        </w:rPr>
        <w:t>2,8). Een kenmerk is dat de geconjugeerde base een zwak nucleofiel is. Dat maakt het geschikt voor de dehydrering van alcoholen tot alkenen. Het is ook een witte kristallijne vaste stof, in sommige gevallen makkelijker in het gebruik dan H</w:t>
      </w:r>
      <w:r w:rsidR="007F096B">
        <w:rPr>
          <w:b w:val="0"/>
          <w:vertAlign w:val="subscript"/>
        </w:rPr>
        <w:t>2</w:t>
      </w:r>
      <w:r w:rsidR="007F096B">
        <w:rPr>
          <w:b w:val="0"/>
        </w:rPr>
        <w:t>SO</w:t>
      </w:r>
      <w:r w:rsidR="007F096B">
        <w:rPr>
          <w:b w:val="0"/>
          <w:vertAlign w:val="subscript"/>
        </w:rPr>
        <w:t>4</w:t>
      </w:r>
      <w:r w:rsidR="007F096B">
        <w:rPr>
          <w:b w:val="0"/>
        </w:rPr>
        <w:t>.</w:t>
      </w:r>
      <w:r w:rsidR="00565B8E" w:rsidRPr="00565B8E">
        <w:t xml:space="preserve"> </w:t>
      </w:r>
    </w:p>
    <w:p w14:paraId="50629660" w14:textId="2276AF3A" w:rsidR="007F096B" w:rsidRDefault="005013F7" w:rsidP="00603F77">
      <w:pPr>
        <w:pStyle w:val="voorbeeld"/>
        <w:jc w:val="both"/>
        <w:rPr>
          <w:b w:val="0"/>
        </w:rPr>
      </w:pPr>
      <w:r>
        <w:t>V</w:t>
      </w:r>
      <w:r w:rsidR="007F096B">
        <w:t xml:space="preserve">ergelijk: </w:t>
      </w:r>
      <w:r w:rsidR="007F096B">
        <w:rPr>
          <w:b w:val="0"/>
        </w:rPr>
        <w:t>zwavelzuur (H</w:t>
      </w:r>
      <w:r w:rsidR="007F096B">
        <w:rPr>
          <w:b w:val="0"/>
          <w:vertAlign w:val="subscript"/>
        </w:rPr>
        <w:t>2</w:t>
      </w:r>
      <w:r w:rsidR="007F096B">
        <w:rPr>
          <w:b w:val="0"/>
        </w:rPr>
        <w:t>SO</w:t>
      </w:r>
      <w:r w:rsidR="007F096B">
        <w:rPr>
          <w:b w:val="0"/>
          <w:vertAlign w:val="subscript"/>
        </w:rPr>
        <w:t>4</w:t>
      </w:r>
      <w:r w:rsidR="007F096B">
        <w:rPr>
          <w:b w:val="0"/>
        </w:rPr>
        <w:t>)</w:t>
      </w:r>
    </w:p>
    <w:p w14:paraId="712FD1DD" w14:textId="73B1B570" w:rsidR="007F096B" w:rsidRDefault="005013F7" w:rsidP="0064799B">
      <w:pPr>
        <w:pStyle w:val="voorbeeld"/>
      </w:pPr>
      <w:r>
        <w:t>V</w:t>
      </w:r>
      <w:r w:rsidR="007F096B">
        <w:t>oorbeeld: eliminatie – omzetting alcohol in alkeen</w:t>
      </w:r>
    </w:p>
    <w:p w14:paraId="52930831" w14:textId="32A3CA1A" w:rsidR="00C052C7" w:rsidRDefault="00422CE3" w:rsidP="0064799B">
      <w:pPr>
        <w:pStyle w:val="voorbeeld"/>
      </w:pPr>
      <w:r>
        <w:object w:dxaOrig="2544" w:dyaOrig="913" w14:anchorId="369CFA95">
          <v:shape id="_x0000_i1461" type="#_x0000_t75" style="width:127pt;height:45.5pt" o:ole="">
            <v:imagedata r:id="rId956" o:title=""/>
          </v:shape>
          <o:OLEObject Type="Embed" ProgID="ChemDraw.Document.6.0" ShapeID="_x0000_i1461" DrawAspect="Content" ObjectID="_1678599038" r:id="rId957"/>
        </w:object>
      </w:r>
    </w:p>
    <w:p w14:paraId="49EF87B3" w14:textId="063624E7" w:rsidR="007F096B" w:rsidRPr="00BD5506" w:rsidRDefault="00C052C7" w:rsidP="00BD5506">
      <w:pPr>
        <w:widowControl/>
        <w:autoSpaceDE/>
        <w:autoSpaceDN/>
        <w:adjustRightInd/>
        <w:rPr>
          <w:rFonts w:eastAsiaTheme="minorHAnsi"/>
          <w:b/>
          <w:noProof/>
          <w:szCs w:val="22"/>
          <w:lang w:eastAsia="en-US"/>
        </w:rPr>
      </w:pPr>
      <w:r>
        <w:br w:type="page"/>
      </w:r>
    </w:p>
    <w:p w14:paraId="0535BE2A" w14:textId="7AF3135F" w:rsidR="007F096B" w:rsidRDefault="003F0C27" w:rsidP="00832D19">
      <w:pPr>
        <w:pStyle w:val="Kop3"/>
      </w:pPr>
      <w:bookmarkStart w:id="388" w:name="_Toc504672741"/>
      <w:bookmarkStart w:id="389" w:name="_Toc67134290"/>
      <w:bookmarkEnd w:id="387"/>
      <w:r>
        <w:rPr>
          <w:noProof/>
        </w:rPr>
        <w:object w:dxaOrig="1440" w:dyaOrig="1440" w14:anchorId="58DE0FA2">
          <v:shape id="_x0000_s2040" type="#_x0000_t75" style="position:absolute;left:0;text-align:left;margin-left:426.6pt;margin-top:5.65pt;width:27pt;height:24.6pt;z-index:251854848;mso-position-horizontal-relative:text;mso-position-vertical-relative:text">
            <v:imagedata r:id="rId958" o:title=""/>
            <w10:wrap type="square"/>
          </v:shape>
          <o:OLEObject Type="Embed" ProgID="ChemDraw.Document.6.0" ShapeID="_x0000_s2040" DrawAspect="Content" ObjectID="_1678599301" r:id="rId959"/>
        </w:object>
      </w:r>
      <w:r w:rsidR="007F096B">
        <w:t>Zn</w:t>
      </w:r>
      <w:r w:rsidR="007F096B">
        <w:tab/>
        <w:t>zink</w:t>
      </w:r>
      <w:bookmarkEnd w:id="388"/>
      <w:bookmarkEnd w:id="389"/>
    </w:p>
    <w:p w14:paraId="79CD0674" w14:textId="703D8359" w:rsidR="007F096B" w:rsidRPr="00342FFA" w:rsidRDefault="006447C6" w:rsidP="00603F77">
      <w:pPr>
        <w:pStyle w:val="voorbeeld"/>
        <w:jc w:val="both"/>
        <w:rPr>
          <w:b w:val="0"/>
        </w:rPr>
      </w:pPr>
      <w:r>
        <w:t>W</w:t>
      </w:r>
      <w:r w:rsidR="007F096B">
        <w:t xml:space="preserve">aarvoor: </w:t>
      </w:r>
      <w:r w:rsidR="007F096B">
        <w:rPr>
          <w:b w:val="0"/>
        </w:rPr>
        <w:t>Zinkmetaal is een reductor. Nuttig voor de reductie van ozoniden, en ook bij de reductie van nitro- naar aminogroepen (in aanwezigheid van zuur).</w:t>
      </w:r>
      <w:r w:rsidR="00596106" w:rsidRPr="00596106">
        <w:t xml:space="preserve"> </w:t>
      </w:r>
    </w:p>
    <w:p w14:paraId="497D8EFE" w14:textId="2193A873" w:rsidR="007F096B" w:rsidRDefault="006447C6" w:rsidP="00603F77">
      <w:pPr>
        <w:pStyle w:val="voorbeeld"/>
        <w:jc w:val="both"/>
        <w:rPr>
          <w:b w:val="0"/>
        </w:rPr>
      </w:pPr>
      <w:r>
        <w:t>V</w:t>
      </w:r>
      <w:r w:rsidR="007F096B">
        <w:t xml:space="preserve">ergelijk: </w:t>
      </w:r>
      <w:r w:rsidR="007F096B">
        <w:rPr>
          <w:b w:val="0"/>
        </w:rPr>
        <w:t>dimethylsulfide (bij de opwerking van ozonides), Sn (bij de reductie van nitrogroepen).</w:t>
      </w:r>
    </w:p>
    <w:p w14:paraId="70E3940A" w14:textId="214FDFCB" w:rsidR="007F096B" w:rsidRDefault="006447C6" w:rsidP="0064799B">
      <w:pPr>
        <w:pStyle w:val="voorbeeld"/>
      </w:pPr>
      <w:r>
        <w:t>V</w:t>
      </w:r>
      <w:r w:rsidR="007F096B">
        <w:t>oorbeeld 1: ozonolyse (reductieve opwerking) – omzetting alkeen in aldehyde/keton</w:t>
      </w:r>
    </w:p>
    <w:p w14:paraId="65B347CE" w14:textId="75BB6B83" w:rsidR="007F096B" w:rsidRPr="00C1557E" w:rsidRDefault="00921763" w:rsidP="0064799B">
      <w:r>
        <w:object w:dxaOrig="3685" w:dyaOrig="908" w14:anchorId="0FE16FE4">
          <v:shape id="_x0000_i1463" type="#_x0000_t75" style="width:184.5pt;height:45.5pt" o:ole="">
            <v:imagedata r:id="rId960" o:title=""/>
          </v:shape>
          <o:OLEObject Type="Embed" ProgID="ChemDraw.Document.6.0" ShapeID="_x0000_i1463" DrawAspect="Content" ObjectID="_1678599039" r:id="rId961"/>
        </w:object>
      </w:r>
    </w:p>
    <w:p w14:paraId="29D69390" w14:textId="4D378F3B" w:rsidR="007F096B" w:rsidRDefault="006447C6" w:rsidP="0064799B">
      <w:pPr>
        <w:pStyle w:val="voorbeeld"/>
      </w:pPr>
      <w:r>
        <w:t>V</w:t>
      </w:r>
      <w:r w:rsidR="007F096B">
        <w:t xml:space="preserve">oorbeeld </w:t>
      </w:r>
      <w:r>
        <w:t>2</w:t>
      </w:r>
      <w:r w:rsidR="007F096B">
        <w:t>: reductie – omzetting van nitro- in primaire aminogroep</w:t>
      </w:r>
    </w:p>
    <w:p w14:paraId="27E7BA1B" w14:textId="460DA686" w:rsidR="007F096B" w:rsidRDefault="006E2581" w:rsidP="00967964">
      <w:pPr>
        <w:pStyle w:val="vgl"/>
      </w:pPr>
      <w:r>
        <w:object w:dxaOrig="3394" w:dyaOrig="745" w14:anchorId="265C9E80">
          <v:shape id="_x0000_i1464" type="#_x0000_t75" style="width:170pt;height:37pt" o:ole="">
            <v:imagedata r:id="rId962" o:title=""/>
          </v:shape>
          <o:OLEObject Type="Embed" ProgID="ChemDraw.Document.6.0" ShapeID="_x0000_i1464" DrawAspect="Content" ObjectID="_1678599040" r:id="rId963"/>
        </w:object>
      </w:r>
    </w:p>
    <w:p w14:paraId="7FDB5986" w14:textId="0014E73F" w:rsidR="007F096B" w:rsidRDefault="006447C6" w:rsidP="00603F77">
      <w:pPr>
        <w:pStyle w:val="voorbeeld"/>
        <w:jc w:val="both"/>
        <w:rPr>
          <w:i/>
        </w:rPr>
      </w:pPr>
      <w:r>
        <w:t>H</w:t>
      </w:r>
      <w:r w:rsidR="007F096B">
        <w:t xml:space="preserve">oe: </w:t>
      </w:r>
      <w:r w:rsidR="007F096B" w:rsidRPr="006447C6">
        <w:rPr>
          <w:iCs/>
        </w:rPr>
        <w:t>reductie van ozoniden</w:t>
      </w:r>
    </w:p>
    <w:p w14:paraId="18C2C42A" w14:textId="23381F29" w:rsidR="007F096B" w:rsidRPr="00C1557E" w:rsidRDefault="007F096B" w:rsidP="00603F77">
      <w:pPr>
        <w:jc w:val="both"/>
      </w:pPr>
      <w:r>
        <w:t>Zink oxideert gemakkelijk en kan elektronen doneren aan verschillende groepen. Een toepassing is de reductie van ozoniden.</w:t>
      </w:r>
      <w:r w:rsidR="001368FB">
        <w:t xml:space="preserve"> Dit mechanisme is gelijk aan datgeen van DMS. </w:t>
      </w:r>
      <w:r w:rsidR="003D7057">
        <w:t xml:space="preserve"> </w:t>
      </w:r>
    </w:p>
    <w:p w14:paraId="02EC5056" w14:textId="38F63213" w:rsidR="007F096B" w:rsidRDefault="007F096B" w:rsidP="00603F77">
      <w:pPr>
        <w:pStyle w:val="vgl"/>
        <w:jc w:val="both"/>
      </w:pPr>
      <w:r>
        <w:t>Voor een suggestie over hoe metalen als Zn, Sn en Fe nitrogroepen reduceren in aanwezigheid van zuren zoals HCl, zie het lemma over tin (Sn)</w:t>
      </w:r>
    </w:p>
    <w:p w14:paraId="57EBD52C" w14:textId="77777777" w:rsidR="005F2B88" w:rsidRDefault="005F2B88" w:rsidP="00603F77">
      <w:pPr>
        <w:pStyle w:val="vgl"/>
        <w:jc w:val="both"/>
      </w:pPr>
    </w:p>
    <w:p w14:paraId="76192633" w14:textId="5865850D" w:rsidR="005F2B88" w:rsidRDefault="005F2B88" w:rsidP="00967964">
      <w:pPr>
        <w:pStyle w:val="vgl"/>
        <w:sectPr w:rsidR="005F2B88" w:rsidSect="005807D5">
          <w:pgSz w:w="11904" w:h="16843" w:code="9"/>
          <w:pgMar w:top="1417" w:right="1417" w:bottom="1417" w:left="1417" w:header="709" w:footer="709" w:gutter="0"/>
          <w:cols w:space="708"/>
          <w:noEndnote/>
          <w:docGrid w:linePitch="299"/>
        </w:sectPr>
      </w:pPr>
    </w:p>
    <w:p w14:paraId="5FBCAAA2" w14:textId="77777777" w:rsidR="005F2B88" w:rsidRDefault="005F2B88" w:rsidP="005F2B88">
      <w:pPr>
        <w:pStyle w:val="Kop2"/>
      </w:pPr>
      <w:bookmarkStart w:id="390" w:name="_Toc504672744"/>
      <w:bookmarkStart w:id="391" w:name="_Toc67134291"/>
      <w:r>
        <w:t>Losse eindjes</w:t>
      </w:r>
      <w:bookmarkEnd w:id="390"/>
      <w:bookmarkEnd w:id="391"/>
      <w:r>
        <w:tab/>
      </w:r>
      <w:r>
        <w:tab/>
      </w:r>
    </w:p>
    <w:p w14:paraId="7DFE4F59" w14:textId="77777777" w:rsidR="00CB2F0B" w:rsidRDefault="007F096B" w:rsidP="002A6C09">
      <w:pPr>
        <w:pStyle w:val="Kop3"/>
      </w:pPr>
      <w:bookmarkStart w:id="392" w:name="_Toc67134292"/>
      <w:r>
        <w:t>Afkortingen en termen</w:t>
      </w:r>
      <w:bookmarkEnd w:id="392"/>
    </w:p>
    <w:tbl>
      <w:tblPr>
        <w:tblStyle w:val="Tabelraster"/>
        <w:tblW w:w="0" w:type="auto"/>
        <w:tblLook w:val="04A0" w:firstRow="1" w:lastRow="0" w:firstColumn="1" w:lastColumn="0" w:noHBand="0" w:noVBand="1"/>
      </w:tblPr>
      <w:tblGrid>
        <w:gridCol w:w="1145"/>
        <w:gridCol w:w="1119"/>
        <w:gridCol w:w="1896"/>
        <w:gridCol w:w="1479"/>
        <w:gridCol w:w="1630"/>
        <w:gridCol w:w="1801"/>
      </w:tblGrid>
      <w:tr w:rsidR="00D87C18" w:rsidRPr="001271C5" w14:paraId="40E4D17F" w14:textId="77777777" w:rsidTr="00EC241C">
        <w:tc>
          <w:tcPr>
            <w:tcW w:w="1145" w:type="dxa"/>
            <w:tcBorders>
              <w:top w:val="nil"/>
              <w:left w:val="nil"/>
              <w:bottom w:val="nil"/>
              <w:right w:val="nil"/>
            </w:tcBorders>
          </w:tcPr>
          <w:p w14:paraId="75E0AD69" w14:textId="77777777" w:rsidR="00D87C18" w:rsidRPr="001271C5" w:rsidRDefault="00D87C18" w:rsidP="006B62BA">
            <w:pPr>
              <w:rPr>
                <w:b/>
                <w:bCs/>
              </w:rPr>
            </w:pPr>
            <w:r w:rsidRPr="001271C5">
              <w:rPr>
                <w:b/>
                <w:bCs/>
              </w:rPr>
              <w:t xml:space="preserve">Afkorting </w:t>
            </w:r>
          </w:p>
        </w:tc>
        <w:tc>
          <w:tcPr>
            <w:tcW w:w="1175" w:type="dxa"/>
            <w:tcBorders>
              <w:top w:val="nil"/>
              <w:left w:val="nil"/>
              <w:bottom w:val="nil"/>
              <w:right w:val="nil"/>
            </w:tcBorders>
          </w:tcPr>
          <w:p w14:paraId="47699AAB" w14:textId="77777777" w:rsidR="00D87C18" w:rsidRPr="001271C5" w:rsidRDefault="00D87C18" w:rsidP="006B62BA">
            <w:pPr>
              <w:rPr>
                <w:b/>
                <w:bCs/>
              </w:rPr>
            </w:pPr>
            <w:r w:rsidRPr="001271C5">
              <w:rPr>
                <w:b/>
                <w:bCs/>
              </w:rPr>
              <w:t>Staat voor</w:t>
            </w:r>
          </w:p>
        </w:tc>
        <w:tc>
          <w:tcPr>
            <w:tcW w:w="1988" w:type="dxa"/>
            <w:tcBorders>
              <w:top w:val="nil"/>
              <w:left w:val="nil"/>
              <w:bottom w:val="nil"/>
            </w:tcBorders>
          </w:tcPr>
          <w:p w14:paraId="395F5FF9" w14:textId="77777777" w:rsidR="00D87C18" w:rsidRPr="001271C5" w:rsidRDefault="00D87C18" w:rsidP="006B62BA">
            <w:pPr>
              <w:rPr>
                <w:b/>
                <w:bCs/>
              </w:rPr>
            </w:pPr>
            <w:r w:rsidRPr="001271C5">
              <w:rPr>
                <w:b/>
                <w:bCs/>
              </w:rPr>
              <w:t>Structuur</w:t>
            </w:r>
          </w:p>
        </w:tc>
        <w:tc>
          <w:tcPr>
            <w:tcW w:w="1543" w:type="dxa"/>
            <w:tcBorders>
              <w:top w:val="nil"/>
              <w:bottom w:val="nil"/>
              <w:right w:val="nil"/>
            </w:tcBorders>
          </w:tcPr>
          <w:p w14:paraId="1AF1A2BC" w14:textId="77777777" w:rsidR="00D87C18" w:rsidRPr="001271C5" w:rsidRDefault="00D87C18" w:rsidP="006B62BA">
            <w:pPr>
              <w:rPr>
                <w:b/>
                <w:bCs/>
              </w:rPr>
            </w:pPr>
            <w:r>
              <w:rPr>
                <w:b/>
                <w:bCs/>
              </w:rPr>
              <w:t>Afkorting</w:t>
            </w:r>
          </w:p>
        </w:tc>
        <w:tc>
          <w:tcPr>
            <w:tcW w:w="1738" w:type="dxa"/>
            <w:tcBorders>
              <w:top w:val="nil"/>
              <w:left w:val="nil"/>
              <w:bottom w:val="nil"/>
              <w:right w:val="nil"/>
            </w:tcBorders>
          </w:tcPr>
          <w:p w14:paraId="42FCC084" w14:textId="77777777" w:rsidR="00D87C18" w:rsidRPr="001271C5" w:rsidRDefault="00D87C18" w:rsidP="006B62BA">
            <w:pPr>
              <w:rPr>
                <w:b/>
                <w:bCs/>
              </w:rPr>
            </w:pPr>
            <w:r>
              <w:rPr>
                <w:b/>
                <w:bCs/>
              </w:rPr>
              <w:t>Staat voor</w:t>
            </w:r>
          </w:p>
        </w:tc>
        <w:tc>
          <w:tcPr>
            <w:tcW w:w="1806" w:type="dxa"/>
            <w:tcBorders>
              <w:top w:val="nil"/>
              <w:left w:val="nil"/>
              <w:bottom w:val="nil"/>
              <w:right w:val="nil"/>
            </w:tcBorders>
          </w:tcPr>
          <w:p w14:paraId="757266F6" w14:textId="77777777" w:rsidR="00D87C18" w:rsidRPr="001271C5" w:rsidRDefault="00D87C18" w:rsidP="006B62BA">
            <w:pPr>
              <w:rPr>
                <w:b/>
                <w:bCs/>
              </w:rPr>
            </w:pPr>
            <w:r>
              <w:rPr>
                <w:b/>
                <w:bCs/>
              </w:rPr>
              <w:t>Structuur</w:t>
            </w:r>
          </w:p>
        </w:tc>
      </w:tr>
      <w:tr w:rsidR="00D87C18" w14:paraId="3A833E4D" w14:textId="77777777" w:rsidTr="00EC241C">
        <w:tc>
          <w:tcPr>
            <w:tcW w:w="1145" w:type="dxa"/>
            <w:tcBorders>
              <w:top w:val="nil"/>
              <w:left w:val="nil"/>
              <w:bottom w:val="nil"/>
              <w:right w:val="nil"/>
            </w:tcBorders>
          </w:tcPr>
          <w:p w14:paraId="2545BECB" w14:textId="77777777" w:rsidR="00D87C18" w:rsidRDefault="00D87C18" w:rsidP="006B62BA">
            <w:r>
              <w:t>Me</w:t>
            </w:r>
          </w:p>
        </w:tc>
        <w:tc>
          <w:tcPr>
            <w:tcW w:w="1175" w:type="dxa"/>
            <w:tcBorders>
              <w:top w:val="nil"/>
              <w:left w:val="nil"/>
              <w:bottom w:val="nil"/>
              <w:right w:val="nil"/>
            </w:tcBorders>
          </w:tcPr>
          <w:p w14:paraId="7FB53A6C" w14:textId="77777777" w:rsidR="00D87C18" w:rsidRDefault="00D87C18" w:rsidP="006B62BA">
            <w:r>
              <w:t>methyl</w:t>
            </w:r>
          </w:p>
        </w:tc>
        <w:tc>
          <w:tcPr>
            <w:tcW w:w="1988" w:type="dxa"/>
            <w:tcBorders>
              <w:top w:val="nil"/>
              <w:left w:val="nil"/>
              <w:bottom w:val="nil"/>
            </w:tcBorders>
          </w:tcPr>
          <w:p w14:paraId="668F48C7" w14:textId="77777777" w:rsidR="00D87C18" w:rsidRDefault="00D87C18" w:rsidP="006B62BA">
            <w:r>
              <w:object w:dxaOrig="428" w:dyaOrig="392" w14:anchorId="1DC81F4C">
                <v:shape id="_x0000_i1465" type="#_x0000_t75" style="width:24pt;height:18pt" o:ole="">
                  <v:imagedata r:id="rId964" o:title=""/>
                </v:shape>
                <o:OLEObject Type="Embed" ProgID="ChemDraw.Document.6.0" ShapeID="_x0000_i1465" DrawAspect="Content" ObjectID="_1678599041" r:id="rId965"/>
              </w:object>
            </w:r>
          </w:p>
        </w:tc>
        <w:tc>
          <w:tcPr>
            <w:tcW w:w="1543" w:type="dxa"/>
            <w:tcBorders>
              <w:top w:val="nil"/>
              <w:bottom w:val="nil"/>
              <w:right w:val="nil"/>
            </w:tcBorders>
          </w:tcPr>
          <w:p w14:paraId="21E7EAC3" w14:textId="77777777" w:rsidR="00D87C18" w:rsidRDefault="00D87C18" w:rsidP="006B62BA"/>
          <w:p w14:paraId="592606F7" w14:textId="77777777" w:rsidR="00D87C18" w:rsidRDefault="00D87C18" w:rsidP="006B62BA">
            <w:r>
              <w:t>Ac</w:t>
            </w:r>
          </w:p>
        </w:tc>
        <w:tc>
          <w:tcPr>
            <w:tcW w:w="1738" w:type="dxa"/>
            <w:tcBorders>
              <w:top w:val="nil"/>
              <w:left w:val="nil"/>
              <w:bottom w:val="nil"/>
              <w:right w:val="nil"/>
            </w:tcBorders>
          </w:tcPr>
          <w:p w14:paraId="22E6208D" w14:textId="77777777" w:rsidR="00D87C18" w:rsidRDefault="00D87C18" w:rsidP="006B62BA"/>
          <w:p w14:paraId="717B8D7F" w14:textId="77777777" w:rsidR="00D87C18" w:rsidRDefault="00D87C18" w:rsidP="006B62BA">
            <w:r>
              <w:t>acetyl</w:t>
            </w:r>
          </w:p>
        </w:tc>
        <w:tc>
          <w:tcPr>
            <w:tcW w:w="1806" w:type="dxa"/>
            <w:tcBorders>
              <w:top w:val="nil"/>
              <w:left w:val="nil"/>
              <w:bottom w:val="nil"/>
              <w:right w:val="nil"/>
            </w:tcBorders>
          </w:tcPr>
          <w:p w14:paraId="2BF03DE5" w14:textId="77777777" w:rsidR="00D87C18" w:rsidRDefault="00D87C18" w:rsidP="006B62BA">
            <w:r>
              <w:object w:dxaOrig="678" w:dyaOrig="742" w14:anchorId="216555F7">
                <v:shape id="_x0000_i1466" type="#_x0000_t75" style="width:36pt;height:36pt" o:ole="">
                  <v:imagedata r:id="rId966" o:title=""/>
                </v:shape>
                <o:OLEObject Type="Embed" ProgID="ChemDraw.Document.6.0" ShapeID="_x0000_i1466" DrawAspect="Content" ObjectID="_1678599042" r:id="rId967"/>
              </w:object>
            </w:r>
          </w:p>
        </w:tc>
      </w:tr>
      <w:tr w:rsidR="00D87C18" w14:paraId="0F6AA24A" w14:textId="77777777" w:rsidTr="00EC241C">
        <w:tc>
          <w:tcPr>
            <w:tcW w:w="1145" w:type="dxa"/>
            <w:tcBorders>
              <w:top w:val="nil"/>
              <w:left w:val="nil"/>
              <w:bottom w:val="nil"/>
              <w:right w:val="nil"/>
            </w:tcBorders>
          </w:tcPr>
          <w:p w14:paraId="57F9EE15" w14:textId="77777777" w:rsidR="00D87C18" w:rsidRDefault="00D87C18" w:rsidP="006B62BA">
            <w:r>
              <w:t>Et</w:t>
            </w:r>
          </w:p>
        </w:tc>
        <w:tc>
          <w:tcPr>
            <w:tcW w:w="1175" w:type="dxa"/>
            <w:tcBorders>
              <w:top w:val="nil"/>
              <w:left w:val="nil"/>
              <w:bottom w:val="nil"/>
              <w:right w:val="nil"/>
            </w:tcBorders>
          </w:tcPr>
          <w:p w14:paraId="2A2F7ADD" w14:textId="77777777" w:rsidR="00D87C18" w:rsidRDefault="00D87C18" w:rsidP="006B62BA">
            <w:r>
              <w:t>ethyl</w:t>
            </w:r>
          </w:p>
        </w:tc>
        <w:tc>
          <w:tcPr>
            <w:tcW w:w="1988" w:type="dxa"/>
            <w:tcBorders>
              <w:top w:val="nil"/>
              <w:left w:val="nil"/>
              <w:bottom w:val="nil"/>
            </w:tcBorders>
          </w:tcPr>
          <w:p w14:paraId="7A8944F3" w14:textId="77777777" w:rsidR="00D87C18" w:rsidRDefault="00D87C18" w:rsidP="006B62BA">
            <w:r>
              <w:object w:dxaOrig="678" w:dyaOrig="392" w14:anchorId="479FB6C7">
                <v:shape id="_x0000_i1467" type="#_x0000_t75" style="width:36pt;height:18pt" o:ole="">
                  <v:imagedata r:id="rId968" o:title=""/>
                </v:shape>
                <o:OLEObject Type="Embed" ProgID="ChemDraw.Document.6.0" ShapeID="_x0000_i1467" DrawAspect="Content" ObjectID="_1678599043" r:id="rId969"/>
              </w:object>
            </w:r>
          </w:p>
        </w:tc>
        <w:tc>
          <w:tcPr>
            <w:tcW w:w="1543" w:type="dxa"/>
            <w:tcBorders>
              <w:top w:val="nil"/>
              <w:bottom w:val="nil"/>
              <w:right w:val="nil"/>
            </w:tcBorders>
          </w:tcPr>
          <w:p w14:paraId="7F272838" w14:textId="77777777" w:rsidR="00D87C18" w:rsidRDefault="00D87C18" w:rsidP="006B62BA"/>
          <w:p w14:paraId="1C3ED59F" w14:textId="77777777" w:rsidR="00D87C18" w:rsidRDefault="00D87C18" w:rsidP="006B62BA">
            <w:r>
              <w:t>Ts</w:t>
            </w:r>
          </w:p>
        </w:tc>
        <w:tc>
          <w:tcPr>
            <w:tcW w:w="1738" w:type="dxa"/>
            <w:tcBorders>
              <w:top w:val="nil"/>
              <w:left w:val="nil"/>
              <w:bottom w:val="nil"/>
              <w:right w:val="nil"/>
            </w:tcBorders>
          </w:tcPr>
          <w:p w14:paraId="3195F02E" w14:textId="77777777" w:rsidR="00D87C18" w:rsidRDefault="00D87C18" w:rsidP="006B62BA"/>
          <w:p w14:paraId="602BF01F" w14:textId="77777777" w:rsidR="00D87C18" w:rsidRDefault="00D87C18" w:rsidP="006B62BA">
            <w:r>
              <w:t>tosyl</w:t>
            </w:r>
          </w:p>
        </w:tc>
        <w:tc>
          <w:tcPr>
            <w:tcW w:w="1806" w:type="dxa"/>
            <w:tcBorders>
              <w:top w:val="nil"/>
              <w:left w:val="nil"/>
              <w:bottom w:val="nil"/>
              <w:right w:val="nil"/>
            </w:tcBorders>
          </w:tcPr>
          <w:p w14:paraId="10A7C62F" w14:textId="77777777" w:rsidR="00D87C18" w:rsidRDefault="00D87C18" w:rsidP="006B62BA">
            <w:r>
              <w:object w:dxaOrig="1426" w:dyaOrig="1020" w14:anchorId="5533C629">
                <v:shape id="_x0000_i1468" type="#_x0000_t75" style="width:1in;height:54pt" o:ole="">
                  <v:imagedata r:id="rId970" o:title=""/>
                </v:shape>
                <o:OLEObject Type="Embed" ProgID="ChemDraw.Document.6.0" ShapeID="_x0000_i1468" DrawAspect="Content" ObjectID="_1678599044" r:id="rId971"/>
              </w:object>
            </w:r>
          </w:p>
        </w:tc>
      </w:tr>
      <w:tr w:rsidR="00D87C18" w14:paraId="13D9C044" w14:textId="77777777" w:rsidTr="00EC241C">
        <w:tc>
          <w:tcPr>
            <w:tcW w:w="1145" w:type="dxa"/>
            <w:tcBorders>
              <w:top w:val="nil"/>
              <w:left w:val="nil"/>
              <w:bottom w:val="nil"/>
              <w:right w:val="nil"/>
            </w:tcBorders>
          </w:tcPr>
          <w:p w14:paraId="08E0A09E" w14:textId="77777777" w:rsidR="00D87C18" w:rsidRDefault="00D87C18" w:rsidP="006B62BA">
            <w:r>
              <w:t>Pr</w:t>
            </w:r>
          </w:p>
        </w:tc>
        <w:tc>
          <w:tcPr>
            <w:tcW w:w="1175" w:type="dxa"/>
            <w:tcBorders>
              <w:top w:val="nil"/>
              <w:left w:val="nil"/>
              <w:bottom w:val="nil"/>
              <w:right w:val="nil"/>
            </w:tcBorders>
          </w:tcPr>
          <w:p w14:paraId="2C7E7590" w14:textId="77777777" w:rsidR="00D87C18" w:rsidRDefault="00D87C18" w:rsidP="006B62BA">
            <w:r>
              <w:t>propyl</w:t>
            </w:r>
          </w:p>
        </w:tc>
        <w:tc>
          <w:tcPr>
            <w:tcW w:w="1988" w:type="dxa"/>
            <w:tcBorders>
              <w:top w:val="nil"/>
              <w:left w:val="nil"/>
              <w:bottom w:val="nil"/>
            </w:tcBorders>
          </w:tcPr>
          <w:p w14:paraId="0A70D694" w14:textId="77777777" w:rsidR="00D87C18" w:rsidRDefault="00D87C18" w:rsidP="006B62BA">
            <w:r>
              <w:object w:dxaOrig="927" w:dyaOrig="392" w14:anchorId="3E45F2E1">
                <v:shape id="_x0000_i1469" type="#_x0000_t75" style="width:48pt;height:18pt" o:ole="">
                  <v:imagedata r:id="rId972" o:title=""/>
                </v:shape>
                <o:OLEObject Type="Embed" ProgID="ChemDraw.Document.6.0" ShapeID="_x0000_i1469" DrawAspect="Content" ObjectID="_1678599045" r:id="rId973"/>
              </w:object>
            </w:r>
          </w:p>
        </w:tc>
        <w:tc>
          <w:tcPr>
            <w:tcW w:w="1543" w:type="dxa"/>
            <w:tcBorders>
              <w:top w:val="nil"/>
              <w:bottom w:val="nil"/>
              <w:right w:val="nil"/>
            </w:tcBorders>
          </w:tcPr>
          <w:p w14:paraId="25E4A743" w14:textId="77777777" w:rsidR="00D87C18" w:rsidRDefault="00D87C18" w:rsidP="006B62BA"/>
          <w:p w14:paraId="4FF1715B" w14:textId="77777777" w:rsidR="00D87C18" w:rsidRDefault="00D87C18" w:rsidP="006B62BA">
            <w:r>
              <w:t>Ms</w:t>
            </w:r>
          </w:p>
        </w:tc>
        <w:tc>
          <w:tcPr>
            <w:tcW w:w="1738" w:type="dxa"/>
            <w:tcBorders>
              <w:top w:val="nil"/>
              <w:left w:val="nil"/>
              <w:bottom w:val="nil"/>
              <w:right w:val="nil"/>
            </w:tcBorders>
          </w:tcPr>
          <w:p w14:paraId="7C969CDA" w14:textId="77777777" w:rsidR="00D87C18" w:rsidRDefault="00D87C18" w:rsidP="006B62BA"/>
          <w:p w14:paraId="390C4D82" w14:textId="77777777" w:rsidR="00D87C18" w:rsidRDefault="00D87C18" w:rsidP="006B62BA">
            <w:r>
              <w:t>mesyl</w:t>
            </w:r>
          </w:p>
        </w:tc>
        <w:tc>
          <w:tcPr>
            <w:tcW w:w="1806" w:type="dxa"/>
            <w:tcBorders>
              <w:top w:val="nil"/>
              <w:left w:val="nil"/>
              <w:bottom w:val="nil"/>
              <w:right w:val="nil"/>
            </w:tcBorders>
          </w:tcPr>
          <w:p w14:paraId="280646E0" w14:textId="77777777" w:rsidR="00D87C18" w:rsidRDefault="00D87C18" w:rsidP="006B62BA">
            <w:r>
              <w:object w:dxaOrig="678" w:dyaOrig="742" w14:anchorId="1C836F5E">
                <v:shape id="_x0000_i1470" type="#_x0000_t75" style="width:36pt;height:36pt" o:ole="">
                  <v:imagedata r:id="rId974" o:title=""/>
                </v:shape>
                <o:OLEObject Type="Embed" ProgID="ChemDraw.Document.6.0" ShapeID="_x0000_i1470" DrawAspect="Content" ObjectID="_1678599046" r:id="rId975"/>
              </w:object>
            </w:r>
          </w:p>
        </w:tc>
      </w:tr>
      <w:tr w:rsidR="00D87C18" w14:paraId="59905533" w14:textId="77777777" w:rsidTr="00EC241C">
        <w:tc>
          <w:tcPr>
            <w:tcW w:w="1145" w:type="dxa"/>
            <w:tcBorders>
              <w:top w:val="nil"/>
              <w:left w:val="nil"/>
              <w:bottom w:val="nil"/>
              <w:right w:val="nil"/>
            </w:tcBorders>
          </w:tcPr>
          <w:p w14:paraId="23B1AFB8" w14:textId="77777777" w:rsidR="00D87C18" w:rsidRDefault="00D87C18" w:rsidP="006B62BA">
            <w:r>
              <w:t>Bu</w:t>
            </w:r>
          </w:p>
        </w:tc>
        <w:tc>
          <w:tcPr>
            <w:tcW w:w="1175" w:type="dxa"/>
            <w:tcBorders>
              <w:top w:val="nil"/>
              <w:left w:val="nil"/>
              <w:bottom w:val="nil"/>
              <w:right w:val="nil"/>
            </w:tcBorders>
          </w:tcPr>
          <w:p w14:paraId="72AEF677" w14:textId="77777777" w:rsidR="00D87C18" w:rsidRDefault="00D87C18" w:rsidP="006B62BA">
            <w:r>
              <w:t>butyl</w:t>
            </w:r>
          </w:p>
        </w:tc>
        <w:tc>
          <w:tcPr>
            <w:tcW w:w="1988" w:type="dxa"/>
            <w:tcBorders>
              <w:top w:val="nil"/>
              <w:left w:val="nil"/>
              <w:bottom w:val="nil"/>
            </w:tcBorders>
          </w:tcPr>
          <w:p w14:paraId="3D321E27" w14:textId="77777777" w:rsidR="00D87C18" w:rsidRDefault="00D87C18" w:rsidP="006B62BA">
            <w:r>
              <w:object w:dxaOrig="1177" w:dyaOrig="392" w14:anchorId="79542384">
                <v:shape id="_x0000_i1471" type="#_x0000_t75" style="width:60pt;height:18pt" o:ole="">
                  <v:imagedata r:id="rId976" o:title=""/>
                </v:shape>
                <o:OLEObject Type="Embed" ProgID="ChemDraw.Document.6.0" ShapeID="_x0000_i1471" DrawAspect="Content" ObjectID="_1678599047" r:id="rId977"/>
              </w:object>
            </w:r>
          </w:p>
        </w:tc>
        <w:tc>
          <w:tcPr>
            <w:tcW w:w="1543" w:type="dxa"/>
            <w:tcBorders>
              <w:top w:val="nil"/>
              <w:bottom w:val="nil"/>
              <w:right w:val="nil"/>
            </w:tcBorders>
          </w:tcPr>
          <w:p w14:paraId="46BB9FCD" w14:textId="77777777" w:rsidR="00D87C18" w:rsidRDefault="00D87C18" w:rsidP="006B62BA"/>
          <w:p w14:paraId="26EE48F3" w14:textId="77777777" w:rsidR="00D87C18" w:rsidRDefault="00D87C18" w:rsidP="006B62BA">
            <w:r>
              <w:t>Bs</w:t>
            </w:r>
          </w:p>
        </w:tc>
        <w:tc>
          <w:tcPr>
            <w:tcW w:w="1738" w:type="dxa"/>
            <w:tcBorders>
              <w:top w:val="nil"/>
              <w:left w:val="nil"/>
              <w:bottom w:val="nil"/>
              <w:right w:val="nil"/>
            </w:tcBorders>
          </w:tcPr>
          <w:p w14:paraId="1E716513" w14:textId="77777777" w:rsidR="00D87C18" w:rsidRDefault="00D87C18" w:rsidP="006B62BA"/>
          <w:p w14:paraId="7F3F58B9" w14:textId="77777777" w:rsidR="00D87C18" w:rsidRDefault="00D87C18" w:rsidP="006B62BA">
            <w:r>
              <w:t>brosyl</w:t>
            </w:r>
          </w:p>
        </w:tc>
        <w:tc>
          <w:tcPr>
            <w:tcW w:w="1806" w:type="dxa"/>
            <w:tcBorders>
              <w:top w:val="nil"/>
              <w:left w:val="nil"/>
              <w:bottom w:val="nil"/>
              <w:right w:val="nil"/>
            </w:tcBorders>
          </w:tcPr>
          <w:p w14:paraId="3C3BB4B5" w14:textId="77777777" w:rsidR="00D87C18" w:rsidRDefault="00D87C18" w:rsidP="006B62BA">
            <w:r>
              <w:object w:dxaOrig="1590" w:dyaOrig="1102" w14:anchorId="2BE36BE7">
                <v:shape id="_x0000_i1472" type="#_x0000_t75" style="width:78pt;height:54pt" o:ole="">
                  <v:imagedata r:id="rId978" o:title=""/>
                </v:shape>
                <o:OLEObject Type="Embed" ProgID="ChemDraw.Document.6.0" ShapeID="_x0000_i1472" DrawAspect="Content" ObjectID="_1678599048" r:id="rId979"/>
              </w:object>
            </w:r>
          </w:p>
        </w:tc>
      </w:tr>
      <w:tr w:rsidR="00D87C18" w14:paraId="25318ECA" w14:textId="77777777" w:rsidTr="00EC241C">
        <w:tc>
          <w:tcPr>
            <w:tcW w:w="1145" w:type="dxa"/>
            <w:tcBorders>
              <w:top w:val="nil"/>
              <w:left w:val="nil"/>
              <w:bottom w:val="nil"/>
              <w:right w:val="nil"/>
            </w:tcBorders>
          </w:tcPr>
          <w:p w14:paraId="11217061" w14:textId="77777777" w:rsidR="00D87C18" w:rsidRDefault="00D87C18" w:rsidP="006B62BA">
            <w:pPr>
              <w:rPr>
                <w:vertAlign w:val="superscript"/>
              </w:rPr>
            </w:pPr>
          </w:p>
          <w:p w14:paraId="4AE0ED77" w14:textId="77777777" w:rsidR="00D87C18" w:rsidRPr="001271C5" w:rsidRDefault="00D87C18" w:rsidP="006B62BA">
            <w:r>
              <w:rPr>
                <w:vertAlign w:val="superscript"/>
              </w:rPr>
              <w:t>i</w:t>
            </w:r>
            <w:r>
              <w:t>Pr</w:t>
            </w:r>
          </w:p>
        </w:tc>
        <w:tc>
          <w:tcPr>
            <w:tcW w:w="1175" w:type="dxa"/>
            <w:tcBorders>
              <w:top w:val="nil"/>
              <w:left w:val="nil"/>
              <w:bottom w:val="nil"/>
              <w:right w:val="nil"/>
            </w:tcBorders>
          </w:tcPr>
          <w:p w14:paraId="3202B8DC" w14:textId="77777777" w:rsidR="00D87C18" w:rsidRDefault="00D87C18" w:rsidP="006B62BA">
            <w:pPr>
              <w:rPr>
                <w:i/>
                <w:iCs/>
              </w:rPr>
            </w:pPr>
          </w:p>
          <w:p w14:paraId="2D7AA677" w14:textId="77777777" w:rsidR="00D87C18" w:rsidRDefault="00D87C18" w:rsidP="006B62BA">
            <w:r w:rsidRPr="001271C5">
              <w:rPr>
                <w:i/>
                <w:iCs/>
              </w:rPr>
              <w:t>iso</w:t>
            </w:r>
            <w:r>
              <w:t>-propyl</w:t>
            </w:r>
          </w:p>
        </w:tc>
        <w:tc>
          <w:tcPr>
            <w:tcW w:w="1988" w:type="dxa"/>
            <w:tcBorders>
              <w:top w:val="nil"/>
              <w:left w:val="nil"/>
              <w:bottom w:val="nil"/>
            </w:tcBorders>
          </w:tcPr>
          <w:p w14:paraId="5550F533" w14:textId="77777777" w:rsidR="00D87C18" w:rsidRDefault="00D87C18" w:rsidP="006B62BA">
            <w:r>
              <w:object w:dxaOrig="678" w:dyaOrig="663" w14:anchorId="4EAF3497">
                <v:shape id="_x0000_i1473" type="#_x0000_t75" style="width:36pt;height:36pt" o:ole="">
                  <v:imagedata r:id="rId980" o:title=""/>
                </v:shape>
                <o:OLEObject Type="Embed" ProgID="ChemDraw.Document.6.0" ShapeID="_x0000_i1473" DrawAspect="Content" ObjectID="_1678599049" r:id="rId981"/>
              </w:object>
            </w:r>
          </w:p>
        </w:tc>
        <w:tc>
          <w:tcPr>
            <w:tcW w:w="1543" w:type="dxa"/>
            <w:tcBorders>
              <w:top w:val="nil"/>
              <w:bottom w:val="nil"/>
              <w:right w:val="nil"/>
            </w:tcBorders>
          </w:tcPr>
          <w:p w14:paraId="1DDB9ACB" w14:textId="77777777" w:rsidR="00D87C18" w:rsidRDefault="00D87C18" w:rsidP="006B62BA"/>
          <w:p w14:paraId="0CCE1B7E" w14:textId="77777777" w:rsidR="00D87C18" w:rsidRDefault="00D87C18" w:rsidP="006B62BA">
            <w:r>
              <w:t>Piv</w:t>
            </w:r>
          </w:p>
        </w:tc>
        <w:tc>
          <w:tcPr>
            <w:tcW w:w="1738" w:type="dxa"/>
            <w:tcBorders>
              <w:top w:val="nil"/>
              <w:left w:val="nil"/>
              <w:bottom w:val="nil"/>
              <w:right w:val="nil"/>
            </w:tcBorders>
          </w:tcPr>
          <w:p w14:paraId="5A0157A9" w14:textId="77777777" w:rsidR="00D87C18" w:rsidRDefault="00D87C18" w:rsidP="006B62BA"/>
          <w:p w14:paraId="008CD2A7" w14:textId="77777777" w:rsidR="00D87C18" w:rsidRDefault="00D87C18" w:rsidP="006B62BA">
            <w:r>
              <w:t>pivaolyl</w:t>
            </w:r>
          </w:p>
        </w:tc>
        <w:tc>
          <w:tcPr>
            <w:tcW w:w="1806" w:type="dxa"/>
            <w:tcBorders>
              <w:top w:val="nil"/>
              <w:left w:val="nil"/>
              <w:bottom w:val="nil"/>
              <w:right w:val="nil"/>
            </w:tcBorders>
          </w:tcPr>
          <w:p w14:paraId="357A057E" w14:textId="77777777" w:rsidR="00D87C18" w:rsidRDefault="00D87C18" w:rsidP="006B62BA">
            <w:r>
              <w:object w:dxaOrig="927" w:dyaOrig="869" w14:anchorId="32815D1F">
                <v:shape id="_x0000_i1474" type="#_x0000_t75" style="width:46pt;height:43pt" o:ole="">
                  <v:imagedata r:id="rId982" o:title=""/>
                </v:shape>
                <o:OLEObject Type="Embed" ProgID="ChemDraw.Document.6.0" ShapeID="_x0000_i1474" DrawAspect="Content" ObjectID="_1678599050" r:id="rId983"/>
              </w:object>
            </w:r>
          </w:p>
        </w:tc>
      </w:tr>
      <w:tr w:rsidR="00D87C18" w14:paraId="52CF5637" w14:textId="77777777" w:rsidTr="00EC241C">
        <w:tc>
          <w:tcPr>
            <w:tcW w:w="1145" w:type="dxa"/>
            <w:tcBorders>
              <w:top w:val="nil"/>
              <w:left w:val="nil"/>
              <w:bottom w:val="nil"/>
              <w:right w:val="nil"/>
            </w:tcBorders>
          </w:tcPr>
          <w:p w14:paraId="793F9C6B" w14:textId="77777777" w:rsidR="00D87C18" w:rsidRDefault="00D87C18" w:rsidP="006B62BA">
            <w:pPr>
              <w:rPr>
                <w:vertAlign w:val="superscript"/>
              </w:rPr>
            </w:pPr>
          </w:p>
          <w:p w14:paraId="1860A830" w14:textId="77777777" w:rsidR="00D87C18" w:rsidRPr="001271C5" w:rsidRDefault="00D87C18" w:rsidP="006B62BA">
            <w:r>
              <w:rPr>
                <w:vertAlign w:val="superscript"/>
              </w:rPr>
              <w:t>s</w:t>
            </w:r>
            <w:r>
              <w:t>Bu</w:t>
            </w:r>
          </w:p>
        </w:tc>
        <w:tc>
          <w:tcPr>
            <w:tcW w:w="1175" w:type="dxa"/>
            <w:tcBorders>
              <w:top w:val="nil"/>
              <w:left w:val="nil"/>
              <w:bottom w:val="nil"/>
              <w:right w:val="nil"/>
            </w:tcBorders>
          </w:tcPr>
          <w:p w14:paraId="4F2101E4" w14:textId="77777777" w:rsidR="00D87C18" w:rsidRDefault="00D87C18" w:rsidP="006B62BA">
            <w:pPr>
              <w:rPr>
                <w:i/>
                <w:iCs/>
              </w:rPr>
            </w:pPr>
          </w:p>
          <w:p w14:paraId="40527A78" w14:textId="77777777" w:rsidR="00D87C18" w:rsidRDefault="00D87C18" w:rsidP="006B62BA">
            <w:r w:rsidRPr="001271C5">
              <w:rPr>
                <w:i/>
                <w:iCs/>
              </w:rPr>
              <w:t>sec</w:t>
            </w:r>
            <w:r>
              <w:t>-butyl</w:t>
            </w:r>
          </w:p>
        </w:tc>
        <w:tc>
          <w:tcPr>
            <w:tcW w:w="1988" w:type="dxa"/>
            <w:tcBorders>
              <w:top w:val="nil"/>
              <w:left w:val="nil"/>
              <w:bottom w:val="nil"/>
            </w:tcBorders>
          </w:tcPr>
          <w:p w14:paraId="373123FD" w14:textId="77777777" w:rsidR="00D87C18" w:rsidRDefault="00D87C18" w:rsidP="006B62BA">
            <w:r>
              <w:object w:dxaOrig="927" w:dyaOrig="663" w14:anchorId="27DE470E">
                <v:shape id="_x0000_i1475" type="#_x0000_t75" style="width:46pt;height:33pt" o:ole="">
                  <v:imagedata r:id="rId984" o:title=""/>
                </v:shape>
                <o:OLEObject Type="Embed" ProgID="ChemDraw.Document.6.0" ShapeID="_x0000_i1475" DrawAspect="Content" ObjectID="_1678599051" r:id="rId985"/>
              </w:object>
            </w:r>
          </w:p>
        </w:tc>
        <w:tc>
          <w:tcPr>
            <w:tcW w:w="1543" w:type="dxa"/>
            <w:tcBorders>
              <w:top w:val="nil"/>
              <w:bottom w:val="nil"/>
              <w:right w:val="nil"/>
            </w:tcBorders>
          </w:tcPr>
          <w:p w14:paraId="733E64F1" w14:textId="77777777" w:rsidR="00D87C18" w:rsidRDefault="00D87C18" w:rsidP="006B62BA"/>
        </w:tc>
        <w:tc>
          <w:tcPr>
            <w:tcW w:w="1738" w:type="dxa"/>
            <w:tcBorders>
              <w:top w:val="nil"/>
              <w:left w:val="nil"/>
              <w:bottom w:val="nil"/>
              <w:right w:val="nil"/>
            </w:tcBorders>
          </w:tcPr>
          <w:p w14:paraId="3BB36F0E" w14:textId="77777777" w:rsidR="00D87C18" w:rsidRDefault="00D87C18" w:rsidP="006B62BA">
            <w:r>
              <w:t>allyl</w:t>
            </w:r>
          </w:p>
        </w:tc>
        <w:tc>
          <w:tcPr>
            <w:tcW w:w="1806" w:type="dxa"/>
            <w:tcBorders>
              <w:top w:val="nil"/>
              <w:left w:val="nil"/>
              <w:bottom w:val="nil"/>
              <w:right w:val="nil"/>
            </w:tcBorders>
          </w:tcPr>
          <w:p w14:paraId="6DB84F83" w14:textId="77777777" w:rsidR="00D87C18" w:rsidRDefault="00D87C18" w:rsidP="006B62BA">
            <w:r>
              <w:object w:dxaOrig="927" w:dyaOrig="426" w14:anchorId="1558A0EE">
                <v:shape id="_x0000_i1476" type="#_x0000_t75" style="width:46pt;height:21.5pt" o:ole="">
                  <v:imagedata r:id="rId986" o:title=""/>
                </v:shape>
                <o:OLEObject Type="Embed" ProgID="ChemDraw.Document.6.0" ShapeID="_x0000_i1476" DrawAspect="Content" ObjectID="_1678599052" r:id="rId987"/>
              </w:object>
            </w:r>
          </w:p>
        </w:tc>
      </w:tr>
      <w:tr w:rsidR="00D87C18" w14:paraId="05216B7A" w14:textId="77777777" w:rsidTr="00EC241C">
        <w:tc>
          <w:tcPr>
            <w:tcW w:w="1145" w:type="dxa"/>
            <w:tcBorders>
              <w:top w:val="nil"/>
              <w:left w:val="nil"/>
              <w:bottom w:val="nil"/>
              <w:right w:val="nil"/>
            </w:tcBorders>
          </w:tcPr>
          <w:p w14:paraId="772B5F1C" w14:textId="77777777" w:rsidR="00D87C18" w:rsidRDefault="00D87C18" w:rsidP="006B62BA">
            <w:pPr>
              <w:rPr>
                <w:vertAlign w:val="superscript"/>
              </w:rPr>
            </w:pPr>
          </w:p>
          <w:p w14:paraId="55EC9AEC" w14:textId="77777777" w:rsidR="00D87C18" w:rsidRPr="001271C5" w:rsidRDefault="00D87C18" w:rsidP="006B62BA">
            <w:r>
              <w:rPr>
                <w:vertAlign w:val="superscript"/>
              </w:rPr>
              <w:t>i</w:t>
            </w:r>
            <w:r>
              <w:t>Bu</w:t>
            </w:r>
          </w:p>
        </w:tc>
        <w:tc>
          <w:tcPr>
            <w:tcW w:w="1175" w:type="dxa"/>
            <w:tcBorders>
              <w:top w:val="nil"/>
              <w:left w:val="nil"/>
              <w:bottom w:val="nil"/>
              <w:right w:val="nil"/>
            </w:tcBorders>
          </w:tcPr>
          <w:p w14:paraId="71004359" w14:textId="77777777" w:rsidR="00D87C18" w:rsidRDefault="00D87C18" w:rsidP="006B62BA">
            <w:pPr>
              <w:rPr>
                <w:i/>
                <w:iCs/>
              </w:rPr>
            </w:pPr>
          </w:p>
          <w:p w14:paraId="32249196" w14:textId="77777777" w:rsidR="00D87C18" w:rsidRDefault="00D87C18" w:rsidP="006B62BA">
            <w:r w:rsidRPr="001271C5">
              <w:rPr>
                <w:i/>
                <w:iCs/>
              </w:rPr>
              <w:t>iso</w:t>
            </w:r>
            <w:r>
              <w:t>-butyl</w:t>
            </w:r>
          </w:p>
        </w:tc>
        <w:tc>
          <w:tcPr>
            <w:tcW w:w="1988" w:type="dxa"/>
            <w:tcBorders>
              <w:top w:val="nil"/>
              <w:left w:val="nil"/>
              <w:bottom w:val="nil"/>
            </w:tcBorders>
          </w:tcPr>
          <w:p w14:paraId="3FF202D5" w14:textId="77777777" w:rsidR="00D87C18" w:rsidRDefault="00D87C18" w:rsidP="006B62BA">
            <w:r>
              <w:object w:dxaOrig="927" w:dyaOrig="519" w14:anchorId="042290D3">
                <v:shape id="_x0000_i1477" type="#_x0000_t75" style="width:46pt;height:26pt" o:ole="">
                  <v:imagedata r:id="rId988" o:title=""/>
                </v:shape>
                <o:OLEObject Type="Embed" ProgID="ChemDraw.Document.6.0" ShapeID="_x0000_i1477" DrawAspect="Content" ObjectID="_1678599053" r:id="rId989"/>
              </w:object>
            </w:r>
          </w:p>
        </w:tc>
        <w:tc>
          <w:tcPr>
            <w:tcW w:w="1543" w:type="dxa"/>
            <w:tcBorders>
              <w:top w:val="nil"/>
              <w:bottom w:val="nil"/>
              <w:right w:val="nil"/>
            </w:tcBorders>
          </w:tcPr>
          <w:p w14:paraId="426368F7" w14:textId="77777777" w:rsidR="00D87C18" w:rsidRDefault="00D87C18" w:rsidP="006B62BA"/>
        </w:tc>
        <w:tc>
          <w:tcPr>
            <w:tcW w:w="1738" w:type="dxa"/>
            <w:tcBorders>
              <w:top w:val="nil"/>
              <w:left w:val="nil"/>
              <w:bottom w:val="nil"/>
              <w:right w:val="nil"/>
            </w:tcBorders>
          </w:tcPr>
          <w:p w14:paraId="7ABE9F6C" w14:textId="77777777" w:rsidR="00D87C18" w:rsidRDefault="00D87C18" w:rsidP="006B62BA">
            <w:r>
              <w:t>vinyl</w:t>
            </w:r>
          </w:p>
        </w:tc>
        <w:tc>
          <w:tcPr>
            <w:tcW w:w="1806" w:type="dxa"/>
            <w:tcBorders>
              <w:top w:val="nil"/>
              <w:left w:val="nil"/>
              <w:bottom w:val="nil"/>
              <w:right w:val="nil"/>
            </w:tcBorders>
          </w:tcPr>
          <w:p w14:paraId="7DF6EE50" w14:textId="77777777" w:rsidR="00D87C18" w:rsidRDefault="00D87C18" w:rsidP="006B62BA">
            <w:r>
              <w:object w:dxaOrig="678" w:dyaOrig="392" w14:anchorId="3D1A9145">
                <v:shape id="_x0000_i1478" type="#_x0000_t75" style="width:34pt;height:20pt" o:ole="">
                  <v:imagedata r:id="rId990" o:title=""/>
                </v:shape>
                <o:OLEObject Type="Embed" ProgID="ChemDraw.Document.6.0" ShapeID="_x0000_i1478" DrawAspect="Content" ObjectID="_1678599054" r:id="rId991"/>
              </w:object>
            </w:r>
          </w:p>
        </w:tc>
      </w:tr>
      <w:tr w:rsidR="00D87C18" w14:paraId="527C4DFA" w14:textId="77777777" w:rsidTr="00EC241C">
        <w:tc>
          <w:tcPr>
            <w:tcW w:w="1145" w:type="dxa"/>
            <w:tcBorders>
              <w:top w:val="nil"/>
              <w:left w:val="nil"/>
              <w:bottom w:val="nil"/>
              <w:right w:val="nil"/>
            </w:tcBorders>
          </w:tcPr>
          <w:p w14:paraId="6E24D6E6" w14:textId="77777777" w:rsidR="00D87C18" w:rsidRDefault="00D87C18" w:rsidP="006B62BA">
            <w:pPr>
              <w:rPr>
                <w:vertAlign w:val="superscript"/>
              </w:rPr>
            </w:pPr>
          </w:p>
          <w:p w14:paraId="16551C82" w14:textId="77777777" w:rsidR="00D87C18" w:rsidRPr="001271C5" w:rsidRDefault="00D87C18" w:rsidP="006B62BA">
            <w:r>
              <w:rPr>
                <w:vertAlign w:val="superscript"/>
              </w:rPr>
              <w:t>t</w:t>
            </w:r>
            <w:r>
              <w:t>Bu</w:t>
            </w:r>
          </w:p>
        </w:tc>
        <w:tc>
          <w:tcPr>
            <w:tcW w:w="1175" w:type="dxa"/>
            <w:tcBorders>
              <w:top w:val="nil"/>
              <w:left w:val="nil"/>
              <w:bottom w:val="nil"/>
              <w:right w:val="nil"/>
            </w:tcBorders>
          </w:tcPr>
          <w:p w14:paraId="5A3370E1" w14:textId="77777777" w:rsidR="00D87C18" w:rsidRDefault="00D87C18" w:rsidP="006B62BA">
            <w:pPr>
              <w:rPr>
                <w:i/>
                <w:iCs/>
              </w:rPr>
            </w:pPr>
          </w:p>
          <w:p w14:paraId="027E56C9" w14:textId="77777777" w:rsidR="00D87C18" w:rsidRPr="001271C5" w:rsidRDefault="00D87C18" w:rsidP="006B62BA">
            <w:r>
              <w:rPr>
                <w:i/>
                <w:iCs/>
              </w:rPr>
              <w:t>tert</w:t>
            </w:r>
            <w:r>
              <w:t>-butyl</w:t>
            </w:r>
          </w:p>
        </w:tc>
        <w:tc>
          <w:tcPr>
            <w:tcW w:w="1988" w:type="dxa"/>
            <w:tcBorders>
              <w:top w:val="nil"/>
              <w:left w:val="nil"/>
              <w:bottom w:val="nil"/>
            </w:tcBorders>
          </w:tcPr>
          <w:p w14:paraId="43D417D7" w14:textId="77777777" w:rsidR="00D87C18" w:rsidRDefault="00D87C18" w:rsidP="006B62BA">
            <w:r>
              <w:object w:dxaOrig="678" w:dyaOrig="663" w14:anchorId="3F43DAC2">
                <v:shape id="_x0000_i1479" type="#_x0000_t75" style="width:34pt;height:33pt" o:ole="">
                  <v:imagedata r:id="rId992" o:title=""/>
                </v:shape>
                <o:OLEObject Type="Embed" ProgID="ChemDraw.Document.6.0" ShapeID="_x0000_i1479" DrawAspect="Content" ObjectID="_1678599055" r:id="rId993"/>
              </w:object>
            </w:r>
          </w:p>
        </w:tc>
        <w:tc>
          <w:tcPr>
            <w:tcW w:w="1543" w:type="dxa"/>
            <w:tcBorders>
              <w:top w:val="nil"/>
              <w:bottom w:val="nil"/>
              <w:right w:val="nil"/>
            </w:tcBorders>
          </w:tcPr>
          <w:p w14:paraId="3AA35D23" w14:textId="77777777" w:rsidR="00D87C18" w:rsidRDefault="00D87C18" w:rsidP="006B62BA"/>
        </w:tc>
        <w:tc>
          <w:tcPr>
            <w:tcW w:w="1738" w:type="dxa"/>
            <w:tcBorders>
              <w:top w:val="nil"/>
              <w:left w:val="nil"/>
              <w:bottom w:val="nil"/>
              <w:right w:val="nil"/>
            </w:tcBorders>
          </w:tcPr>
          <w:p w14:paraId="2838E3E1" w14:textId="77777777" w:rsidR="00D87C18" w:rsidRDefault="00D87C18" w:rsidP="006B62BA">
            <w:r>
              <w:t>propargyl</w:t>
            </w:r>
          </w:p>
        </w:tc>
        <w:tc>
          <w:tcPr>
            <w:tcW w:w="1806" w:type="dxa"/>
            <w:tcBorders>
              <w:top w:val="nil"/>
              <w:left w:val="nil"/>
              <w:bottom w:val="nil"/>
              <w:right w:val="nil"/>
            </w:tcBorders>
          </w:tcPr>
          <w:p w14:paraId="298AF240" w14:textId="77777777" w:rsidR="00D87C18" w:rsidRDefault="00D87C18" w:rsidP="006B62BA">
            <w:r>
              <w:object w:dxaOrig="951" w:dyaOrig="430" w14:anchorId="292C2463">
                <v:shape id="_x0000_i1480" type="#_x0000_t75" style="width:47.5pt;height:21.5pt" o:ole="">
                  <v:imagedata r:id="rId994" o:title=""/>
                </v:shape>
                <o:OLEObject Type="Embed" ProgID="ChemDraw.Document.6.0" ShapeID="_x0000_i1480" DrawAspect="Content" ObjectID="_1678599056" r:id="rId995"/>
              </w:object>
            </w:r>
          </w:p>
        </w:tc>
      </w:tr>
      <w:tr w:rsidR="00D87C18" w14:paraId="2CD88F77" w14:textId="77777777" w:rsidTr="00EC241C">
        <w:tc>
          <w:tcPr>
            <w:tcW w:w="1145" w:type="dxa"/>
            <w:tcBorders>
              <w:top w:val="nil"/>
              <w:left w:val="nil"/>
              <w:bottom w:val="nil"/>
              <w:right w:val="nil"/>
            </w:tcBorders>
          </w:tcPr>
          <w:p w14:paraId="05C849AA" w14:textId="77777777" w:rsidR="00D87C18" w:rsidRDefault="00D87C18" w:rsidP="006B62BA"/>
          <w:p w14:paraId="6FBEAA10" w14:textId="77777777" w:rsidR="00D87C18" w:rsidRPr="001271C5" w:rsidRDefault="00D87C18" w:rsidP="006B62BA">
            <w:r>
              <w:t>Ph</w:t>
            </w:r>
          </w:p>
        </w:tc>
        <w:tc>
          <w:tcPr>
            <w:tcW w:w="1175" w:type="dxa"/>
            <w:tcBorders>
              <w:top w:val="nil"/>
              <w:left w:val="nil"/>
              <w:bottom w:val="nil"/>
              <w:right w:val="nil"/>
            </w:tcBorders>
          </w:tcPr>
          <w:p w14:paraId="008F2792" w14:textId="77777777" w:rsidR="00D87C18" w:rsidRDefault="00D87C18" w:rsidP="006B62BA"/>
          <w:p w14:paraId="0EEDB3FB" w14:textId="77777777" w:rsidR="00D87C18" w:rsidRDefault="00D87C18" w:rsidP="006B62BA">
            <w:r>
              <w:t>fenyl</w:t>
            </w:r>
          </w:p>
        </w:tc>
        <w:tc>
          <w:tcPr>
            <w:tcW w:w="1988" w:type="dxa"/>
            <w:tcBorders>
              <w:top w:val="nil"/>
              <w:left w:val="nil"/>
              <w:bottom w:val="nil"/>
            </w:tcBorders>
          </w:tcPr>
          <w:p w14:paraId="501E508B" w14:textId="77777777" w:rsidR="00D87C18" w:rsidRDefault="00D87C18" w:rsidP="006B62BA">
            <w:r>
              <w:object w:dxaOrig="930" w:dyaOrig="814" w14:anchorId="1D7CB0A0">
                <v:shape id="_x0000_i1481" type="#_x0000_t75" style="width:47pt;height:41pt" o:ole="">
                  <v:imagedata r:id="rId996" o:title=""/>
                </v:shape>
                <o:OLEObject Type="Embed" ProgID="ChemDraw.Document.6.0" ShapeID="_x0000_i1481" DrawAspect="Content" ObjectID="_1678599057" r:id="rId997"/>
              </w:object>
            </w:r>
          </w:p>
        </w:tc>
        <w:tc>
          <w:tcPr>
            <w:tcW w:w="1543" w:type="dxa"/>
            <w:tcBorders>
              <w:top w:val="nil"/>
              <w:bottom w:val="nil"/>
              <w:right w:val="nil"/>
            </w:tcBorders>
          </w:tcPr>
          <w:p w14:paraId="3604B7DB" w14:textId="77777777" w:rsidR="00D87C18" w:rsidRDefault="00D87C18" w:rsidP="006B62BA"/>
        </w:tc>
        <w:tc>
          <w:tcPr>
            <w:tcW w:w="1738" w:type="dxa"/>
            <w:tcBorders>
              <w:top w:val="nil"/>
              <w:left w:val="nil"/>
              <w:bottom w:val="nil"/>
              <w:right w:val="nil"/>
            </w:tcBorders>
          </w:tcPr>
          <w:p w14:paraId="6E0E1623" w14:textId="77777777" w:rsidR="00D87C18" w:rsidRDefault="00D87C18" w:rsidP="006B62BA"/>
          <w:p w14:paraId="2D7424CB" w14:textId="77777777" w:rsidR="00D87C18" w:rsidRDefault="00D87C18" w:rsidP="006B62BA">
            <w:r>
              <w:t>acyl</w:t>
            </w:r>
          </w:p>
        </w:tc>
        <w:tc>
          <w:tcPr>
            <w:tcW w:w="1806" w:type="dxa"/>
            <w:tcBorders>
              <w:top w:val="nil"/>
              <w:left w:val="nil"/>
              <w:bottom w:val="nil"/>
              <w:right w:val="nil"/>
            </w:tcBorders>
          </w:tcPr>
          <w:p w14:paraId="5BB43EC2" w14:textId="77777777" w:rsidR="00D87C18" w:rsidRDefault="00D87C18" w:rsidP="006B62BA">
            <w:r>
              <w:object w:dxaOrig="747" w:dyaOrig="742" w14:anchorId="5390A89D">
                <v:shape id="_x0000_i1482" type="#_x0000_t75" style="width:37pt;height:37pt" o:ole="">
                  <v:imagedata r:id="rId998" o:title=""/>
                </v:shape>
                <o:OLEObject Type="Embed" ProgID="ChemDraw.Document.6.0" ShapeID="_x0000_i1482" DrawAspect="Content" ObjectID="_1678599058" r:id="rId999"/>
              </w:object>
            </w:r>
          </w:p>
        </w:tc>
      </w:tr>
      <w:tr w:rsidR="00D87C18" w14:paraId="14AC3ED3" w14:textId="77777777" w:rsidTr="00EC241C">
        <w:tc>
          <w:tcPr>
            <w:tcW w:w="1145" w:type="dxa"/>
            <w:tcBorders>
              <w:top w:val="nil"/>
              <w:left w:val="nil"/>
              <w:bottom w:val="nil"/>
              <w:right w:val="nil"/>
            </w:tcBorders>
          </w:tcPr>
          <w:p w14:paraId="0B048CCB" w14:textId="77777777" w:rsidR="00D87C18" w:rsidRDefault="00D87C18" w:rsidP="006B62BA"/>
          <w:p w14:paraId="489A02F0" w14:textId="77777777" w:rsidR="00D87C18" w:rsidRPr="001271C5" w:rsidRDefault="00D87C18" w:rsidP="006B62BA">
            <w:r>
              <w:t>Bn</w:t>
            </w:r>
          </w:p>
        </w:tc>
        <w:tc>
          <w:tcPr>
            <w:tcW w:w="1175" w:type="dxa"/>
            <w:tcBorders>
              <w:top w:val="nil"/>
              <w:left w:val="nil"/>
              <w:bottom w:val="nil"/>
              <w:right w:val="nil"/>
            </w:tcBorders>
          </w:tcPr>
          <w:p w14:paraId="576F9E0F" w14:textId="77777777" w:rsidR="00D87C18" w:rsidRDefault="00D87C18" w:rsidP="006B62BA"/>
          <w:p w14:paraId="700F7C5D" w14:textId="77777777" w:rsidR="00D87C18" w:rsidRDefault="00D87C18" w:rsidP="006B62BA">
            <w:r>
              <w:t>benzyl</w:t>
            </w:r>
          </w:p>
        </w:tc>
        <w:tc>
          <w:tcPr>
            <w:tcW w:w="1988" w:type="dxa"/>
            <w:tcBorders>
              <w:top w:val="nil"/>
              <w:left w:val="nil"/>
              <w:bottom w:val="nil"/>
            </w:tcBorders>
          </w:tcPr>
          <w:p w14:paraId="1D22F09A" w14:textId="77777777" w:rsidR="00D87C18" w:rsidRDefault="00D87C18" w:rsidP="006B62BA">
            <w:r>
              <w:object w:dxaOrig="1179" w:dyaOrig="670" w14:anchorId="6FA17B9B">
                <v:shape id="_x0000_i1483" type="#_x0000_t75" style="width:59pt;height:33.5pt" o:ole="">
                  <v:imagedata r:id="rId1000" o:title=""/>
                </v:shape>
                <o:OLEObject Type="Embed" ProgID="ChemDraw.Document.6.0" ShapeID="_x0000_i1483" DrawAspect="Content" ObjectID="_1678599059" r:id="rId1001"/>
              </w:object>
            </w:r>
          </w:p>
        </w:tc>
        <w:tc>
          <w:tcPr>
            <w:tcW w:w="1543" w:type="dxa"/>
            <w:tcBorders>
              <w:top w:val="nil"/>
              <w:bottom w:val="nil"/>
              <w:right w:val="nil"/>
            </w:tcBorders>
          </w:tcPr>
          <w:p w14:paraId="6074FE50" w14:textId="77777777" w:rsidR="00D87C18" w:rsidRDefault="00D87C18" w:rsidP="006B62BA"/>
        </w:tc>
        <w:tc>
          <w:tcPr>
            <w:tcW w:w="1738" w:type="dxa"/>
            <w:tcBorders>
              <w:top w:val="nil"/>
              <w:left w:val="nil"/>
              <w:bottom w:val="nil"/>
              <w:right w:val="nil"/>
            </w:tcBorders>
          </w:tcPr>
          <w:p w14:paraId="034D3003" w14:textId="77777777" w:rsidR="00D87C18" w:rsidRDefault="00D87C18" w:rsidP="006B62BA"/>
          <w:p w14:paraId="43379A9D" w14:textId="77777777" w:rsidR="00D87C18" w:rsidRDefault="00D87C18" w:rsidP="006B62BA">
            <w:r>
              <w:t>carbonyl</w:t>
            </w:r>
          </w:p>
        </w:tc>
        <w:tc>
          <w:tcPr>
            <w:tcW w:w="1806" w:type="dxa"/>
            <w:tcBorders>
              <w:top w:val="nil"/>
              <w:left w:val="nil"/>
              <w:bottom w:val="nil"/>
              <w:right w:val="nil"/>
            </w:tcBorders>
          </w:tcPr>
          <w:p w14:paraId="4733435E" w14:textId="77777777" w:rsidR="00D87C18" w:rsidRDefault="00D87C18" w:rsidP="006B62BA">
            <w:r>
              <w:object w:dxaOrig="778" w:dyaOrig="742" w14:anchorId="210FCAB8">
                <v:shape id="_x0000_i1484" type="#_x0000_t75" style="width:39pt;height:37pt" o:ole="">
                  <v:imagedata r:id="rId1002" o:title=""/>
                </v:shape>
                <o:OLEObject Type="Embed" ProgID="ChemDraw.Document.6.0" ShapeID="_x0000_i1484" DrawAspect="Content" ObjectID="_1678599060" r:id="rId1003"/>
              </w:object>
            </w:r>
          </w:p>
        </w:tc>
      </w:tr>
      <w:tr w:rsidR="00D87C18" w14:paraId="43CD728B" w14:textId="77777777" w:rsidTr="00EC241C">
        <w:tc>
          <w:tcPr>
            <w:tcW w:w="1145" w:type="dxa"/>
            <w:tcBorders>
              <w:top w:val="nil"/>
              <w:left w:val="nil"/>
              <w:bottom w:val="nil"/>
              <w:right w:val="nil"/>
            </w:tcBorders>
          </w:tcPr>
          <w:p w14:paraId="2EF2D7AE" w14:textId="77777777" w:rsidR="00D87C18" w:rsidRPr="001271C5" w:rsidRDefault="00D87C18" w:rsidP="006B62BA"/>
        </w:tc>
        <w:tc>
          <w:tcPr>
            <w:tcW w:w="1175" w:type="dxa"/>
            <w:tcBorders>
              <w:top w:val="nil"/>
              <w:left w:val="nil"/>
              <w:bottom w:val="nil"/>
              <w:right w:val="nil"/>
            </w:tcBorders>
          </w:tcPr>
          <w:p w14:paraId="3548FC70" w14:textId="77777777" w:rsidR="00D87C18" w:rsidRDefault="00D87C18" w:rsidP="006B62BA"/>
        </w:tc>
        <w:tc>
          <w:tcPr>
            <w:tcW w:w="1988" w:type="dxa"/>
            <w:tcBorders>
              <w:top w:val="nil"/>
              <w:left w:val="nil"/>
              <w:bottom w:val="nil"/>
            </w:tcBorders>
          </w:tcPr>
          <w:p w14:paraId="4C092071" w14:textId="77777777" w:rsidR="00D87C18" w:rsidRDefault="00D87C18" w:rsidP="006B62BA"/>
        </w:tc>
        <w:tc>
          <w:tcPr>
            <w:tcW w:w="1543" w:type="dxa"/>
            <w:tcBorders>
              <w:top w:val="nil"/>
              <w:bottom w:val="nil"/>
              <w:right w:val="nil"/>
            </w:tcBorders>
          </w:tcPr>
          <w:p w14:paraId="152E5B08" w14:textId="77777777" w:rsidR="00D87C18" w:rsidRDefault="00D87C18" w:rsidP="006B62BA"/>
        </w:tc>
        <w:tc>
          <w:tcPr>
            <w:tcW w:w="1738" w:type="dxa"/>
            <w:tcBorders>
              <w:top w:val="nil"/>
              <w:left w:val="nil"/>
              <w:bottom w:val="nil"/>
              <w:right w:val="nil"/>
            </w:tcBorders>
          </w:tcPr>
          <w:p w14:paraId="2E66FC6D" w14:textId="77777777" w:rsidR="00D87C18" w:rsidRDefault="00D87C18" w:rsidP="006B62BA"/>
        </w:tc>
        <w:tc>
          <w:tcPr>
            <w:tcW w:w="1806" w:type="dxa"/>
            <w:tcBorders>
              <w:top w:val="nil"/>
              <w:left w:val="nil"/>
              <w:bottom w:val="nil"/>
              <w:right w:val="nil"/>
            </w:tcBorders>
          </w:tcPr>
          <w:p w14:paraId="3FEEB61E" w14:textId="77777777" w:rsidR="00D87C18" w:rsidRDefault="00D87C18" w:rsidP="006B62BA"/>
        </w:tc>
      </w:tr>
      <w:tr w:rsidR="00D87C18" w14:paraId="60DD0B37" w14:textId="77777777" w:rsidTr="00EC241C">
        <w:tc>
          <w:tcPr>
            <w:tcW w:w="1145" w:type="dxa"/>
            <w:tcBorders>
              <w:top w:val="nil"/>
              <w:left w:val="nil"/>
              <w:bottom w:val="nil"/>
              <w:right w:val="nil"/>
            </w:tcBorders>
          </w:tcPr>
          <w:p w14:paraId="3BB00993" w14:textId="77777777" w:rsidR="00D87C18" w:rsidRPr="001271C5" w:rsidRDefault="00D87C18" w:rsidP="006B62BA">
            <w:pPr>
              <w:rPr>
                <w:vertAlign w:val="superscript"/>
              </w:rPr>
            </w:pPr>
            <w:r>
              <w:t>1</w:t>
            </w:r>
            <w:r>
              <w:rPr>
                <w:vertAlign w:val="superscript"/>
              </w:rPr>
              <w:t>o</w:t>
            </w:r>
          </w:p>
        </w:tc>
        <w:tc>
          <w:tcPr>
            <w:tcW w:w="3163" w:type="dxa"/>
            <w:gridSpan w:val="2"/>
            <w:tcBorders>
              <w:top w:val="nil"/>
              <w:left w:val="nil"/>
              <w:bottom w:val="nil"/>
            </w:tcBorders>
          </w:tcPr>
          <w:p w14:paraId="6B6C2664" w14:textId="0EC10617" w:rsidR="00D87C18" w:rsidRDefault="0096266E" w:rsidP="006B62BA">
            <w:r>
              <w:t>P</w:t>
            </w:r>
            <w:r w:rsidR="00D87C18">
              <w:t>rimair</w:t>
            </w:r>
          </w:p>
        </w:tc>
        <w:tc>
          <w:tcPr>
            <w:tcW w:w="1543" w:type="dxa"/>
            <w:tcBorders>
              <w:top w:val="nil"/>
              <w:bottom w:val="nil"/>
              <w:right w:val="nil"/>
            </w:tcBorders>
          </w:tcPr>
          <w:p w14:paraId="2F09A9F0" w14:textId="77777777" w:rsidR="00D87C18" w:rsidRDefault="00D87C18" w:rsidP="006B62BA">
            <w:r>
              <w:t>EDG</w:t>
            </w:r>
          </w:p>
        </w:tc>
        <w:tc>
          <w:tcPr>
            <w:tcW w:w="3544" w:type="dxa"/>
            <w:gridSpan w:val="2"/>
            <w:tcBorders>
              <w:top w:val="nil"/>
              <w:left w:val="nil"/>
              <w:bottom w:val="nil"/>
              <w:right w:val="nil"/>
            </w:tcBorders>
          </w:tcPr>
          <w:p w14:paraId="20C92D56" w14:textId="77777777" w:rsidR="00D87C18" w:rsidRDefault="00D87C18" w:rsidP="006B62BA">
            <w:r>
              <w:t>Elektrondonerende groep</w:t>
            </w:r>
          </w:p>
        </w:tc>
      </w:tr>
      <w:tr w:rsidR="00D87C18" w14:paraId="3B9AED03" w14:textId="77777777" w:rsidTr="00EC241C">
        <w:tc>
          <w:tcPr>
            <w:tcW w:w="1145" w:type="dxa"/>
            <w:tcBorders>
              <w:top w:val="nil"/>
              <w:left w:val="nil"/>
              <w:bottom w:val="nil"/>
              <w:right w:val="nil"/>
            </w:tcBorders>
          </w:tcPr>
          <w:p w14:paraId="1B04280E" w14:textId="77777777" w:rsidR="00D87C18" w:rsidRPr="001271C5" w:rsidRDefault="00D87C18" w:rsidP="006B62BA">
            <w:r>
              <w:t>2</w:t>
            </w:r>
            <w:r>
              <w:rPr>
                <w:vertAlign w:val="superscript"/>
              </w:rPr>
              <w:t>o</w:t>
            </w:r>
          </w:p>
        </w:tc>
        <w:tc>
          <w:tcPr>
            <w:tcW w:w="3163" w:type="dxa"/>
            <w:gridSpan w:val="2"/>
            <w:tcBorders>
              <w:top w:val="nil"/>
              <w:left w:val="nil"/>
              <w:bottom w:val="nil"/>
            </w:tcBorders>
          </w:tcPr>
          <w:p w14:paraId="09816A38" w14:textId="138CE891" w:rsidR="00D87C18" w:rsidRDefault="0096266E" w:rsidP="006B62BA">
            <w:r>
              <w:t>S</w:t>
            </w:r>
            <w:r w:rsidR="00D87C18">
              <w:t>ecundair</w:t>
            </w:r>
          </w:p>
        </w:tc>
        <w:tc>
          <w:tcPr>
            <w:tcW w:w="1543" w:type="dxa"/>
            <w:tcBorders>
              <w:top w:val="nil"/>
              <w:bottom w:val="nil"/>
              <w:right w:val="nil"/>
            </w:tcBorders>
          </w:tcPr>
          <w:p w14:paraId="44D4A49C" w14:textId="77777777" w:rsidR="00D87C18" w:rsidRDefault="00D87C18" w:rsidP="006B62BA">
            <w:r>
              <w:t>EWG</w:t>
            </w:r>
          </w:p>
        </w:tc>
        <w:tc>
          <w:tcPr>
            <w:tcW w:w="3544" w:type="dxa"/>
            <w:gridSpan w:val="2"/>
            <w:tcBorders>
              <w:top w:val="nil"/>
              <w:left w:val="nil"/>
              <w:bottom w:val="nil"/>
              <w:right w:val="nil"/>
            </w:tcBorders>
          </w:tcPr>
          <w:p w14:paraId="2CBBCC57" w14:textId="77777777" w:rsidR="00D87C18" w:rsidRDefault="00D87C18" w:rsidP="006B62BA">
            <w:r>
              <w:t>Elektronzuigende groep</w:t>
            </w:r>
          </w:p>
        </w:tc>
      </w:tr>
      <w:tr w:rsidR="00D87C18" w14:paraId="5EA9DE8F" w14:textId="77777777" w:rsidTr="00EC241C">
        <w:tc>
          <w:tcPr>
            <w:tcW w:w="1145" w:type="dxa"/>
            <w:tcBorders>
              <w:top w:val="nil"/>
              <w:left w:val="nil"/>
              <w:bottom w:val="nil"/>
              <w:right w:val="nil"/>
            </w:tcBorders>
          </w:tcPr>
          <w:p w14:paraId="418369E6" w14:textId="77777777" w:rsidR="00D87C18" w:rsidRPr="001271C5" w:rsidRDefault="00D87C18" w:rsidP="006B62BA">
            <w:r>
              <w:t>3</w:t>
            </w:r>
            <w:r>
              <w:rPr>
                <w:vertAlign w:val="superscript"/>
              </w:rPr>
              <w:t>o</w:t>
            </w:r>
          </w:p>
        </w:tc>
        <w:tc>
          <w:tcPr>
            <w:tcW w:w="3163" w:type="dxa"/>
            <w:gridSpan w:val="2"/>
            <w:tcBorders>
              <w:top w:val="nil"/>
              <w:left w:val="nil"/>
              <w:bottom w:val="nil"/>
            </w:tcBorders>
          </w:tcPr>
          <w:p w14:paraId="69828647" w14:textId="624F7652" w:rsidR="00D87C18" w:rsidRDefault="0096266E" w:rsidP="006B62BA">
            <w:r>
              <w:t>T</w:t>
            </w:r>
            <w:r w:rsidR="00D87C18">
              <w:t>ertiair</w:t>
            </w:r>
          </w:p>
        </w:tc>
        <w:tc>
          <w:tcPr>
            <w:tcW w:w="1543" w:type="dxa"/>
            <w:tcBorders>
              <w:top w:val="nil"/>
              <w:bottom w:val="nil"/>
              <w:right w:val="nil"/>
            </w:tcBorders>
          </w:tcPr>
          <w:p w14:paraId="4F6636F2" w14:textId="77777777" w:rsidR="00D87C18" w:rsidRDefault="00D87C18" w:rsidP="006B62BA">
            <w:r>
              <w:t>LG</w:t>
            </w:r>
          </w:p>
        </w:tc>
        <w:tc>
          <w:tcPr>
            <w:tcW w:w="3544" w:type="dxa"/>
            <w:gridSpan w:val="2"/>
            <w:tcBorders>
              <w:top w:val="nil"/>
              <w:left w:val="nil"/>
              <w:bottom w:val="nil"/>
              <w:right w:val="nil"/>
            </w:tcBorders>
          </w:tcPr>
          <w:p w14:paraId="1F56C3FF" w14:textId="77777777" w:rsidR="00D87C18" w:rsidRDefault="00D87C18" w:rsidP="006B62BA">
            <w:r>
              <w:t>Vertrekkende groep (leaving group)</w:t>
            </w:r>
          </w:p>
        </w:tc>
      </w:tr>
      <w:tr w:rsidR="00D87C18" w14:paraId="6E0A9EF4" w14:textId="77777777" w:rsidTr="00EC241C">
        <w:tc>
          <w:tcPr>
            <w:tcW w:w="1145" w:type="dxa"/>
            <w:tcBorders>
              <w:top w:val="nil"/>
              <w:left w:val="nil"/>
              <w:bottom w:val="nil"/>
              <w:right w:val="nil"/>
            </w:tcBorders>
          </w:tcPr>
          <w:p w14:paraId="35CBF462" w14:textId="77777777" w:rsidR="00D87C18" w:rsidRPr="001271C5" w:rsidRDefault="00D87C18" w:rsidP="006B62BA">
            <w:pPr>
              <w:rPr>
                <w:vertAlign w:val="superscript"/>
              </w:rPr>
            </w:pPr>
            <w:r>
              <w:t>4</w:t>
            </w:r>
            <w:r>
              <w:rPr>
                <w:vertAlign w:val="superscript"/>
              </w:rPr>
              <w:t>o</w:t>
            </w:r>
          </w:p>
        </w:tc>
        <w:tc>
          <w:tcPr>
            <w:tcW w:w="3163" w:type="dxa"/>
            <w:gridSpan w:val="2"/>
            <w:tcBorders>
              <w:top w:val="nil"/>
              <w:left w:val="nil"/>
              <w:bottom w:val="nil"/>
            </w:tcBorders>
          </w:tcPr>
          <w:p w14:paraId="6C6B24AC" w14:textId="28FD4407" w:rsidR="00D87C18" w:rsidRDefault="0096266E" w:rsidP="006B62BA">
            <w:r>
              <w:t>Q</w:t>
            </w:r>
            <w:r w:rsidR="00D87C18">
              <w:t>uaternair</w:t>
            </w:r>
          </w:p>
        </w:tc>
        <w:tc>
          <w:tcPr>
            <w:tcW w:w="1543" w:type="dxa"/>
            <w:tcBorders>
              <w:top w:val="nil"/>
              <w:bottom w:val="nil"/>
              <w:right w:val="nil"/>
            </w:tcBorders>
          </w:tcPr>
          <w:p w14:paraId="656AC8DA" w14:textId="77777777" w:rsidR="00D87C18" w:rsidRDefault="00D87C18" w:rsidP="006B62BA">
            <w:r>
              <w:t>R</w:t>
            </w:r>
          </w:p>
        </w:tc>
        <w:tc>
          <w:tcPr>
            <w:tcW w:w="3544" w:type="dxa"/>
            <w:gridSpan w:val="2"/>
            <w:tcBorders>
              <w:top w:val="nil"/>
              <w:left w:val="nil"/>
              <w:bottom w:val="nil"/>
              <w:right w:val="nil"/>
            </w:tcBorders>
          </w:tcPr>
          <w:p w14:paraId="4CA84277" w14:textId="4CFC7F4D" w:rsidR="00D87C18" w:rsidRDefault="0096266E" w:rsidP="006B62BA">
            <w:r>
              <w:t>R</w:t>
            </w:r>
            <w:r w:rsidR="00D87C18">
              <w:t>est groep</w:t>
            </w:r>
          </w:p>
        </w:tc>
      </w:tr>
      <w:tr w:rsidR="00D87C18" w14:paraId="63047A3E" w14:textId="77777777" w:rsidTr="00EC241C">
        <w:tc>
          <w:tcPr>
            <w:tcW w:w="1145" w:type="dxa"/>
            <w:tcBorders>
              <w:top w:val="nil"/>
              <w:left w:val="nil"/>
              <w:bottom w:val="nil"/>
              <w:right w:val="nil"/>
            </w:tcBorders>
          </w:tcPr>
          <w:p w14:paraId="2880DAAC" w14:textId="77777777" w:rsidR="00D87C18" w:rsidRPr="001271C5" w:rsidRDefault="00D87C18" w:rsidP="006B62BA">
            <w:r>
              <w:rPr>
                <w:i/>
                <w:iCs/>
              </w:rPr>
              <w:t>N-</w:t>
            </w:r>
          </w:p>
        </w:tc>
        <w:tc>
          <w:tcPr>
            <w:tcW w:w="3163" w:type="dxa"/>
            <w:gridSpan w:val="2"/>
            <w:tcBorders>
              <w:top w:val="nil"/>
              <w:left w:val="nil"/>
              <w:bottom w:val="nil"/>
            </w:tcBorders>
          </w:tcPr>
          <w:p w14:paraId="7251BED7" w14:textId="34F06BDC" w:rsidR="00D87C18" w:rsidRDefault="0096266E" w:rsidP="006B62BA">
            <w:r>
              <w:t>G</w:t>
            </w:r>
            <w:r w:rsidR="00D87C18">
              <w:t>ebonden aan N</w:t>
            </w:r>
          </w:p>
        </w:tc>
        <w:tc>
          <w:tcPr>
            <w:tcW w:w="1543" w:type="dxa"/>
            <w:tcBorders>
              <w:top w:val="nil"/>
              <w:bottom w:val="nil"/>
              <w:right w:val="nil"/>
            </w:tcBorders>
          </w:tcPr>
          <w:p w14:paraId="45132D73" w14:textId="77777777" w:rsidR="00D87C18" w:rsidRDefault="00D87C18" w:rsidP="006B62BA">
            <w:r>
              <w:t>Ar</w:t>
            </w:r>
          </w:p>
        </w:tc>
        <w:tc>
          <w:tcPr>
            <w:tcW w:w="3544" w:type="dxa"/>
            <w:gridSpan w:val="2"/>
            <w:tcBorders>
              <w:top w:val="nil"/>
              <w:left w:val="nil"/>
              <w:bottom w:val="nil"/>
              <w:right w:val="nil"/>
            </w:tcBorders>
          </w:tcPr>
          <w:p w14:paraId="0BC36B9F" w14:textId="306EB7B5" w:rsidR="00D87C18" w:rsidRDefault="0096266E" w:rsidP="006B62BA">
            <w:r>
              <w:t>A</w:t>
            </w:r>
            <w:r w:rsidR="00D87C18">
              <w:t>romatische substituent</w:t>
            </w:r>
          </w:p>
        </w:tc>
      </w:tr>
      <w:tr w:rsidR="00D87C18" w14:paraId="40A12F7F" w14:textId="77777777" w:rsidTr="00EC241C">
        <w:tc>
          <w:tcPr>
            <w:tcW w:w="1145" w:type="dxa"/>
            <w:tcBorders>
              <w:top w:val="nil"/>
              <w:left w:val="nil"/>
              <w:bottom w:val="nil"/>
              <w:right w:val="nil"/>
            </w:tcBorders>
          </w:tcPr>
          <w:p w14:paraId="3DD2814D" w14:textId="77777777" w:rsidR="00D87C18" w:rsidRPr="001271C5" w:rsidRDefault="00D87C18" w:rsidP="006B62BA">
            <w:r>
              <w:t>Nu/Nu</w:t>
            </w:r>
            <w:r>
              <w:rPr>
                <w:vertAlign w:val="superscript"/>
              </w:rPr>
              <w:t>-</w:t>
            </w:r>
          </w:p>
        </w:tc>
        <w:tc>
          <w:tcPr>
            <w:tcW w:w="3163" w:type="dxa"/>
            <w:gridSpan w:val="2"/>
            <w:tcBorders>
              <w:top w:val="nil"/>
              <w:left w:val="nil"/>
              <w:bottom w:val="nil"/>
            </w:tcBorders>
          </w:tcPr>
          <w:p w14:paraId="4FB74C93" w14:textId="5EC6FA70" w:rsidR="00D87C18" w:rsidRDefault="0096266E" w:rsidP="006B62BA">
            <w:r>
              <w:t>N</w:t>
            </w:r>
            <w:r w:rsidR="00D87C18">
              <w:t>ucleofiel</w:t>
            </w:r>
          </w:p>
        </w:tc>
        <w:tc>
          <w:tcPr>
            <w:tcW w:w="1543" w:type="dxa"/>
            <w:tcBorders>
              <w:top w:val="nil"/>
              <w:bottom w:val="nil"/>
              <w:right w:val="nil"/>
            </w:tcBorders>
          </w:tcPr>
          <w:p w14:paraId="460188EE" w14:textId="77777777" w:rsidR="00D87C18" w:rsidRDefault="00D87C18" w:rsidP="006B62BA"/>
        </w:tc>
        <w:tc>
          <w:tcPr>
            <w:tcW w:w="3544" w:type="dxa"/>
            <w:gridSpan w:val="2"/>
            <w:tcBorders>
              <w:top w:val="nil"/>
              <w:left w:val="nil"/>
              <w:bottom w:val="nil"/>
              <w:right w:val="nil"/>
            </w:tcBorders>
          </w:tcPr>
          <w:p w14:paraId="43EEF105" w14:textId="77777777" w:rsidR="00D87C18" w:rsidRDefault="00D87C18" w:rsidP="006B62BA"/>
        </w:tc>
      </w:tr>
      <w:tr w:rsidR="00D87C18" w14:paraId="5BB53FC9" w14:textId="77777777" w:rsidTr="001F281D">
        <w:tc>
          <w:tcPr>
            <w:tcW w:w="1145" w:type="dxa"/>
            <w:tcBorders>
              <w:top w:val="nil"/>
              <w:left w:val="nil"/>
              <w:bottom w:val="nil"/>
              <w:right w:val="nil"/>
            </w:tcBorders>
          </w:tcPr>
          <w:p w14:paraId="02A7FD72" w14:textId="77777777" w:rsidR="00D87C18" w:rsidRPr="001271C5" w:rsidRDefault="00D87C18" w:rsidP="006B62BA">
            <w:r>
              <w:t>B/B</w:t>
            </w:r>
            <w:r>
              <w:rPr>
                <w:vertAlign w:val="superscript"/>
              </w:rPr>
              <w:t>-</w:t>
            </w:r>
          </w:p>
        </w:tc>
        <w:tc>
          <w:tcPr>
            <w:tcW w:w="3163" w:type="dxa"/>
            <w:gridSpan w:val="2"/>
            <w:tcBorders>
              <w:top w:val="nil"/>
              <w:left w:val="nil"/>
              <w:bottom w:val="nil"/>
            </w:tcBorders>
          </w:tcPr>
          <w:p w14:paraId="01B2BDE2" w14:textId="3351AC48" w:rsidR="00D87C18" w:rsidRDefault="0096266E" w:rsidP="006B62BA">
            <w:r>
              <w:t>B</w:t>
            </w:r>
            <w:r w:rsidR="00D87C18">
              <w:t>ase</w:t>
            </w:r>
          </w:p>
        </w:tc>
        <w:tc>
          <w:tcPr>
            <w:tcW w:w="1543" w:type="dxa"/>
            <w:tcBorders>
              <w:top w:val="nil"/>
              <w:bottom w:val="nil"/>
              <w:right w:val="nil"/>
            </w:tcBorders>
          </w:tcPr>
          <w:p w14:paraId="412B34CF" w14:textId="77777777" w:rsidR="00D87C18" w:rsidRDefault="00D87C18" w:rsidP="006B62BA"/>
        </w:tc>
        <w:tc>
          <w:tcPr>
            <w:tcW w:w="3544" w:type="dxa"/>
            <w:gridSpan w:val="2"/>
            <w:tcBorders>
              <w:top w:val="nil"/>
              <w:left w:val="nil"/>
              <w:bottom w:val="nil"/>
              <w:right w:val="nil"/>
            </w:tcBorders>
          </w:tcPr>
          <w:p w14:paraId="3195D265" w14:textId="77777777" w:rsidR="00D87C18" w:rsidRDefault="00D87C18" w:rsidP="006B62BA"/>
        </w:tc>
      </w:tr>
      <w:tr w:rsidR="001F281D" w14:paraId="13113399" w14:textId="77777777" w:rsidTr="00985F1B">
        <w:trPr>
          <w:trHeight w:val="68"/>
        </w:trPr>
        <w:tc>
          <w:tcPr>
            <w:tcW w:w="1145" w:type="dxa"/>
            <w:tcBorders>
              <w:top w:val="nil"/>
              <w:left w:val="nil"/>
              <w:bottom w:val="nil"/>
              <w:right w:val="nil"/>
            </w:tcBorders>
          </w:tcPr>
          <w:p w14:paraId="10377F49" w14:textId="77777777" w:rsidR="001F281D" w:rsidRDefault="001F281D" w:rsidP="001F281D"/>
          <w:p w14:paraId="6931833D" w14:textId="77777777" w:rsidR="001F281D" w:rsidRDefault="001F281D" w:rsidP="001F281D"/>
          <w:p w14:paraId="253F5B2F" w14:textId="3D3973EA" w:rsidR="001F281D" w:rsidRDefault="001F281D" w:rsidP="001F281D"/>
        </w:tc>
        <w:tc>
          <w:tcPr>
            <w:tcW w:w="3163" w:type="dxa"/>
            <w:gridSpan w:val="2"/>
            <w:tcBorders>
              <w:top w:val="nil"/>
              <w:left w:val="nil"/>
              <w:bottom w:val="nil"/>
              <w:right w:val="nil"/>
            </w:tcBorders>
          </w:tcPr>
          <w:p w14:paraId="58F814F1" w14:textId="77777777" w:rsidR="001F281D" w:rsidRDefault="001F281D" w:rsidP="001F281D"/>
          <w:p w14:paraId="2E2F5C19" w14:textId="77777777" w:rsidR="002763FF" w:rsidRDefault="002763FF" w:rsidP="001F281D"/>
          <w:p w14:paraId="407EB5F9" w14:textId="77777777" w:rsidR="002763FF" w:rsidRDefault="002763FF" w:rsidP="001F281D"/>
          <w:p w14:paraId="289C34EE" w14:textId="77777777" w:rsidR="002763FF" w:rsidRDefault="002763FF" w:rsidP="001F281D"/>
          <w:p w14:paraId="2D9EA312" w14:textId="77777777" w:rsidR="002763FF" w:rsidRDefault="002763FF" w:rsidP="001F281D"/>
          <w:p w14:paraId="4BF54BD5" w14:textId="77777777" w:rsidR="002763FF" w:rsidRDefault="002763FF" w:rsidP="001F281D"/>
          <w:p w14:paraId="50348E06" w14:textId="77777777" w:rsidR="002763FF" w:rsidRDefault="002763FF" w:rsidP="001F281D"/>
          <w:p w14:paraId="337A5A69" w14:textId="77777777" w:rsidR="002763FF" w:rsidRDefault="002763FF" w:rsidP="001F281D"/>
          <w:p w14:paraId="1535E2C0" w14:textId="77777777" w:rsidR="002763FF" w:rsidRDefault="002763FF" w:rsidP="001F281D"/>
          <w:p w14:paraId="0A99E9BA" w14:textId="6A323DFB" w:rsidR="002763FF" w:rsidRDefault="002763FF" w:rsidP="001F281D"/>
        </w:tc>
        <w:tc>
          <w:tcPr>
            <w:tcW w:w="1543" w:type="dxa"/>
            <w:tcBorders>
              <w:top w:val="nil"/>
              <w:left w:val="nil"/>
              <w:bottom w:val="nil"/>
              <w:right w:val="nil"/>
            </w:tcBorders>
          </w:tcPr>
          <w:p w14:paraId="4DA83B44" w14:textId="77777777" w:rsidR="001F281D" w:rsidRDefault="001F281D" w:rsidP="001F281D"/>
        </w:tc>
        <w:tc>
          <w:tcPr>
            <w:tcW w:w="3544" w:type="dxa"/>
            <w:gridSpan w:val="2"/>
            <w:tcBorders>
              <w:top w:val="nil"/>
              <w:left w:val="nil"/>
              <w:bottom w:val="nil"/>
              <w:right w:val="nil"/>
            </w:tcBorders>
          </w:tcPr>
          <w:p w14:paraId="49F69078" w14:textId="77777777" w:rsidR="001F281D" w:rsidRDefault="001F281D" w:rsidP="001F281D"/>
        </w:tc>
      </w:tr>
    </w:tbl>
    <w:p w14:paraId="4DBEAE71" w14:textId="5368BCA2" w:rsidR="007F096B" w:rsidRDefault="00EC241C" w:rsidP="00EC241C">
      <w:pPr>
        <w:pStyle w:val="Kop3"/>
      </w:pPr>
      <w:bookmarkStart w:id="393" w:name="_Toc67134293"/>
      <w:r>
        <w:t>Karakteristieke groepen</w:t>
      </w:r>
      <w:bookmarkEnd w:id="393"/>
      <w:r w:rsidR="007F096B">
        <w:tab/>
      </w:r>
    </w:p>
    <w:p w14:paraId="290E07EE" w14:textId="77777777" w:rsidR="002763FF" w:rsidRDefault="002763FF" w:rsidP="002763FF">
      <w:pPr>
        <w:pStyle w:val="Kop3"/>
        <w:numPr>
          <w:ilvl w:val="0"/>
          <w:numId w:val="0"/>
        </w:numPr>
        <w:ind w:left="851" w:hanging="851"/>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
        <w:gridCol w:w="1209"/>
        <w:gridCol w:w="1325"/>
        <w:gridCol w:w="1351"/>
        <w:gridCol w:w="1559"/>
        <w:gridCol w:w="1418"/>
        <w:gridCol w:w="1417"/>
      </w:tblGrid>
      <w:tr w:rsidR="002763FF" w14:paraId="30EFE881" w14:textId="77777777" w:rsidTr="00A42D3A">
        <w:tc>
          <w:tcPr>
            <w:tcW w:w="935" w:type="dxa"/>
          </w:tcPr>
          <w:p w14:paraId="1A52EB69" w14:textId="77777777" w:rsidR="002763FF" w:rsidRDefault="002763FF" w:rsidP="006B62BA"/>
          <w:p w14:paraId="7A1DEC97" w14:textId="77777777" w:rsidR="002763FF" w:rsidRDefault="002763FF" w:rsidP="006B62BA">
            <w:r>
              <w:object w:dxaOrig="528" w:dyaOrig="536" w14:anchorId="44BDBEDA">
                <v:shape id="_x0000_i1485" type="#_x0000_t75" style="width:26.5pt;height:27pt" o:ole="">
                  <v:imagedata r:id="rId1004" o:title=""/>
                </v:shape>
                <o:OLEObject Type="Embed" ProgID="ChemDraw.Document.6.0" ShapeID="_x0000_i1485" DrawAspect="Content" ObjectID="_1678599061" r:id="rId1005"/>
              </w:object>
            </w:r>
          </w:p>
        </w:tc>
        <w:tc>
          <w:tcPr>
            <w:tcW w:w="1209" w:type="dxa"/>
          </w:tcPr>
          <w:p w14:paraId="690A47B3" w14:textId="77777777" w:rsidR="002763FF" w:rsidRDefault="002763FF" w:rsidP="006B62BA">
            <w:r>
              <w:object w:dxaOrig="1028" w:dyaOrig="828" w14:anchorId="3E4F8EDB">
                <v:shape id="_x0000_i1486" type="#_x0000_t75" style="width:51.5pt;height:41.5pt" o:ole="">
                  <v:imagedata r:id="rId1006" o:title=""/>
                </v:shape>
                <o:OLEObject Type="Embed" ProgID="ChemDraw.Document.6.0" ShapeID="_x0000_i1486" DrawAspect="Content" ObjectID="_1678599062" r:id="rId1007"/>
              </w:object>
            </w:r>
          </w:p>
        </w:tc>
        <w:tc>
          <w:tcPr>
            <w:tcW w:w="1325" w:type="dxa"/>
          </w:tcPr>
          <w:p w14:paraId="4A6D9F21" w14:textId="77777777" w:rsidR="002763FF" w:rsidRDefault="002763FF" w:rsidP="006B62BA">
            <w:r>
              <w:object w:dxaOrig="1027" w:dyaOrig="824" w14:anchorId="0D284359">
                <v:shape id="_x0000_i1487" type="#_x0000_t75" style="width:51.5pt;height:41.5pt" o:ole="">
                  <v:imagedata r:id="rId1008" o:title=""/>
                </v:shape>
                <o:OLEObject Type="Embed" ProgID="ChemDraw.Document.6.0" ShapeID="_x0000_i1487" DrawAspect="Content" ObjectID="_1678599063" r:id="rId1009"/>
              </w:object>
            </w:r>
          </w:p>
        </w:tc>
        <w:tc>
          <w:tcPr>
            <w:tcW w:w="1351" w:type="dxa"/>
          </w:tcPr>
          <w:p w14:paraId="6A7E8D8D" w14:textId="77777777" w:rsidR="002763FF" w:rsidRDefault="002763FF" w:rsidP="006B62BA">
            <w:r>
              <w:object w:dxaOrig="929" w:dyaOrig="814" w14:anchorId="5CAC745D">
                <v:shape id="_x0000_i1488" type="#_x0000_t75" style="width:46pt;height:41pt" o:ole="">
                  <v:imagedata r:id="rId1010" o:title=""/>
                </v:shape>
                <o:OLEObject Type="Embed" ProgID="ChemDraw.Document.6.0" ShapeID="_x0000_i1488" DrawAspect="Content" ObjectID="_1678599064" r:id="rId1011"/>
              </w:object>
            </w:r>
          </w:p>
        </w:tc>
        <w:tc>
          <w:tcPr>
            <w:tcW w:w="1559" w:type="dxa"/>
          </w:tcPr>
          <w:p w14:paraId="14094EE4" w14:textId="77777777" w:rsidR="002763FF" w:rsidRDefault="002763FF" w:rsidP="006B62BA">
            <w:r>
              <w:object w:dxaOrig="1133" w:dyaOrig="943" w14:anchorId="5EF8F51E">
                <v:shape id="_x0000_i1489" type="#_x0000_t75" style="width:56.5pt;height:47.5pt" o:ole="">
                  <v:imagedata r:id="rId1012" o:title=""/>
                </v:shape>
                <o:OLEObject Type="Embed" ProgID="ChemDraw.Document.6.0" ShapeID="_x0000_i1489" DrawAspect="Content" ObjectID="_1678599065" r:id="rId1013"/>
              </w:object>
            </w:r>
          </w:p>
        </w:tc>
        <w:tc>
          <w:tcPr>
            <w:tcW w:w="1418" w:type="dxa"/>
          </w:tcPr>
          <w:p w14:paraId="44242D30" w14:textId="77777777" w:rsidR="002763FF" w:rsidRDefault="002763FF" w:rsidP="006B62BA">
            <w:r>
              <w:object w:dxaOrig="876" w:dyaOrig="715" w14:anchorId="0FE057DE">
                <v:shape id="_x0000_i1490" type="#_x0000_t75" style="width:44pt;height:36pt" o:ole="">
                  <v:imagedata r:id="rId1014" o:title=""/>
                </v:shape>
                <o:OLEObject Type="Embed" ProgID="ChemDraw.Document.6.0" ShapeID="_x0000_i1490" DrawAspect="Content" ObjectID="_1678599066" r:id="rId1015"/>
              </w:object>
            </w:r>
          </w:p>
        </w:tc>
        <w:tc>
          <w:tcPr>
            <w:tcW w:w="1417" w:type="dxa"/>
          </w:tcPr>
          <w:p w14:paraId="3AE6524B" w14:textId="77777777" w:rsidR="002763FF" w:rsidRDefault="002763FF" w:rsidP="006B62BA">
            <w:r>
              <w:t xml:space="preserve">  </w:t>
            </w:r>
            <w:r>
              <w:object w:dxaOrig="876" w:dyaOrig="715" w14:anchorId="2C979C91">
                <v:shape id="_x0000_i1491" type="#_x0000_t75" style="width:44pt;height:36pt" o:ole="">
                  <v:imagedata r:id="rId1016" o:title=""/>
                </v:shape>
                <o:OLEObject Type="Embed" ProgID="ChemDraw.Document.6.0" ShapeID="_x0000_i1491" DrawAspect="Content" ObjectID="_1678599067" r:id="rId1017"/>
              </w:object>
            </w:r>
          </w:p>
        </w:tc>
      </w:tr>
      <w:tr w:rsidR="002763FF" w14:paraId="41593F6E" w14:textId="77777777" w:rsidTr="00A42D3A">
        <w:tc>
          <w:tcPr>
            <w:tcW w:w="935" w:type="dxa"/>
          </w:tcPr>
          <w:p w14:paraId="7EB76DDB" w14:textId="77777777" w:rsidR="002763FF" w:rsidRDefault="002763FF" w:rsidP="006B62BA">
            <w:r>
              <w:t>alkaan</w:t>
            </w:r>
          </w:p>
        </w:tc>
        <w:tc>
          <w:tcPr>
            <w:tcW w:w="1209" w:type="dxa"/>
          </w:tcPr>
          <w:p w14:paraId="5DFE7852" w14:textId="77777777" w:rsidR="002763FF" w:rsidRDefault="002763FF" w:rsidP="006B62BA">
            <w:r>
              <w:t xml:space="preserve">    alkeen</w:t>
            </w:r>
          </w:p>
        </w:tc>
        <w:tc>
          <w:tcPr>
            <w:tcW w:w="1325" w:type="dxa"/>
          </w:tcPr>
          <w:p w14:paraId="065AD51C" w14:textId="77777777" w:rsidR="002763FF" w:rsidRDefault="002763FF" w:rsidP="006B62BA">
            <w:r>
              <w:t xml:space="preserve">      alkyn</w:t>
            </w:r>
          </w:p>
        </w:tc>
        <w:tc>
          <w:tcPr>
            <w:tcW w:w="1351" w:type="dxa"/>
          </w:tcPr>
          <w:p w14:paraId="65AE3530" w14:textId="77777777" w:rsidR="002763FF" w:rsidRDefault="002763FF" w:rsidP="006B62BA">
            <w:r>
              <w:t>benzeen</w:t>
            </w:r>
          </w:p>
          <w:p w14:paraId="673B5E1B" w14:textId="77777777" w:rsidR="002763FF" w:rsidRDefault="002763FF" w:rsidP="006B62BA">
            <w:r>
              <w:t>(fenyl)</w:t>
            </w:r>
          </w:p>
        </w:tc>
        <w:tc>
          <w:tcPr>
            <w:tcW w:w="1559" w:type="dxa"/>
          </w:tcPr>
          <w:p w14:paraId="6B9632AF" w14:textId="77777777" w:rsidR="002763FF" w:rsidRDefault="002763FF" w:rsidP="006B62BA">
            <w:r>
              <w:t>alkylhalide</w:t>
            </w:r>
          </w:p>
        </w:tc>
        <w:tc>
          <w:tcPr>
            <w:tcW w:w="1418" w:type="dxa"/>
          </w:tcPr>
          <w:p w14:paraId="7C234D98" w14:textId="77777777" w:rsidR="002763FF" w:rsidRDefault="002763FF" w:rsidP="006B62BA">
            <w:r>
              <w:t>hemiacetal</w:t>
            </w:r>
          </w:p>
        </w:tc>
        <w:tc>
          <w:tcPr>
            <w:tcW w:w="1417" w:type="dxa"/>
          </w:tcPr>
          <w:p w14:paraId="7164C151" w14:textId="77777777" w:rsidR="002763FF" w:rsidRDefault="002763FF" w:rsidP="006B62BA">
            <w:r>
              <w:t xml:space="preserve">     acetal</w:t>
            </w:r>
          </w:p>
        </w:tc>
      </w:tr>
      <w:tr w:rsidR="002763FF" w14:paraId="69B9C743" w14:textId="77777777" w:rsidTr="00A42D3A">
        <w:tc>
          <w:tcPr>
            <w:tcW w:w="935" w:type="dxa"/>
          </w:tcPr>
          <w:p w14:paraId="17E3344F" w14:textId="77777777" w:rsidR="002763FF" w:rsidRDefault="002763FF" w:rsidP="006B62BA"/>
          <w:p w14:paraId="025A69E8" w14:textId="77777777" w:rsidR="002763FF" w:rsidRDefault="002763FF" w:rsidP="006B62BA">
            <w:r>
              <w:object w:dxaOrig="646" w:dyaOrig="466" w14:anchorId="4F5E3400">
                <v:shape id="_x0000_i1492" type="#_x0000_t75" style="width:32.5pt;height:23.5pt" o:ole="">
                  <v:imagedata r:id="rId1018" o:title=""/>
                </v:shape>
                <o:OLEObject Type="Embed" ProgID="ChemDraw.Document.6.0" ShapeID="_x0000_i1492" DrawAspect="Content" ObjectID="_1678599068" r:id="rId1019"/>
              </w:object>
            </w:r>
          </w:p>
        </w:tc>
        <w:tc>
          <w:tcPr>
            <w:tcW w:w="1209" w:type="dxa"/>
          </w:tcPr>
          <w:p w14:paraId="619DAD64" w14:textId="77777777" w:rsidR="002763FF" w:rsidRDefault="002763FF" w:rsidP="006B62BA">
            <w:r>
              <w:t xml:space="preserve"> </w:t>
            </w:r>
          </w:p>
          <w:p w14:paraId="7911B370" w14:textId="77777777" w:rsidR="002763FF" w:rsidRDefault="002763FF" w:rsidP="006B62BA">
            <w:r>
              <w:t xml:space="preserve"> </w:t>
            </w:r>
            <w:r>
              <w:object w:dxaOrig="778" w:dyaOrig="466" w14:anchorId="6BFDCF38">
                <v:shape id="_x0000_i1493" type="#_x0000_t75" style="width:39pt;height:23.5pt" o:ole="">
                  <v:imagedata r:id="rId1020" o:title=""/>
                </v:shape>
                <o:OLEObject Type="Embed" ProgID="ChemDraw.Document.6.0" ShapeID="_x0000_i1493" DrawAspect="Content" ObjectID="_1678599069" r:id="rId1021"/>
              </w:object>
            </w:r>
          </w:p>
        </w:tc>
        <w:tc>
          <w:tcPr>
            <w:tcW w:w="1325" w:type="dxa"/>
          </w:tcPr>
          <w:p w14:paraId="371DC5ED" w14:textId="77777777" w:rsidR="002763FF" w:rsidRDefault="002763FF" w:rsidP="006B62BA">
            <w:r>
              <w:object w:dxaOrig="970" w:dyaOrig="913" w14:anchorId="030394C7">
                <v:shape id="_x0000_i1494" type="#_x0000_t75" style="width:48.5pt;height:45.5pt" o:ole="">
                  <v:imagedata r:id="rId1022" o:title=""/>
                </v:shape>
                <o:OLEObject Type="Embed" ProgID="ChemDraw.Document.6.0" ShapeID="_x0000_i1494" DrawAspect="Content" ObjectID="_1678599070" r:id="rId1023"/>
              </w:object>
            </w:r>
          </w:p>
        </w:tc>
        <w:tc>
          <w:tcPr>
            <w:tcW w:w="1351" w:type="dxa"/>
          </w:tcPr>
          <w:p w14:paraId="0C3EE0DB" w14:textId="77777777" w:rsidR="002763FF" w:rsidRDefault="002763FF" w:rsidP="006B62BA">
            <w:r>
              <w:object w:dxaOrig="747" w:dyaOrig="754" w14:anchorId="3B6F4C77">
                <v:shape id="_x0000_i1495" type="#_x0000_t75" style="width:37pt;height:38pt" o:ole="">
                  <v:imagedata r:id="rId1024" o:title=""/>
                </v:shape>
                <o:OLEObject Type="Embed" ProgID="ChemDraw.Document.6.0" ShapeID="_x0000_i1495" DrawAspect="Content" ObjectID="_1678599071" r:id="rId1025"/>
              </w:object>
            </w:r>
          </w:p>
        </w:tc>
        <w:tc>
          <w:tcPr>
            <w:tcW w:w="1559" w:type="dxa"/>
          </w:tcPr>
          <w:p w14:paraId="6344D72C" w14:textId="77777777" w:rsidR="002763FF" w:rsidRDefault="002763FF" w:rsidP="006B62BA">
            <w:r>
              <w:t xml:space="preserve">     </w:t>
            </w:r>
            <w:r>
              <w:object w:dxaOrig="778" w:dyaOrig="754" w14:anchorId="37D55796">
                <v:shape id="_x0000_i1496" type="#_x0000_t75" style="width:39pt;height:38pt" o:ole="">
                  <v:imagedata r:id="rId1026" o:title=""/>
                </v:shape>
                <o:OLEObject Type="Embed" ProgID="ChemDraw.Document.6.0" ShapeID="_x0000_i1496" DrawAspect="Content" ObjectID="_1678599072" r:id="rId1027"/>
              </w:object>
            </w:r>
          </w:p>
        </w:tc>
        <w:tc>
          <w:tcPr>
            <w:tcW w:w="1418" w:type="dxa"/>
          </w:tcPr>
          <w:p w14:paraId="62FF93DD" w14:textId="77777777" w:rsidR="002763FF" w:rsidRDefault="002763FF" w:rsidP="006B62BA">
            <w:r>
              <w:object w:dxaOrig="1028" w:dyaOrig="754" w14:anchorId="0E8DE49F">
                <v:shape id="_x0000_i1497" type="#_x0000_t75" style="width:51.5pt;height:38pt" o:ole="">
                  <v:imagedata r:id="rId1028" o:title=""/>
                </v:shape>
                <o:OLEObject Type="Embed" ProgID="ChemDraw.Document.6.0" ShapeID="_x0000_i1497" DrawAspect="Content" ObjectID="_1678599073" r:id="rId1029"/>
              </w:object>
            </w:r>
          </w:p>
        </w:tc>
        <w:tc>
          <w:tcPr>
            <w:tcW w:w="1417" w:type="dxa"/>
          </w:tcPr>
          <w:p w14:paraId="01D8802C" w14:textId="77777777" w:rsidR="002763FF" w:rsidRDefault="002763FF" w:rsidP="006B62BA">
            <w:r>
              <w:object w:dxaOrig="896" w:dyaOrig="754" w14:anchorId="7488540B">
                <v:shape id="_x0000_i1498" type="#_x0000_t75" style="width:45pt;height:38pt" o:ole="">
                  <v:imagedata r:id="rId1030" o:title=""/>
                </v:shape>
                <o:OLEObject Type="Embed" ProgID="ChemDraw.Document.6.0" ShapeID="_x0000_i1498" DrawAspect="Content" ObjectID="_1678599074" r:id="rId1031"/>
              </w:object>
            </w:r>
          </w:p>
        </w:tc>
      </w:tr>
      <w:tr w:rsidR="002763FF" w14:paraId="01C64BC0" w14:textId="77777777" w:rsidTr="00A42D3A">
        <w:tc>
          <w:tcPr>
            <w:tcW w:w="935" w:type="dxa"/>
          </w:tcPr>
          <w:p w14:paraId="171E46C9" w14:textId="77777777" w:rsidR="002763FF" w:rsidRDefault="002763FF" w:rsidP="006B62BA">
            <w:r>
              <w:t>alcohol</w:t>
            </w:r>
          </w:p>
        </w:tc>
        <w:tc>
          <w:tcPr>
            <w:tcW w:w="1209" w:type="dxa"/>
          </w:tcPr>
          <w:p w14:paraId="7F8E57A5" w14:textId="77777777" w:rsidR="002763FF" w:rsidRDefault="002763FF" w:rsidP="006B62BA">
            <w:r>
              <w:t xml:space="preserve">     ether</w:t>
            </w:r>
          </w:p>
        </w:tc>
        <w:tc>
          <w:tcPr>
            <w:tcW w:w="1325" w:type="dxa"/>
          </w:tcPr>
          <w:p w14:paraId="12C551DA" w14:textId="77777777" w:rsidR="002763FF" w:rsidRDefault="002763FF" w:rsidP="006B62BA">
            <w:r>
              <w:t xml:space="preserve">    epoxide</w:t>
            </w:r>
          </w:p>
        </w:tc>
        <w:tc>
          <w:tcPr>
            <w:tcW w:w="1351" w:type="dxa"/>
          </w:tcPr>
          <w:p w14:paraId="36E1C3E1" w14:textId="77777777" w:rsidR="002763FF" w:rsidRDefault="002763FF" w:rsidP="006B62BA">
            <w:r>
              <w:t>aldehyde</w:t>
            </w:r>
          </w:p>
        </w:tc>
        <w:tc>
          <w:tcPr>
            <w:tcW w:w="1559" w:type="dxa"/>
          </w:tcPr>
          <w:p w14:paraId="0E24649C" w14:textId="77777777" w:rsidR="002763FF" w:rsidRDefault="002763FF" w:rsidP="006B62BA">
            <w:r>
              <w:t xml:space="preserve">        keton</w:t>
            </w:r>
          </w:p>
        </w:tc>
        <w:tc>
          <w:tcPr>
            <w:tcW w:w="1418" w:type="dxa"/>
          </w:tcPr>
          <w:p w14:paraId="25346E4B" w14:textId="77777777" w:rsidR="002763FF" w:rsidRDefault="002763FF" w:rsidP="006B62BA">
            <w:r>
              <w:t xml:space="preserve">     ester</w:t>
            </w:r>
          </w:p>
        </w:tc>
        <w:tc>
          <w:tcPr>
            <w:tcW w:w="1417" w:type="dxa"/>
          </w:tcPr>
          <w:p w14:paraId="677800DF" w14:textId="77777777" w:rsidR="002763FF" w:rsidRDefault="002763FF" w:rsidP="006B62BA">
            <w:r>
              <w:t xml:space="preserve"> carbonzuur</w:t>
            </w:r>
          </w:p>
        </w:tc>
      </w:tr>
      <w:tr w:rsidR="002763FF" w14:paraId="463B739C" w14:textId="77777777" w:rsidTr="00A42D3A">
        <w:tc>
          <w:tcPr>
            <w:tcW w:w="935" w:type="dxa"/>
          </w:tcPr>
          <w:p w14:paraId="2F54A4F8" w14:textId="77777777" w:rsidR="002763FF" w:rsidRDefault="002763FF" w:rsidP="006B62BA">
            <w:r>
              <w:object w:dxaOrig="745" w:dyaOrig="608" w14:anchorId="2D0D1140">
                <v:shape id="_x0000_i1499" type="#_x0000_t75" style="width:37pt;height:30.5pt" o:ole="">
                  <v:imagedata r:id="rId1032" o:title=""/>
                </v:shape>
                <o:OLEObject Type="Embed" ProgID="ChemDraw.Document.6.0" ShapeID="_x0000_i1499" DrawAspect="Content" ObjectID="_1678599075" r:id="rId1033"/>
              </w:object>
            </w:r>
          </w:p>
        </w:tc>
        <w:tc>
          <w:tcPr>
            <w:tcW w:w="1209" w:type="dxa"/>
          </w:tcPr>
          <w:p w14:paraId="5D499BFB" w14:textId="77777777" w:rsidR="002763FF" w:rsidRDefault="002763FF" w:rsidP="006B62BA">
            <w:r>
              <w:t xml:space="preserve"> </w:t>
            </w:r>
            <w:r>
              <w:object w:dxaOrig="778" w:dyaOrig="682" w14:anchorId="695B836A">
                <v:shape id="_x0000_i1500" type="#_x0000_t75" style="width:39pt;height:34pt" o:ole="">
                  <v:imagedata r:id="rId1034" o:title=""/>
                </v:shape>
                <o:OLEObject Type="Embed" ProgID="ChemDraw.Document.6.0" ShapeID="_x0000_i1500" DrawAspect="Content" ObjectID="_1678599076" r:id="rId1035"/>
              </w:object>
            </w:r>
          </w:p>
        </w:tc>
        <w:tc>
          <w:tcPr>
            <w:tcW w:w="1325" w:type="dxa"/>
          </w:tcPr>
          <w:p w14:paraId="6BF1CD83" w14:textId="77777777" w:rsidR="002763FF" w:rsidRDefault="002763FF" w:rsidP="006B62BA">
            <w:r>
              <w:object w:dxaOrig="1028" w:dyaOrig="682" w14:anchorId="76CD5810">
                <v:shape id="_x0000_i1501" type="#_x0000_t75" style="width:51.5pt;height:34pt" o:ole="">
                  <v:imagedata r:id="rId1036" o:title=""/>
                </v:shape>
                <o:OLEObject Type="Embed" ProgID="ChemDraw.Document.6.0" ShapeID="_x0000_i1501" DrawAspect="Content" ObjectID="_1678599077" r:id="rId1037"/>
              </w:object>
            </w:r>
          </w:p>
        </w:tc>
        <w:tc>
          <w:tcPr>
            <w:tcW w:w="1351" w:type="dxa"/>
          </w:tcPr>
          <w:p w14:paraId="366618EB" w14:textId="77777777" w:rsidR="002763FF" w:rsidRDefault="002763FF" w:rsidP="006B62BA">
            <w:r>
              <w:object w:dxaOrig="1028" w:dyaOrig="900" w14:anchorId="3EB866DB">
                <v:shape id="_x0000_i1502" type="#_x0000_t75" style="width:51.5pt;height:45pt" o:ole="">
                  <v:imagedata r:id="rId1038" o:title=""/>
                </v:shape>
                <o:OLEObject Type="Embed" ProgID="ChemDraw.Document.6.0" ShapeID="_x0000_i1502" DrawAspect="Content" ObjectID="_1678599078" r:id="rId1039"/>
              </w:object>
            </w:r>
          </w:p>
        </w:tc>
        <w:tc>
          <w:tcPr>
            <w:tcW w:w="1559" w:type="dxa"/>
          </w:tcPr>
          <w:p w14:paraId="05D6D2CE" w14:textId="77777777" w:rsidR="002763FF" w:rsidRDefault="002763FF" w:rsidP="006B62BA">
            <w:r>
              <w:object w:dxaOrig="1277" w:dyaOrig="754" w14:anchorId="434EC1F1">
                <v:shape id="_x0000_i1503" type="#_x0000_t75" style="width:63.5pt;height:38pt" o:ole="">
                  <v:imagedata r:id="rId1040" o:title=""/>
                </v:shape>
                <o:OLEObject Type="Embed" ProgID="ChemDraw.Document.6.0" ShapeID="_x0000_i1503" DrawAspect="Content" ObjectID="_1678599079" r:id="rId1041"/>
              </w:object>
            </w:r>
          </w:p>
        </w:tc>
        <w:tc>
          <w:tcPr>
            <w:tcW w:w="1418" w:type="dxa"/>
          </w:tcPr>
          <w:p w14:paraId="1D61DDBD" w14:textId="77777777" w:rsidR="002763FF" w:rsidRDefault="002763FF" w:rsidP="006B62BA">
            <w:r>
              <w:object w:dxaOrig="790" w:dyaOrig="754" w14:anchorId="3F7300FC">
                <v:shape id="_x0000_i1504" type="#_x0000_t75" style="width:39.5pt;height:38pt" o:ole="">
                  <v:imagedata r:id="rId1042" o:title=""/>
                </v:shape>
                <o:OLEObject Type="Embed" ProgID="ChemDraw.Document.6.0" ShapeID="_x0000_i1504" DrawAspect="Content" ObjectID="_1678599080" r:id="rId1043"/>
              </w:object>
            </w:r>
          </w:p>
        </w:tc>
        <w:tc>
          <w:tcPr>
            <w:tcW w:w="1417" w:type="dxa"/>
          </w:tcPr>
          <w:p w14:paraId="4E845847" w14:textId="77777777" w:rsidR="002763FF" w:rsidRDefault="002763FF" w:rsidP="006B62BA">
            <w:r>
              <w:object w:dxaOrig="1028" w:dyaOrig="900" w14:anchorId="39F9937F">
                <v:shape id="_x0000_i1505" type="#_x0000_t75" style="width:51.5pt;height:45pt" o:ole="">
                  <v:imagedata r:id="rId1044" o:title=""/>
                </v:shape>
                <o:OLEObject Type="Embed" ProgID="ChemDraw.Document.6.0" ShapeID="_x0000_i1505" DrawAspect="Content" ObjectID="_1678599081" r:id="rId1045"/>
              </w:object>
            </w:r>
          </w:p>
        </w:tc>
      </w:tr>
      <w:tr w:rsidR="002763FF" w14:paraId="4702B894" w14:textId="77777777" w:rsidTr="00A42D3A">
        <w:tc>
          <w:tcPr>
            <w:tcW w:w="935" w:type="dxa"/>
          </w:tcPr>
          <w:p w14:paraId="71CEFD03" w14:textId="77777777" w:rsidR="002763FF" w:rsidRDefault="002763FF" w:rsidP="006B62BA">
            <w:r>
              <w:t xml:space="preserve">  nitril</w:t>
            </w:r>
          </w:p>
        </w:tc>
        <w:tc>
          <w:tcPr>
            <w:tcW w:w="1209" w:type="dxa"/>
          </w:tcPr>
          <w:p w14:paraId="2CCD5806" w14:textId="77777777" w:rsidR="002763FF" w:rsidRDefault="002763FF" w:rsidP="006B62BA">
            <w:r>
              <w:t xml:space="preserve">    amine</w:t>
            </w:r>
          </w:p>
        </w:tc>
        <w:tc>
          <w:tcPr>
            <w:tcW w:w="1325" w:type="dxa"/>
          </w:tcPr>
          <w:p w14:paraId="5CB6A270" w14:textId="77777777" w:rsidR="002763FF" w:rsidRDefault="002763FF" w:rsidP="006B62BA">
            <w:r>
              <w:t xml:space="preserve">     imine</w:t>
            </w:r>
          </w:p>
        </w:tc>
        <w:tc>
          <w:tcPr>
            <w:tcW w:w="1351" w:type="dxa"/>
          </w:tcPr>
          <w:p w14:paraId="65828EBB" w14:textId="77777777" w:rsidR="002763FF" w:rsidRDefault="002763FF" w:rsidP="006B62BA">
            <w:r>
              <w:t xml:space="preserve">      enol</w:t>
            </w:r>
          </w:p>
        </w:tc>
        <w:tc>
          <w:tcPr>
            <w:tcW w:w="1559" w:type="dxa"/>
          </w:tcPr>
          <w:p w14:paraId="5CAA994A" w14:textId="77777777" w:rsidR="002763FF" w:rsidRDefault="002763FF" w:rsidP="006B62BA">
            <w:r>
              <w:t xml:space="preserve">    anhydride</w:t>
            </w:r>
          </w:p>
        </w:tc>
        <w:tc>
          <w:tcPr>
            <w:tcW w:w="1418" w:type="dxa"/>
          </w:tcPr>
          <w:p w14:paraId="17C7814E" w14:textId="77777777" w:rsidR="002763FF" w:rsidRDefault="002763FF" w:rsidP="006B62BA">
            <w:r>
              <w:t>zuurchloride</w:t>
            </w:r>
          </w:p>
        </w:tc>
        <w:tc>
          <w:tcPr>
            <w:tcW w:w="1417" w:type="dxa"/>
          </w:tcPr>
          <w:p w14:paraId="5BB84382" w14:textId="77777777" w:rsidR="002763FF" w:rsidRDefault="002763FF" w:rsidP="006B62BA">
            <w:r>
              <w:t xml:space="preserve">     amide </w:t>
            </w:r>
          </w:p>
        </w:tc>
      </w:tr>
      <w:tr w:rsidR="002763FF" w14:paraId="6D198921" w14:textId="77777777" w:rsidTr="00A42D3A">
        <w:tc>
          <w:tcPr>
            <w:tcW w:w="935" w:type="dxa"/>
          </w:tcPr>
          <w:p w14:paraId="4E6FE440" w14:textId="77777777" w:rsidR="002763FF" w:rsidRDefault="002763FF" w:rsidP="006B62BA"/>
          <w:p w14:paraId="359446F7" w14:textId="77777777" w:rsidR="002763FF" w:rsidRDefault="002763FF" w:rsidP="006B62BA">
            <w:r>
              <w:object w:dxaOrig="738" w:dyaOrig="466" w14:anchorId="369C41B5">
                <v:shape id="_x0000_i1506" type="#_x0000_t75" style="width:37pt;height:23.5pt" o:ole="">
                  <v:imagedata r:id="rId1046" o:title=""/>
                </v:shape>
                <o:OLEObject Type="Embed" ProgID="ChemDraw.Document.6.0" ShapeID="_x0000_i1506" DrawAspect="Content" ObjectID="_1678599082" r:id="rId1047"/>
              </w:object>
            </w:r>
          </w:p>
        </w:tc>
        <w:tc>
          <w:tcPr>
            <w:tcW w:w="1209" w:type="dxa"/>
          </w:tcPr>
          <w:p w14:paraId="147331CC" w14:textId="77777777" w:rsidR="002763FF" w:rsidRDefault="002763FF" w:rsidP="006B62BA"/>
          <w:p w14:paraId="224A1E33" w14:textId="77777777" w:rsidR="002763FF" w:rsidRDefault="002763FF" w:rsidP="006B62BA">
            <w:r>
              <w:object w:dxaOrig="1028" w:dyaOrig="536" w14:anchorId="23919D0A">
                <v:shape id="_x0000_i1507" type="#_x0000_t75" style="width:51.5pt;height:27pt" o:ole="">
                  <v:imagedata r:id="rId1048" o:title=""/>
                </v:shape>
                <o:OLEObject Type="Embed" ProgID="ChemDraw.Document.6.0" ShapeID="_x0000_i1507" DrawAspect="Content" ObjectID="_1678599083" r:id="rId1049"/>
              </w:object>
            </w:r>
          </w:p>
        </w:tc>
        <w:tc>
          <w:tcPr>
            <w:tcW w:w="1325" w:type="dxa"/>
          </w:tcPr>
          <w:p w14:paraId="1075621F" w14:textId="77777777" w:rsidR="002763FF" w:rsidRDefault="002763FF" w:rsidP="006B62BA">
            <w:r>
              <w:object w:dxaOrig="1147" w:dyaOrig="683" w14:anchorId="24424BC5">
                <v:shape id="_x0000_i1508" type="#_x0000_t75" style="width:57.5pt;height:34pt" o:ole="">
                  <v:imagedata r:id="rId1050" o:title=""/>
                </v:shape>
                <o:OLEObject Type="Embed" ProgID="ChemDraw.Document.6.0" ShapeID="_x0000_i1508" DrawAspect="Content" ObjectID="_1678599084" r:id="rId1051"/>
              </w:object>
            </w:r>
          </w:p>
        </w:tc>
        <w:tc>
          <w:tcPr>
            <w:tcW w:w="1351" w:type="dxa"/>
          </w:tcPr>
          <w:p w14:paraId="0241FFB4" w14:textId="77777777" w:rsidR="002763FF" w:rsidRDefault="002763FF" w:rsidP="006B62BA">
            <w:r>
              <w:object w:dxaOrig="918" w:dyaOrig="922" w14:anchorId="1E6194D1">
                <v:shape id="_x0000_i1509" type="#_x0000_t75" style="width:46pt;height:46pt" o:ole="">
                  <v:imagedata r:id="rId1052" o:title=""/>
                </v:shape>
                <o:OLEObject Type="Embed" ProgID="ChemDraw.Document.6.0" ShapeID="_x0000_i1509" DrawAspect="Content" ObjectID="_1678599085" r:id="rId1053"/>
              </w:object>
            </w:r>
          </w:p>
        </w:tc>
        <w:tc>
          <w:tcPr>
            <w:tcW w:w="1559" w:type="dxa"/>
          </w:tcPr>
          <w:p w14:paraId="38FB57F6" w14:textId="77777777" w:rsidR="002763FF" w:rsidRDefault="002763FF" w:rsidP="006B62BA">
            <w:r>
              <w:object w:dxaOrig="1277" w:dyaOrig="673" w14:anchorId="2096DE02">
                <v:shape id="_x0000_i1510" type="#_x0000_t75" style="width:63.5pt;height:33.5pt" o:ole="">
                  <v:imagedata r:id="rId1054" o:title=""/>
                </v:shape>
                <o:OLEObject Type="Embed" ProgID="ChemDraw.Document.6.0" ShapeID="_x0000_i1510" DrawAspect="Content" ObjectID="_1678599086" r:id="rId1055"/>
              </w:object>
            </w:r>
          </w:p>
        </w:tc>
        <w:tc>
          <w:tcPr>
            <w:tcW w:w="1418" w:type="dxa"/>
          </w:tcPr>
          <w:p w14:paraId="1D6A3B5C" w14:textId="77777777" w:rsidR="002763FF" w:rsidRDefault="002763FF" w:rsidP="006B62BA">
            <w:r>
              <w:object w:dxaOrig="790" w:dyaOrig="817" w14:anchorId="56CFC286">
                <v:shape id="_x0000_i1511" type="#_x0000_t75" style="width:39.5pt;height:41pt" o:ole="">
                  <v:imagedata r:id="rId1056" o:title=""/>
                </v:shape>
                <o:OLEObject Type="Embed" ProgID="ChemDraw.Document.6.0" ShapeID="_x0000_i1511" DrawAspect="Content" ObjectID="_1678599087" r:id="rId1057"/>
              </w:object>
            </w:r>
          </w:p>
        </w:tc>
        <w:tc>
          <w:tcPr>
            <w:tcW w:w="1417" w:type="dxa"/>
          </w:tcPr>
          <w:p w14:paraId="0F73EB60" w14:textId="77777777" w:rsidR="002763FF" w:rsidRDefault="002763FF" w:rsidP="006B62BA">
            <w:r>
              <w:object w:dxaOrig="1028" w:dyaOrig="1114" w14:anchorId="7B6679AD">
                <v:shape id="_x0000_i1512" type="#_x0000_t75" style="width:51.5pt;height:56pt" o:ole="">
                  <v:imagedata r:id="rId1058" o:title=""/>
                </v:shape>
                <o:OLEObject Type="Embed" ProgID="ChemDraw.Document.6.0" ShapeID="_x0000_i1512" DrawAspect="Content" ObjectID="_1678599088" r:id="rId1059"/>
              </w:object>
            </w:r>
          </w:p>
        </w:tc>
      </w:tr>
      <w:tr w:rsidR="002763FF" w14:paraId="4E51FCF6" w14:textId="77777777" w:rsidTr="00A42D3A">
        <w:tc>
          <w:tcPr>
            <w:tcW w:w="935" w:type="dxa"/>
          </w:tcPr>
          <w:p w14:paraId="07AEAD3B" w14:textId="77777777" w:rsidR="002763FF" w:rsidRDefault="002763FF" w:rsidP="006B62BA">
            <w:r>
              <w:t xml:space="preserve">   nitro</w:t>
            </w:r>
          </w:p>
        </w:tc>
        <w:tc>
          <w:tcPr>
            <w:tcW w:w="1209" w:type="dxa"/>
          </w:tcPr>
          <w:p w14:paraId="533855D2" w14:textId="77777777" w:rsidR="002763FF" w:rsidRDefault="002763FF" w:rsidP="006B62BA">
            <w:r>
              <w:t xml:space="preserve">   disulfide</w:t>
            </w:r>
          </w:p>
        </w:tc>
        <w:tc>
          <w:tcPr>
            <w:tcW w:w="1325" w:type="dxa"/>
          </w:tcPr>
          <w:p w14:paraId="33414BA1" w14:textId="77777777" w:rsidR="002763FF" w:rsidRDefault="002763FF" w:rsidP="006B62BA">
            <w:r>
              <w:t xml:space="preserve">     oxime </w:t>
            </w:r>
          </w:p>
        </w:tc>
        <w:tc>
          <w:tcPr>
            <w:tcW w:w="1351" w:type="dxa"/>
          </w:tcPr>
          <w:p w14:paraId="6AFF405E" w14:textId="77777777" w:rsidR="002763FF" w:rsidRDefault="002763FF" w:rsidP="006B62BA">
            <w:r>
              <w:t>cyaanhydrin</w:t>
            </w:r>
          </w:p>
        </w:tc>
        <w:tc>
          <w:tcPr>
            <w:tcW w:w="1559" w:type="dxa"/>
          </w:tcPr>
          <w:p w14:paraId="5D555108" w14:textId="77777777" w:rsidR="002763FF" w:rsidRDefault="002763FF" w:rsidP="006B62BA">
            <w:r>
              <w:t xml:space="preserve">    carbonaat</w:t>
            </w:r>
          </w:p>
        </w:tc>
        <w:tc>
          <w:tcPr>
            <w:tcW w:w="1418" w:type="dxa"/>
          </w:tcPr>
          <w:p w14:paraId="2D12758D" w14:textId="77777777" w:rsidR="002763FF" w:rsidRDefault="002763FF" w:rsidP="006B62BA">
            <w:r>
              <w:t>sulfonyl-chloride</w:t>
            </w:r>
          </w:p>
        </w:tc>
        <w:tc>
          <w:tcPr>
            <w:tcW w:w="1417" w:type="dxa"/>
          </w:tcPr>
          <w:p w14:paraId="38346D4D" w14:textId="77777777" w:rsidR="002763FF" w:rsidRDefault="002763FF" w:rsidP="006B62BA">
            <w:r>
              <w:t xml:space="preserve">    enamine</w:t>
            </w:r>
          </w:p>
        </w:tc>
      </w:tr>
      <w:tr w:rsidR="002763FF" w14:paraId="21F40EFC" w14:textId="77777777" w:rsidTr="00A42D3A">
        <w:tc>
          <w:tcPr>
            <w:tcW w:w="935" w:type="dxa"/>
          </w:tcPr>
          <w:p w14:paraId="3A6248FA" w14:textId="77777777" w:rsidR="002763FF" w:rsidRDefault="002763FF" w:rsidP="006B62BA">
            <w:r>
              <w:object w:dxaOrig="637" w:dyaOrig="466" w14:anchorId="2556CA60">
                <v:shape id="_x0000_i1513" type="#_x0000_t75" style="width:32pt;height:23.5pt" o:ole="">
                  <v:imagedata r:id="rId1060" o:title=""/>
                </v:shape>
                <o:OLEObject Type="Embed" ProgID="ChemDraw.Document.6.0" ShapeID="_x0000_i1513" DrawAspect="Content" ObjectID="_1678599089" r:id="rId1061"/>
              </w:object>
            </w:r>
          </w:p>
        </w:tc>
        <w:tc>
          <w:tcPr>
            <w:tcW w:w="1209" w:type="dxa"/>
          </w:tcPr>
          <w:p w14:paraId="67966FF7" w14:textId="77777777" w:rsidR="002763FF" w:rsidRDefault="002763FF" w:rsidP="006B62BA">
            <w:r>
              <w:t xml:space="preserve"> </w:t>
            </w:r>
            <w:r>
              <w:object w:dxaOrig="778" w:dyaOrig="466" w14:anchorId="0D9E8757">
                <v:shape id="_x0000_i1514" type="#_x0000_t75" style="width:39pt;height:23.5pt" o:ole="">
                  <v:imagedata r:id="rId1062" o:title=""/>
                </v:shape>
                <o:OLEObject Type="Embed" ProgID="ChemDraw.Document.6.0" ShapeID="_x0000_i1514" DrawAspect="Content" ObjectID="_1678599090" r:id="rId1063"/>
              </w:object>
            </w:r>
          </w:p>
        </w:tc>
        <w:tc>
          <w:tcPr>
            <w:tcW w:w="1325" w:type="dxa"/>
          </w:tcPr>
          <w:p w14:paraId="11524C12" w14:textId="77777777" w:rsidR="002763FF" w:rsidRDefault="002763FF" w:rsidP="006B62BA">
            <w:r>
              <w:t xml:space="preserve">  </w:t>
            </w:r>
            <w:r>
              <w:object w:dxaOrig="778" w:dyaOrig="754" w14:anchorId="15BACC81">
                <v:shape id="_x0000_i1515" type="#_x0000_t75" style="width:39pt;height:38pt" o:ole="">
                  <v:imagedata r:id="rId1064" o:title=""/>
                </v:shape>
                <o:OLEObject Type="Embed" ProgID="ChemDraw.Document.6.0" ShapeID="_x0000_i1515" DrawAspect="Content" ObjectID="_1678599091" r:id="rId1065"/>
              </w:object>
            </w:r>
          </w:p>
        </w:tc>
        <w:tc>
          <w:tcPr>
            <w:tcW w:w="1351" w:type="dxa"/>
          </w:tcPr>
          <w:p w14:paraId="1D3D1340" w14:textId="77777777" w:rsidR="002763FF" w:rsidRDefault="002763FF" w:rsidP="006B62BA">
            <w:r>
              <w:object w:dxaOrig="778" w:dyaOrig="817" w14:anchorId="3A4437AC">
                <v:shape id="_x0000_i1516" type="#_x0000_t75" style="width:39pt;height:41pt" o:ole="">
                  <v:imagedata r:id="rId1066" o:title=""/>
                </v:shape>
                <o:OLEObject Type="Embed" ProgID="ChemDraw.Document.6.0" ShapeID="_x0000_i1516" DrawAspect="Content" ObjectID="_1678599092" r:id="rId1067"/>
              </w:object>
            </w:r>
          </w:p>
        </w:tc>
        <w:tc>
          <w:tcPr>
            <w:tcW w:w="1559" w:type="dxa"/>
          </w:tcPr>
          <w:p w14:paraId="4B184761" w14:textId="77777777" w:rsidR="002763FF" w:rsidRDefault="002763FF" w:rsidP="006B62BA">
            <w:r>
              <w:object w:dxaOrig="1027" w:dyaOrig="817" w14:anchorId="66188DE9">
                <v:shape id="_x0000_i1517" type="#_x0000_t75" style="width:51.5pt;height:41pt" o:ole="">
                  <v:imagedata r:id="rId1068" o:title=""/>
                </v:shape>
                <o:OLEObject Type="Embed" ProgID="ChemDraw.Document.6.0" ShapeID="_x0000_i1517" DrawAspect="Content" ObjectID="_1678599093" r:id="rId1069"/>
              </w:object>
            </w:r>
          </w:p>
        </w:tc>
        <w:tc>
          <w:tcPr>
            <w:tcW w:w="1418" w:type="dxa"/>
          </w:tcPr>
          <w:p w14:paraId="7D7738DD" w14:textId="77777777" w:rsidR="002763FF" w:rsidRDefault="002763FF" w:rsidP="006B62BA">
            <w:r>
              <w:object w:dxaOrig="896" w:dyaOrig="817" w14:anchorId="570907F9">
                <v:shape id="_x0000_i1518" type="#_x0000_t75" style="width:45pt;height:41pt" o:ole="">
                  <v:imagedata r:id="rId1070" o:title=""/>
                </v:shape>
                <o:OLEObject Type="Embed" ProgID="ChemDraw.Document.6.0" ShapeID="_x0000_i1518" DrawAspect="Content" ObjectID="_1678599094" r:id="rId1071"/>
              </w:object>
            </w:r>
          </w:p>
        </w:tc>
        <w:tc>
          <w:tcPr>
            <w:tcW w:w="1417" w:type="dxa"/>
          </w:tcPr>
          <w:p w14:paraId="61CD7450" w14:textId="77777777" w:rsidR="002763FF" w:rsidRDefault="002763FF" w:rsidP="006B62BA">
            <w:r>
              <w:object w:dxaOrig="1277" w:dyaOrig="683" w14:anchorId="1083BD9E">
                <v:shape id="_x0000_i1519" type="#_x0000_t75" style="width:63.5pt;height:34pt" o:ole="">
                  <v:imagedata r:id="rId1072" o:title=""/>
                </v:shape>
                <o:OLEObject Type="Embed" ProgID="ChemDraw.Document.6.0" ShapeID="_x0000_i1519" DrawAspect="Content" ObjectID="_1678599095" r:id="rId1073"/>
              </w:object>
            </w:r>
          </w:p>
        </w:tc>
      </w:tr>
      <w:tr w:rsidR="002763FF" w14:paraId="354DBD2D" w14:textId="77777777" w:rsidTr="00A42D3A">
        <w:tc>
          <w:tcPr>
            <w:tcW w:w="935" w:type="dxa"/>
          </w:tcPr>
          <w:p w14:paraId="2AEF9EEF" w14:textId="77777777" w:rsidR="002763FF" w:rsidRDefault="002763FF" w:rsidP="006B62BA">
            <w:r>
              <w:t xml:space="preserve">  thiol</w:t>
            </w:r>
          </w:p>
        </w:tc>
        <w:tc>
          <w:tcPr>
            <w:tcW w:w="1209" w:type="dxa"/>
          </w:tcPr>
          <w:p w14:paraId="45B0F1F1" w14:textId="77777777" w:rsidR="002763FF" w:rsidRDefault="002763FF" w:rsidP="006B62BA">
            <w:r>
              <w:t xml:space="preserve">   sulfide</w:t>
            </w:r>
          </w:p>
        </w:tc>
        <w:tc>
          <w:tcPr>
            <w:tcW w:w="1325" w:type="dxa"/>
          </w:tcPr>
          <w:p w14:paraId="303E9074" w14:textId="77777777" w:rsidR="002763FF" w:rsidRDefault="002763FF" w:rsidP="006B62BA">
            <w:r>
              <w:t xml:space="preserve">   sulfoxide</w:t>
            </w:r>
          </w:p>
        </w:tc>
        <w:tc>
          <w:tcPr>
            <w:tcW w:w="1351" w:type="dxa"/>
          </w:tcPr>
          <w:p w14:paraId="6B388D2D" w14:textId="77777777" w:rsidR="002763FF" w:rsidRDefault="002763FF" w:rsidP="006B62BA">
            <w:r>
              <w:t xml:space="preserve">   sulfon</w:t>
            </w:r>
          </w:p>
        </w:tc>
        <w:tc>
          <w:tcPr>
            <w:tcW w:w="1559" w:type="dxa"/>
          </w:tcPr>
          <w:p w14:paraId="738CEBC9" w14:textId="77777777" w:rsidR="002763FF" w:rsidRDefault="002763FF" w:rsidP="006B62BA">
            <w:r>
              <w:t>sulfonaatester</w:t>
            </w:r>
          </w:p>
        </w:tc>
        <w:tc>
          <w:tcPr>
            <w:tcW w:w="1418" w:type="dxa"/>
          </w:tcPr>
          <w:p w14:paraId="003E625A" w14:textId="77777777" w:rsidR="002763FF" w:rsidRDefault="002763FF" w:rsidP="006B62BA">
            <w:r>
              <w:t>sulfonzuur</w:t>
            </w:r>
          </w:p>
        </w:tc>
        <w:tc>
          <w:tcPr>
            <w:tcW w:w="1417" w:type="dxa"/>
          </w:tcPr>
          <w:p w14:paraId="744FD28F" w14:textId="77777777" w:rsidR="002763FF" w:rsidRDefault="002763FF" w:rsidP="006B62BA">
            <w:r>
              <w:t xml:space="preserve">    hydrazon</w:t>
            </w:r>
          </w:p>
        </w:tc>
      </w:tr>
    </w:tbl>
    <w:p w14:paraId="025F2791" w14:textId="77777777" w:rsidR="002763FF" w:rsidRPr="00305EB4" w:rsidRDefault="002763FF" w:rsidP="002763FF"/>
    <w:p w14:paraId="046384B7" w14:textId="77777777" w:rsidR="007F096B" w:rsidRDefault="007F096B" w:rsidP="005807D5">
      <w:pPr>
        <w:rPr>
          <w:rFonts w:ascii="Calibri Light" w:hAnsi="Calibri Light"/>
          <w:b/>
          <w:bCs/>
          <w:kern w:val="32"/>
          <w:sz w:val="24"/>
          <w:szCs w:val="32"/>
        </w:rPr>
      </w:pPr>
    </w:p>
    <w:p w14:paraId="529755E3" w14:textId="77777777" w:rsidR="002763FF" w:rsidRDefault="002763FF" w:rsidP="002763FF">
      <w:pPr>
        <w:rPr>
          <w:rFonts w:ascii="Calibri Light" w:hAnsi="Calibri Light"/>
          <w:b/>
          <w:bCs/>
          <w:kern w:val="32"/>
          <w:sz w:val="24"/>
          <w:szCs w:val="32"/>
        </w:rPr>
      </w:pPr>
    </w:p>
    <w:p w14:paraId="5FEF5F01" w14:textId="54516B89" w:rsidR="002763FF" w:rsidRPr="002763FF" w:rsidRDefault="002763FF" w:rsidP="002763FF">
      <w:pPr>
        <w:sectPr w:rsidR="002763FF" w:rsidRPr="002763FF" w:rsidSect="007C6745">
          <w:pgSz w:w="11904" w:h="16843" w:code="9"/>
          <w:pgMar w:top="1417" w:right="1417" w:bottom="1417" w:left="1417" w:header="709" w:footer="709" w:gutter="0"/>
          <w:cols w:space="708"/>
          <w:noEndnote/>
          <w:docGrid w:linePitch="299"/>
        </w:sectPr>
      </w:pPr>
    </w:p>
    <w:p w14:paraId="7D1C8E97" w14:textId="77777777" w:rsidR="007F096B" w:rsidRDefault="007F096B" w:rsidP="002A6C09">
      <w:pPr>
        <w:pStyle w:val="Kop3"/>
      </w:pPr>
      <w:bookmarkStart w:id="394" w:name="_Toc504672747"/>
      <w:bookmarkStart w:id="395" w:name="_Toc67134294"/>
      <w:r>
        <w:t>pK</w:t>
      </w:r>
      <w:r>
        <w:rPr>
          <w:vertAlign w:val="subscript"/>
        </w:rPr>
        <w:t>z</w:t>
      </w:r>
      <w:r>
        <w:t xml:space="preserve"> van karakteristieke groepen</w:t>
      </w:r>
      <w:bookmarkEnd w:id="394"/>
      <w:bookmarkEnd w:id="395"/>
      <w:r>
        <w:tab/>
      </w:r>
      <w:r>
        <w:tab/>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2"/>
        <w:gridCol w:w="2405"/>
        <w:gridCol w:w="1967"/>
        <w:gridCol w:w="2368"/>
      </w:tblGrid>
      <w:tr w:rsidR="007F096B" w14:paraId="05C9B613" w14:textId="77777777" w:rsidTr="00C8023C">
        <w:tc>
          <w:tcPr>
            <w:tcW w:w="2332" w:type="dxa"/>
          </w:tcPr>
          <w:p w14:paraId="4B971FE8" w14:textId="77777777" w:rsidR="007F096B" w:rsidRDefault="007F096B" w:rsidP="005807D5">
            <w:r>
              <w:t>karakteristieke groep</w:t>
            </w:r>
          </w:p>
        </w:tc>
        <w:tc>
          <w:tcPr>
            <w:tcW w:w="2405" w:type="dxa"/>
          </w:tcPr>
          <w:p w14:paraId="7FAFD43B" w14:textId="77777777" w:rsidR="007F096B" w:rsidRDefault="007F096B" w:rsidP="005807D5">
            <w:r>
              <w:t>voorbeeld</w:t>
            </w:r>
          </w:p>
        </w:tc>
        <w:tc>
          <w:tcPr>
            <w:tcW w:w="1967" w:type="dxa"/>
          </w:tcPr>
          <w:p w14:paraId="176DCA2E" w14:textId="77777777" w:rsidR="007F096B" w:rsidRPr="005A3F2A" w:rsidRDefault="007F096B" w:rsidP="005807D5">
            <w:pPr>
              <w:jc w:val="center"/>
              <w:rPr>
                <w:vertAlign w:val="subscript"/>
              </w:rPr>
            </w:pPr>
            <w:r>
              <w:t>p</w:t>
            </w:r>
            <w:r>
              <w:rPr>
                <w:i/>
              </w:rPr>
              <w:t>K</w:t>
            </w:r>
            <w:r>
              <w:rPr>
                <w:vertAlign w:val="subscript"/>
              </w:rPr>
              <w:t>z</w:t>
            </w:r>
          </w:p>
        </w:tc>
        <w:tc>
          <w:tcPr>
            <w:tcW w:w="2368" w:type="dxa"/>
          </w:tcPr>
          <w:p w14:paraId="69F20C2B" w14:textId="77777777" w:rsidR="007F096B" w:rsidRDefault="007F096B" w:rsidP="005807D5">
            <w:r>
              <w:t>geconjugeerde base</w:t>
            </w:r>
          </w:p>
        </w:tc>
      </w:tr>
      <w:tr w:rsidR="007F096B" w14:paraId="3E1FA781" w14:textId="77777777" w:rsidTr="00C8023C">
        <w:tc>
          <w:tcPr>
            <w:tcW w:w="2332" w:type="dxa"/>
          </w:tcPr>
          <w:p w14:paraId="265AB253" w14:textId="77777777" w:rsidR="007F096B" w:rsidRDefault="007F096B" w:rsidP="005807D5">
            <w:r>
              <w:t>waterstofjodide</w:t>
            </w:r>
          </w:p>
        </w:tc>
        <w:tc>
          <w:tcPr>
            <w:tcW w:w="2405" w:type="dxa"/>
          </w:tcPr>
          <w:p w14:paraId="0077CF35" w14:textId="77777777" w:rsidR="007F096B" w:rsidRDefault="007F096B" w:rsidP="005807D5">
            <w:r>
              <w:t>HI</w:t>
            </w:r>
          </w:p>
        </w:tc>
        <w:tc>
          <w:tcPr>
            <w:tcW w:w="1967" w:type="dxa"/>
          </w:tcPr>
          <w:p w14:paraId="0F54C873" w14:textId="77777777" w:rsidR="007F096B" w:rsidRDefault="007F096B" w:rsidP="005807D5">
            <w:pPr>
              <w:jc w:val="center"/>
            </w:pPr>
            <w:r>
              <w:sym w:font="Symbol" w:char="F02D"/>
            </w:r>
            <w:r>
              <w:t>10</w:t>
            </w:r>
          </w:p>
        </w:tc>
        <w:tc>
          <w:tcPr>
            <w:tcW w:w="2368" w:type="dxa"/>
          </w:tcPr>
          <w:p w14:paraId="429A8CFD" w14:textId="77777777" w:rsidR="007F096B" w:rsidRPr="005A3F2A" w:rsidRDefault="007F096B" w:rsidP="005807D5">
            <w:pPr>
              <w:rPr>
                <w:vertAlign w:val="superscript"/>
              </w:rPr>
            </w:pPr>
            <w:r>
              <w:t>I</w:t>
            </w:r>
            <w:r>
              <w:rPr>
                <w:vertAlign w:val="superscript"/>
              </w:rPr>
              <w:sym w:font="Symbol" w:char="F02D"/>
            </w:r>
          </w:p>
        </w:tc>
      </w:tr>
      <w:tr w:rsidR="007F096B" w14:paraId="372211FF" w14:textId="77777777" w:rsidTr="00C8023C">
        <w:tc>
          <w:tcPr>
            <w:tcW w:w="2332" w:type="dxa"/>
          </w:tcPr>
          <w:p w14:paraId="5F69DD13" w14:textId="77777777" w:rsidR="007F096B" w:rsidRDefault="007F096B" w:rsidP="005807D5">
            <w:r>
              <w:t>waterstofbromide</w:t>
            </w:r>
          </w:p>
        </w:tc>
        <w:tc>
          <w:tcPr>
            <w:tcW w:w="2405" w:type="dxa"/>
          </w:tcPr>
          <w:p w14:paraId="7B52FA3D" w14:textId="77777777" w:rsidR="007F096B" w:rsidRDefault="007F096B" w:rsidP="005807D5">
            <w:r>
              <w:t>HBr</w:t>
            </w:r>
          </w:p>
        </w:tc>
        <w:tc>
          <w:tcPr>
            <w:tcW w:w="1967" w:type="dxa"/>
          </w:tcPr>
          <w:p w14:paraId="3956FC48" w14:textId="77777777" w:rsidR="007F096B" w:rsidRDefault="007F096B" w:rsidP="005807D5">
            <w:pPr>
              <w:jc w:val="center"/>
            </w:pPr>
            <w:r>
              <w:sym w:font="Symbol" w:char="F02D"/>
            </w:r>
            <w:r>
              <w:t>9</w:t>
            </w:r>
          </w:p>
        </w:tc>
        <w:tc>
          <w:tcPr>
            <w:tcW w:w="2368" w:type="dxa"/>
          </w:tcPr>
          <w:p w14:paraId="59193564" w14:textId="77777777" w:rsidR="007F096B" w:rsidRPr="005A3F2A" w:rsidRDefault="007F096B" w:rsidP="005807D5">
            <w:pPr>
              <w:rPr>
                <w:vertAlign w:val="superscript"/>
              </w:rPr>
            </w:pPr>
            <w:r>
              <w:t>Br</w:t>
            </w:r>
            <w:r>
              <w:rPr>
                <w:vertAlign w:val="superscript"/>
              </w:rPr>
              <w:sym w:font="Symbol" w:char="F02D"/>
            </w:r>
          </w:p>
        </w:tc>
      </w:tr>
      <w:tr w:rsidR="007F096B" w14:paraId="1798F346" w14:textId="77777777" w:rsidTr="00C8023C">
        <w:tc>
          <w:tcPr>
            <w:tcW w:w="2332" w:type="dxa"/>
          </w:tcPr>
          <w:p w14:paraId="31194738" w14:textId="77777777" w:rsidR="007F096B" w:rsidRDefault="007F096B" w:rsidP="005807D5">
            <w:r>
              <w:t>waterstofchloride</w:t>
            </w:r>
          </w:p>
        </w:tc>
        <w:tc>
          <w:tcPr>
            <w:tcW w:w="2405" w:type="dxa"/>
          </w:tcPr>
          <w:p w14:paraId="31CDF22E" w14:textId="77777777" w:rsidR="007F096B" w:rsidRDefault="007F096B" w:rsidP="005807D5">
            <w:r>
              <w:t>HCl</w:t>
            </w:r>
          </w:p>
        </w:tc>
        <w:tc>
          <w:tcPr>
            <w:tcW w:w="1967" w:type="dxa"/>
          </w:tcPr>
          <w:p w14:paraId="44D0A973" w14:textId="77777777" w:rsidR="007F096B" w:rsidRDefault="007F096B" w:rsidP="005807D5">
            <w:pPr>
              <w:jc w:val="center"/>
            </w:pPr>
            <w:r>
              <w:sym w:font="Symbol" w:char="F02D"/>
            </w:r>
            <w:r>
              <w:t>8</w:t>
            </w:r>
          </w:p>
        </w:tc>
        <w:tc>
          <w:tcPr>
            <w:tcW w:w="2368" w:type="dxa"/>
          </w:tcPr>
          <w:p w14:paraId="14017958" w14:textId="77777777" w:rsidR="007F096B" w:rsidRPr="005A3F2A" w:rsidRDefault="007F096B" w:rsidP="005807D5">
            <w:pPr>
              <w:rPr>
                <w:vertAlign w:val="superscript"/>
              </w:rPr>
            </w:pPr>
            <w:r>
              <w:t>Cl</w:t>
            </w:r>
            <w:r>
              <w:rPr>
                <w:vertAlign w:val="superscript"/>
              </w:rPr>
              <w:sym w:font="Symbol" w:char="F02D"/>
            </w:r>
          </w:p>
        </w:tc>
      </w:tr>
      <w:tr w:rsidR="007F096B" w14:paraId="434D9F0D" w14:textId="77777777" w:rsidTr="00C8023C">
        <w:tc>
          <w:tcPr>
            <w:tcW w:w="2332" w:type="dxa"/>
          </w:tcPr>
          <w:p w14:paraId="61B970C9" w14:textId="77777777" w:rsidR="007F096B" w:rsidRDefault="007F096B" w:rsidP="005807D5">
            <w:r>
              <w:t>zwavelzuur</w:t>
            </w:r>
          </w:p>
        </w:tc>
        <w:tc>
          <w:tcPr>
            <w:tcW w:w="2405" w:type="dxa"/>
          </w:tcPr>
          <w:p w14:paraId="2228BD3E" w14:textId="77777777" w:rsidR="007F096B" w:rsidRPr="005A3F2A" w:rsidRDefault="007F096B" w:rsidP="005807D5">
            <w:r>
              <w:t>H</w:t>
            </w:r>
            <w:r>
              <w:rPr>
                <w:vertAlign w:val="subscript"/>
              </w:rPr>
              <w:t>2</w:t>
            </w:r>
            <w:r>
              <w:t>SO</w:t>
            </w:r>
            <w:r>
              <w:rPr>
                <w:vertAlign w:val="subscript"/>
              </w:rPr>
              <w:t>4</w:t>
            </w:r>
          </w:p>
        </w:tc>
        <w:tc>
          <w:tcPr>
            <w:tcW w:w="1967" w:type="dxa"/>
          </w:tcPr>
          <w:p w14:paraId="0FF0AE6C" w14:textId="76ADE8CF" w:rsidR="007F096B" w:rsidRDefault="007F096B" w:rsidP="005807D5">
            <w:pPr>
              <w:jc w:val="center"/>
            </w:pPr>
            <w:r>
              <w:sym w:font="Symbol" w:char="F02D"/>
            </w:r>
            <w:r w:rsidR="00A9573A">
              <w:t>2.5</w:t>
            </w:r>
          </w:p>
        </w:tc>
        <w:tc>
          <w:tcPr>
            <w:tcW w:w="2368" w:type="dxa"/>
          </w:tcPr>
          <w:p w14:paraId="1F600FDF" w14:textId="77777777" w:rsidR="007F096B" w:rsidRPr="005A3F2A" w:rsidRDefault="007F096B" w:rsidP="005807D5">
            <w:pPr>
              <w:rPr>
                <w:vertAlign w:val="superscript"/>
              </w:rPr>
            </w:pPr>
            <w:r>
              <w:t>HSO</w:t>
            </w:r>
            <w:r>
              <w:rPr>
                <w:vertAlign w:val="subscript"/>
              </w:rPr>
              <w:t>4</w:t>
            </w:r>
            <w:r>
              <w:rPr>
                <w:vertAlign w:val="superscript"/>
              </w:rPr>
              <w:sym w:font="Symbol" w:char="F02D"/>
            </w:r>
          </w:p>
        </w:tc>
      </w:tr>
      <w:tr w:rsidR="007F096B" w14:paraId="7346BFCA" w14:textId="77777777" w:rsidTr="00C8023C">
        <w:tc>
          <w:tcPr>
            <w:tcW w:w="2332" w:type="dxa"/>
          </w:tcPr>
          <w:p w14:paraId="13DB82AD" w14:textId="77777777" w:rsidR="007F096B" w:rsidRDefault="007F096B" w:rsidP="005807D5">
            <w:r>
              <w:t>sulfonzuren</w:t>
            </w:r>
          </w:p>
        </w:tc>
        <w:tc>
          <w:tcPr>
            <w:tcW w:w="2405" w:type="dxa"/>
          </w:tcPr>
          <w:p w14:paraId="6730EF3A" w14:textId="3A5F9AEB" w:rsidR="007F096B" w:rsidRDefault="007F096B" w:rsidP="005807D5">
            <w:r>
              <w:t>tosylzuur</w:t>
            </w:r>
          </w:p>
        </w:tc>
        <w:tc>
          <w:tcPr>
            <w:tcW w:w="1967" w:type="dxa"/>
          </w:tcPr>
          <w:p w14:paraId="5B566FBE" w14:textId="77777777" w:rsidR="007F096B" w:rsidRDefault="007F096B" w:rsidP="005807D5">
            <w:pPr>
              <w:jc w:val="center"/>
            </w:pPr>
            <w:r>
              <w:sym w:font="Symbol" w:char="F02D"/>
            </w:r>
            <w:r>
              <w:t>3</w:t>
            </w:r>
          </w:p>
        </w:tc>
        <w:tc>
          <w:tcPr>
            <w:tcW w:w="2368" w:type="dxa"/>
          </w:tcPr>
          <w:p w14:paraId="1E09A68A" w14:textId="71BA88E3" w:rsidR="007F096B" w:rsidRDefault="007F096B" w:rsidP="005807D5">
            <w:r>
              <w:t>tosylaat</w:t>
            </w:r>
          </w:p>
        </w:tc>
      </w:tr>
      <w:tr w:rsidR="007F096B" w14:paraId="01F29685" w14:textId="77777777" w:rsidTr="00C8023C">
        <w:tc>
          <w:tcPr>
            <w:tcW w:w="2332" w:type="dxa"/>
          </w:tcPr>
          <w:p w14:paraId="7C38A968" w14:textId="77777777" w:rsidR="007F096B" w:rsidRDefault="007F096B" w:rsidP="005807D5">
            <w:r>
              <w:t>hydroxonium</w:t>
            </w:r>
          </w:p>
        </w:tc>
        <w:tc>
          <w:tcPr>
            <w:tcW w:w="2405" w:type="dxa"/>
          </w:tcPr>
          <w:p w14:paraId="24C7F2E5" w14:textId="77777777" w:rsidR="007F096B" w:rsidRPr="005A3F2A" w:rsidRDefault="007F096B" w:rsidP="005807D5">
            <w:r>
              <w:t>H</w:t>
            </w:r>
            <w:r>
              <w:rPr>
                <w:vertAlign w:val="subscript"/>
              </w:rPr>
              <w:t>3</w:t>
            </w:r>
            <w:r>
              <w:t>O</w:t>
            </w:r>
            <w:r>
              <w:rPr>
                <w:vertAlign w:val="superscript"/>
              </w:rPr>
              <w:t>+</w:t>
            </w:r>
          </w:p>
        </w:tc>
        <w:tc>
          <w:tcPr>
            <w:tcW w:w="1967" w:type="dxa"/>
          </w:tcPr>
          <w:p w14:paraId="25BDF543" w14:textId="77777777" w:rsidR="007F096B" w:rsidRDefault="007F096B" w:rsidP="005807D5">
            <w:pPr>
              <w:jc w:val="center"/>
            </w:pPr>
            <w:r>
              <w:sym w:font="Symbol" w:char="F02D"/>
            </w:r>
            <w:r>
              <w:t>1,7</w:t>
            </w:r>
          </w:p>
        </w:tc>
        <w:tc>
          <w:tcPr>
            <w:tcW w:w="2368" w:type="dxa"/>
          </w:tcPr>
          <w:p w14:paraId="0376DC6B" w14:textId="77777777" w:rsidR="007F096B" w:rsidRPr="005A3F2A" w:rsidRDefault="007F096B" w:rsidP="005807D5">
            <w:r>
              <w:t>H</w:t>
            </w:r>
            <w:r>
              <w:rPr>
                <w:vertAlign w:val="subscript"/>
              </w:rPr>
              <w:t>2</w:t>
            </w:r>
            <w:r>
              <w:t>O</w:t>
            </w:r>
          </w:p>
        </w:tc>
      </w:tr>
      <w:tr w:rsidR="007F096B" w14:paraId="537FF419" w14:textId="77777777" w:rsidTr="00C8023C">
        <w:tc>
          <w:tcPr>
            <w:tcW w:w="2332" w:type="dxa"/>
          </w:tcPr>
          <w:p w14:paraId="52850EC8" w14:textId="77777777" w:rsidR="007F096B" w:rsidRDefault="007F096B" w:rsidP="005807D5">
            <w:r>
              <w:t>waterstoffluoride</w:t>
            </w:r>
          </w:p>
        </w:tc>
        <w:tc>
          <w:tcPr>
            <w:tcW w:w="2405" w:type="dxa"/>
          </w:tcPr>
          <w:p w14:paraId="5594FDC7" w14:textId="77777777" w:rsidR="007F096B" w:rsidRDefault="007F096B" w:rsidP="005807D5">
            <w:r>
              <w:t>HF</w:t>
            </w:r>
          </w:p>
        </w:tc>
        <w:tc>
          <w:tcPr>
            <w:tcW w:w="1967" w:type="dxa"/>
          </w:tcPr>
          <w:p w14:paraId="4FD89415" w14:textId="77777777" w:rsidR="007F096B" w:rsidRDefault="007F096B" w:rsidP="005807D5">
            <w:pPr>
              <w:jc w:val="center"/>
            </w:pPr>
            <w:r>
              <w:t>3,2</w:t>
            </w:r>
          </w:p>
        </w:tc>
        <w:tc>
          <w:tcPr>
            <w:tcW w:w="2368" w:type="dxa"/>
          </w:tcPr>
          <w:p w14:paraId="42B5CCD6" w14:textId="77777777" w:rsidR="007F096B" w:rsidRPr="00EA753D" w:rsidRDefault="007F096B" w:rsidP="005807D5">
            <w:pPr>
              <w:rPr>
                <w:vertAlign w:val="superscript"/>
              </w:rPr>
            </w:pPr>
            <w:r>
              <w:t>F</w:t>
            </w:r>
            <w:r>
              <w:rPr>
                <w:vertAlign w:val="superscript"/>
              </w:rPr>
              <w:sym w:font="Symbol" w:char="F02D"/>
            </w:r>
          </w:p>
        </w:tc>
      </w:tr>
      <w:tr w:rsidR="007F096B" w14:paraId="1327BC09" w14:textId="77777777" w:rsidTr="00C8023C">
        <w:tc>
          <w:tcPr>
            <w:tcW w:w="2332" w:type="dxa"/>
          </w:tcPr>
          <w:p w14:paraId="6EC4526C" w14:textId="77777777" w:rsidR="007F096B" w:rsidRDefault="007F096B" w:rsidP="005807D5">
            <w:r>
              <w:t>carbonzuur</w:t>
            </w:r>
          </w:p>
        </w:tc>
        <w:tc>
          <w:tcPr>
            <w:tcW w:w="2405" w:type="dxa"/>
          </w:tcPr>
          <w:p w14:paraId="7C9AF649" w14:textId="29F321A1" w:rsidR="007F096B" w:rsidRPr="00C8023C" w:rsidRDefault="00C8023C" w:rsidP="005807D5">
            <w:r>
              <w:rPr>
                <w:noProof/>
              </w:rPr>
              <w:t>CH</w:t>
            </w:r>
            <w:r>
              <w:rPr>
                <w:noProof/>
                <w:vertAlign w:val="subscript"/>
              </w:rPr>
              <w:t>3</w:t>
            </w:r>
            <w:r>
              <w:rPr>
                <w:noProof/>
              </w:rPr>
              <w:t>COOH</w:t>
            </w:r>
          </w:p>
        </w:tc>
        <w:tc>
          <w:tcPr>
            <w:tcW w:w="1967" w:type="dxa"/>
          </w:tcPr>
          <w:p w14:paraId="5FE754DD" w14:textId="77777777" w:rsidR="007F096B" w:rsidRDefault="007F096B" w:rsidP="005807D5">
            <w:pPr>
              <w:jc w:val="center"/>
            </w:pPr>
            <m:oMath>
              <m:r>
                <w:rPr>
                  <w:rFonts w:ascii="Cambria Math" w:hAnsi="Cambria Math"/>
                </w:rPr>
                <m:t>~</m:t>
              </m:r>
            </m:oMath>
            <w:r>
              <w:rPr>
                <w:rFonts w:eastAsiaTheme="minorEastAsia"/>
              </w:rPr>
              <w:t>4</w:t>
            </w:r>
          </w:p>
        </w:tc>
        <w:tc>
          <w:tcPr>
            <w:tcW w:w="2368" w:type="dxa"/>
          </w:tcPr>
          <w:p w14:paraId="48AF9659" w14:textId="460B1BF9" w:rsidR="007F096B" w:rsidRPr="00C8023C" w:rsidRDefault="00C8023C" w:rsidP="005807D5">
            <w:r>
              <w:rPr>
                <w:noProof/>
              </w:rPr>
              <w:t>CH</w:t>
            </w:r>
            <w:r>
              <w:rPr>
                <w:noProof/>
                <w:vertAlign w:val="subscript"/>
              </w:rPr>
              <w:t>3</w:t>
            </w:r>
            <w:r>
              <w:rPr>
                <w:noProof/>
              </w:rPr>
              <w:t>COO</w:t>
            </w:r>
            <w:r>
              <w:rPr>
                <w:noProof/>
                <w:vertAlign w:val="superscript"/>
              </w:rPr>
              <w:t>-</w:t>
            </w:r>
          </w:p>
        </w:tc>
      </w:tr>
      <w:tr w:rsidR="007F096B" w14:paraId="795BB135" w14:textId="77777777" w:rsidTr="00C8023C">
        <w:tc>
          <w:tcPr>
            <w:tcW w:w="2332" w:type="dxa"/>
          </w:tcPr>
          <w:p w14:paraId="766567BA" w14:textId="77777777" w:rsidR="007F096B" w:rsidRDefault="007F096B" w:rsidP="005807D5">
            <w:r>
              <w:t>geprotoneerd aminen</w:t>
            </w:r>
          </w:p>
        </w:tc>
        <w:tc>
          <w:tcPr>
            <w:tcW w:w="2405" w:type="dxa"/>
          </w:tcPr>
          <w:p w14:paraId="2B494F32" w14:textId="77777777" w:rsidR="007F096B" w:rsidRPr="00EA753D" w:rsidRDefault="007F096B" w:rsidP="005807D5">
            <w:pPr>
              <w:rPr>
                <w:vertAlign w:val="superscript"/>
              </w:rPr>
            </w:pPr>
            <w:r>
              <w:t>NH</w:t>
            </w:r>
            <w:r>
              <w:rPr>
                <w:vertAlign w:val="subscript"/>
              </w:rPr>
              <w:t>4</w:t>
            </w:r>
            <w:r>
              <w:rPr>
                <w:vertAlign w:val="superscript"/>
              </w:rPr>
              <w:t>+</w:t>
            </w:r>
            <w:r>
              <w:t>Cl</w:t>
            </w:r>
            <w:r>
              <w:rPr>
                <w:vertAlign w:val="superscript"/>
              </w:rPr>
              <w:sym w:font="Symbol" w:char="F02D"/>
            </w:r>
          </w:p>
        </w:tc>
        <w:tc>
          <w:tcPr>
            <w:tcW w:w="1967" w:type="dxa"/>
          </w:tcPr>
          <w:p w14:paraId="366FF81F" w14:textId="77777777" w:rsidR="007F096B" w:rsidRDefault="007F096B" w:rsidP="005807D5">
            <w:pPr>
              <w:jc w:val="center"/>
            </w:pPr>
            <w:r>
              <w:t>9-11</w:t>
            </w:r>
          </w:p>
        </w:tc>
        <w:tc>
          <w:tcPr>
            <w:tcW w:w="2368" w:type="dxa"/>
          </w:tcPr>
          <w:p w14:paraId="008E97A1" w14:textId="77777777" w:rsidR="007F096B" w:rsidRPr="00EA753D" w:rsidRDefault="007F096B" w:rsidP="005807D5">
            <w:r>
              <w:t>NH</w:t>
            </w:r>
            <w:r>
              <w:rPr>
                <w:vertAlign w:val="subscript"/>
              </w:rPr>
              <w:t>3</w:t>
            </w:r>
          </w:p>
        </w:tc>
      </w:tr>
      <w:tr w:rsidR="007F096B" w14:paraId="26806A18" w14:textId="77777777" w:rsidTr="00C8023C">
        <w:tc>
          <w:tcPr>
            <w:tcW w:w="2332" w:type="dxa"/>
          </w:tcPr>
          <w:p w14:paraId="4DAA4786" w14:textId="77777777" w:rsidR="007F096B" w:rsidRDefault="007F096B" w:rsidP="005807D5">
            <w:r>
              <w:t>thiolen</w:t>
            </w:r>
          </w:p>
        </w:tc>
        <w:tc>
          <w:tcPr>
            <w:tcW w:w="2405" w:type="dxa"/>
          </w:tcPr>
          <w:p w14:paraId="1886BC12" w14:textId="77777777" w:rsidR="007F096B" w:rsidRPr="00EA753D" w:rsidRDefault="007F096B" w:rsidP="005807D5">
            <w:r>
              <w:t>CH</w:t>
            </w:r>
            <w:r>
              <w:rPr>
                <w:vertAlign w:val="subscript"/>
              </w:rPr>
              <w:t>3</w:t>
            </w:r>
            <w:r>
              <w:t>S</w:t>
            </w:r>
            <w:r>
              <w:sym w:font="Symbol" w:char="F02D"/>
            </w:r>
            <w:r>
              <w:t>H</w:t>
            </w:r>
          </w:p>
        </w:tc>
        <w:tc>
          <w:tcPr>
            <w:tcW w:w="1967" w:type="dxa"/>
          </w:tcPr>
          <w:p w14:paraId="03E9B098" w14:textId="77777777" w:rsidR="007F096B" w:rsidRDefault="007F096B" w:rsidP="005807D5">
            <w:pPr>
              <w:jc w:val="center"/>
            </w:pPr>
            <w:r>
              <w:t>13</w:t>
            </w:r>
          </w:p>
        </w:tc>
        <w:tc>
          <w:tcPr>
            <w:tcW w:w="2368" w:type="dxa"/>
          </w:tcPr>
          <w:p w14:paraId="37287795" w14:textId="77777777" w:rsidR="007F096B" w:rsidRPr="00EA753D" w:rsidRDefault="007F096B" w:rsidP="005807D5">
            <w:pPr>
              <w:rPr>
                <w:vertAlign w:val="superscript"/>
              </w:rPr>
            </w:pPr>
            <w:r>
              <w:t>CH</w:t>
            </w:r>
            <w:r>
              <w:rPr>
                <w:vertAlign w:val="subscript"/>
              </w:rPr>
              <w:t>3</w:t>
            </w:r>
            <w:r>
              <w:t>S</w:t>
            </w:r>
            <w:r>
              <w:rPr>
                <w:vertAlign w:val="superscript"/>
              </w:rPr>
              <w:sym w:font="Symbol" w:char="F02D"/>
            </w:r>
          </w:p>
        </w:tc>
      </w:tr>
      <w:tr w:rsidR="007F096B" w14:paraId="7A8A6689" w14:textId="77777777" w:rsidTr="00C8023C">
        <w:tc>
          <w:tcPr>
            <w:tcW w:w="2332" w:type="dxa"/>
          </w:tcPr>
          <w:p w14:paraId="10FC74D3" w14:textId="77777777" w:rsidR="007F096B" w:rsidRDefault="007F096B" w:rsidP="005807D5">
            <w:r>
              <w:t>water</w:t>
            </w:r>
          </w:p>
        </w:tc>
        <w:tc>
          <w:tcPr>
            <w:tcW w:w="2405" w:type="dxa"/>
          </w:tcPr>
          <w:p w14:paraId="401A838A" w14:textId="77777777" w:rsidR="007F096B" w:rsidRDefault="007F096B" w:rsidP="005807D5">
            <w:r>
              <w:t>HO</w:t>
            </w:r>
            <w:r>
              <w:sym w:font="Symbol" w:char="F02D"/>
            </w:r>
            <w:r>
              <w:t>H</w:t>
            </w:r>
          </w:p>
        </w:tc>
        <w:tc>
          <w:tcPr>
            <w:tcW w:w="1967" w:type="dxa"/>
          </w:tcPr>
          <w:p w14:paraId="54352A83" w14:textId="2D84F650" w:rsidR="007F096B" w:rsidRDefault="007F096B" w:rsidP="005807D5">
            <w:pPr>
              <w:jc w:val="center"/>
            </w:pPr>
            <w:r>
              <w:t>1</w:t>
            </w:r>
            <w:r w:rsidR="00C72B08">
              <w:t>4</w:t>
            </w:r>
          </w:p>
        </w:tc>
        <w:tc>
          <w:tcPr>
            <w:tcW w:w="2368" w:type="dxa"/>
          </w:tcPr>
          <w:p w14:paraId="16ACB437" w14:textId="77777777" w:rsidR="007F096B" w:rsidRPr="00EA753D" w:rsidRDefault="007F096B" w:rsidP="005807D5">
            <w:pPr>
              <w:rPr>
                <w:vertAlign w:val="superscript"/>
              </w:rPr>
            </w:pPr>
            <w:r>
              <w:t>HO</w:t>
            </w:r>
            <w:r>
              <w:rPr>
                <w:vertAlign w:val="superscript"/>
              </w:rPr>
              <w:sym w:font="Symbol" w:char="F02D"/>
            </w:r>
          </w:p>
        </w:tc>
      </w:tr>
      <w:tr w:rsidR="007F096B" w14:paraId="3266F523" w14:textId="77777777" w:rsidTr="00C8023C">
        <w:tc>
          <w:tcPr>
            <w:tcW w:w="2332" w:type="dxa"/>
          </w:tcPr>
          <w:p w14:paraId="2A8C9DB1" w14:textId="77777777" w:rsidR="007F096B" w:rsidRDefault="007F096B" w:rsidP="005807D5">
            <w:r>
              <w:t>alcohol</w:t>
            </w:r>
          </w:p>
        </w:tc>
        <w:tc>
          <w:tcPr>
            <w:tcW w:w="2405" w:type="dxa"/>
          </w:tcPr>
          <w:p w14:paraId="6F8A55F5" w14:textId="55E4C408" w:rsidR="007F096B" w:rsidRPr="00C8023C" w:rsidRDefault="00C8023C" w:rsidP="005807D5">
            <w:r>
              <w:rPr>
                <w:noProof/>
              </w:rPr>
              <w:t>CH</w:t>
            </w:r>
            <w:r>
              <w:rPr>
                <w:noProof/>
                <w:vertAlign w:val="subscript"/>
              </w:rPr>
              <w:t>3</w:t>
            </w:r>
            <w:r>
              <w:rPr>
                <w:noProof/>
              </w:rPr>
              <w:t>OH</w:t>
            </w:r>
          </w:p>
        </w:tc>
        <w:tc>
          <w:tcPr>
            <w:tcW w:w="1967" w:type="dxa"/>
          </w:tcPr>
          <w:p w14:paraId="29107CDC" w14:textId="77777777" w:rsidR="007F096B" w:rsidRDefault="007F096B" w:rsidP="005807D5">
            <w:pPr>
              <w:jc w:val="center"/>
            </w:pPr>
            <w:r>
              <w:t>17</w:t>
            </w:r>
          </w:p>
        </w:tc>
        <w:tc>
          <w:tcPr>
            <w:tcW w:w="2368" w:type="dxa"/>
          </w:tcPr>
          <w:p w14:paraId="7892CA47" w14:textId="0DC3D59B" w:rsidR="007F096B" w:rsidRPr="00C8023C" w:rsidRDefault="00C8023C" w:rsidP="005807D5">
            <w:r>
              <w:rPr>
                <w:noProof/>
              </w:rPr>
              <w:t>CH</w:t>
            </w:r>
            <w:r>
              <w:rPr>
                <w:noProof/>
                <w:vertAlign w:val="subscript"/>
              </w:rPr>
              <w:t>3</w:t>
            </w:r>
            <w:r>
              <w:rPr>
                <w:noProof/>
              </w:rPr>
              <w:t>O</w:t>
            </w:r>
            <w:r>
              <w:rPr>
                <w:noProof/>
                <w:vertAlign w:val="superscript"/>
              </w:rPr>
              <w:t>-</w:t>
            </w:r>
          </w:p>
        </w:tc>
      </w:tr>
      <w:tr w:rsidR="007F096B" w14:paraId="6CD6B25E" w14:textId="77777777" w:rsidTr="00C8023C">
        <w:tc>
          <w:tcPr>
            <w:tcW w:w="2332" w:type="dxa"/>
          </w:tcPr>
          <w:p w14:paraId="32D7168F" w14:textId="77777777" w:rsidR="007F096B" w:rsidRDefault="007F096B" w:rsidP="005807D5">
            <w:r>
              <w:t>keton/aldehyde</w:t>
            </w:r>
          </w:p>
        </w:tc>
        <w:tc>
          <w:tcPr>
            <w:tcW w:w="2405" w:type="dxa"/>
          </w:tcPr>
          <w:p w14:paraId="0089336F" w14:textId="6D507E0B" w:rsidR="007F096B" w:rsidRPr="00C8023C" w:rsidRDefault="00C8023C" w:rsidP="005807D5">
            <w:pPr>
              <w:rPr>
                <w:vertAlign w:val="subscript"/>
              </w:rPr>
            </w:pPr>
            <w:r>
              <w:t>CH</w:t>
            </w:r>
            <w:r>
              <w:rPr>
                <w:vertAlign w:val="subscript"/>
              </w:rPr>
              <w:t>3</w:t>
            </w:r>
            <w:r>
              <w:t>COCH</w:t>
            </w:r>
            <w:r>
              <w:rPr>
                <w:vertAlign w:val="subscript"/>
              </w:rPr>
              <w:t>3</w:t>
            </w:r>
          </w:p>
        </w:tc>
        <w:tc>
          <w:tcPr>
            <w:tcW w:w="1967" w:type="dxa"/>
          </w:tcPr>
          <w:p w14:paraId="2A86E7BE" w14:textId="77777777" w:rsidR="007F096B" w:rsidRDefault="007F096B" w:rsidP="005807D5">
            <w:pPr>
              <w:jc w:val="center"/>
            </w:pPr>
            <w:r>
              <w:t>20-24</w:t>
            </w:r>
          </w:p>
        </w:tc>
        <w:tc>
          <w:tcPr>
            <w:tcW w:w="2368" w:type="dxa"/>
          </w:tcPr>
          <w:p w14:paraId="14752344" w14:textId="4A33E4AE" w:rsidR="007F096B" w:rsidRPr="00C8023C" w:rsidRDefault="00C8023C" w:rsidP="005807D5">
            <w:pPr>
              <w:rPr>
                <w:vertAlign w:val="superscript"/>
              </w:rPr>
            </w:pPr>
            <w:r>
              <w:t>CH</w:t>
            </w:r>
            <w:r>
              <w:rPr>
                <w:vertAlign w:val="subscript"/>
              </w:rPr>
              <w:t>3</w:t>
            </w:r>
            <w:r>
              <w:t>COCH</w:t>
            </w:r>
            <w:r>
              <w:rPr>
                <w:vertAlign w:val="subscript"/>
              </w:rPr>
              <w:t>2</w:t>
            </w:r>
            <w:r>
              <w:rPr>
                <w:vertAlign w:val="superscript"/>
              </w:rPr>
              <w:t>-</w:t>
            </w:r>
          </w:p>
        </w:tc>
      </w:tr>
      <w:tr w:rsidR="007F096B" w14:paraId="2A8B7250" w14:textId="77777777" w:rsidTr="00C8023C">
        <w:tc>
          <w:tcPr>
            <w:tcW w:w="2332" w:type="dxa"/>
          </w:tcPr>
          <w:p w14:paraId="0385AD5C" w14:textId="77777777" w:rsidR="007F096B" w:rsidRDefault="007F096B" w:rsidP="005807D5">
            <w:r>
              <w:t>ester</w:t>
            </w:r>
          </w:p>
        </w:tc>
        <w:tc>
          <w:tcPr>
            <w:tcW w:w="2405" w:type="dxa"/>
          </w:tcPr>
          <w:p w14:paraId="3A585F30" w14:textId="4893B2F8" w:rsidR="007F096B" w:rsidRDefault="00C8023C" w:rsidP="005807D5">
            <w:r>
              <w:rPr>
                <w:noProof/>
              </w:rPr>
              <w:t>CH</w:t>
            </w:r>
            <w:r>
              <w:rPr>
                <w:noProof/>
                <w:vertAlign w:val="subscript"/>
              </w:rPr>
              <w:t>3</w:t>
            </w:r>
            <w:r>
              <w:rPr>
                <w:noProof/>
              </w:rPr>
              <w:t>COOCH</w:t>
            </w:r>
            <w:r>
              <w:rPr>
                <w:noProof/>
                <w:vertAlign w:val="subscript"/>
              </w:rPr>
              <w:t>3</w:t>
            </w:r>
          </w:p>
        </w:tc>
        <w:tc>
          <w:tcPr>
            <w:tcW w:w="1967" w:type="dxa"/>
          </w:tcPr>
          <w:p w14:paraId="6B489A30" w14:textId="77777777" w:rsidR="007F096B" w:rsidRDefault="007F096B" w:rsidP="005807D5">
            <w:pPr>
              <w:jc w:val="center"/>
            </w:pPr>
            <w:r>
              <w:t>25</w:t>
            </w:r>
          </w:p>
        </w:tc>
        <w:tc>
          <w:tcPr>
            <w:tcW w:w="2368" w:type="dxa"/>
          </w:tcPr>
          <w:p w14:paraId="5B5016E7" w14:textId="5D2C9EBF" w:rsidR="007F096B" w:rsidRPr="00C8023C" w:rsidRDefault="00C8023C" w:rsidP="005807D5">
            <w:pPr>
              <w:rPr>
                <w:vertAlign w:val="superscript"/>
              </w:rPr>
            </w:pPr>
            <w:r>
              <w:rPr>
                <w:noProof/>
              </w:rPr>
              <w:t>CH</w:t>
            </w:r>
            <w:r>
              <w:rPr>
                <w:noProof/>
                <w:vertAlign w:val="subscript"/>
              </w:rPr>
              <w:t>3</w:t>
            </w:r>
            <w:r>
              <w:rPr>
                <w:noProof/>
              </w:rPr>
              <w:t>COOCH</w:t>
            </w:r>
            <w:r>
              <w:rPr>
                <w:noProof/>
                <w:vertAlign w:val="subscript"/>
              </w:rPr>
              <w:t>2</w:t>
            </w:r>
            <w:r>
              <w:rPr>
                <w:noProof/>
                <w:vertAlign w:val="superscript"/>
              </w:rPr>
              <w:t>-</w:t>
            </w:r>
          </w:p>
        </w:tc>
      </w:tr>
      <w:tr w:rsidR="007F096B" w14:paraId="746E6BE8" w14:textId="77777777" w:rsidTr="00C8023C">
        <w:tc>
          <w:tcPr>
            <w:tcW w:w="2332" w:type="dxa"/>
          </w:tcPr>
          <w:p w14:paraId="42AD2B19" w14:textId="77777777" w:rsidR="007F096B" w:rsidRDefault="007F096B" w:rsidP="005807D5">
            <w:r>
              <w:t>nitril</w:t>
            </w:r>
          </w:p>
        </w:tc>
        <w:tc>
          <w:tcPr>
            <w:tcW w:w="2405" w:type="dxa"/>
          </w:tcPr>
          <w:p w14:paraId="085B353A" w14:textId="77777777" w:rsidR="007F096B" w:rsidRPr="00ED3B13" w:rsidRDefault="007F096B" w:rsidP="005807D5">
            <w:r>
              <w:t>H</w:t>
            </w:r>
            <w:r>
              <w:rPr>
                <w:vertAlign w:val="subscript"/>
              </w:rPr>
              <w:t>3</w:t>
            </w:r>
            <w:r>
              <w:t>C</w:t>
            </w:r>
            <w:r>
              <w:sym w:font="Symbol" w:char="F02D"/>
            </w:r>
            <w:r>
              <w:t>C</w:t>
            </w:r>
            <m:oMath>
              <m:r>
                <w:rPr>
                  <w:rFonts w:ascii="Cambria Math" w:hAnsi="Cambria Math"/>
                </w:rPr>
                <m:t>≡</m:t>
              </m:r>
            </m:oMath>
            <w:r>
              <w:rPr>
                <w:rFonts w:eastAsiaTheme="minorEastAsia"/>
              </w:rPr>
              <w:t>N</w:t>
            </w:r>
          </w:p>
        </w:tc>
        <w:tc>
          <w:tcPr>
            <w:tcW w:w="1967" w:type="dxa"/>
          </w:tcPr>
          <w:p w14:paraId="2E15AF10" w14:textId="77777777" w:rsidR="007F096B" w:rsidRDefault="007F096B" w:rsidP="005807D5">
            <w:pPr>
              <w:jc w:val="center"/>
            </w:pPr>
            <w:r>
              <w:t>25</w:t>
            </w:r>
          </w:p>
        </w:tc>
        <w:tc>
          <w:tcPr>
            <w:tcW w:w="2368" w:type="dxa"/>
          </w:tcPr>
          <w:p w14:paraId="10E9CD1C" w14:textId="77777777" w:rsidR="007F096B" w:rsidRPr="00ED3B13" w:rsidRDefault="007F096B" w:rsidP="005807D5">
            <w:r>
              <w:t>H</w:t>
            </w:r>
            <w:r>
              <w:rPr>
                <w:vertAlign w:val="subscript"/>
              </w:rPr>
              <w:t>2</w:t>
            </w:r>
            <w:r>
              <w:rPr>
                <w:vertAlign w:val="superscript"/>
              </w:rPr>
              <w:sym w:font="Symbol" w:char="F02D"/>
            </w:r>
            <w:r>
              <w:t>C</w:t>
            </w:r>
            <w:r>
              <w:sym w:font="Symbol" w:char="F02D"/>
            </w:r>
            <w:r>
              <w:t>C</w:t>
            </w:r>
            <w:r>
              <w:rPr>
                <w:rFonts w:ascii="Cambria Math" w:hAnsi="Cambria Math"/>
              </w:rPr>
              <w:t>≡N</w:t>
            </w:r>
          </w:p>
        </w:tc>
      </w:tr>
      <w:tr w:rsidR="007F096B" w14:paraId="41E00F54" w14:textId="77777777" w:rsidTr="00C8023C">
        <w:tc>
          <w:tcPr>
            <w:tcW w:w="2332" w:type="dxa"/>
          </w:tcPr>
          <w:p w14:paraId="4B2EA116" w14:textId="77777777" w:rsidR="007F096B" w:rsidRDefault="007F096B" w:rsidP="005807D5">
            <w:r>
              <w:t>alkyn</w:t>
            </w:r>
          </w:p>
        </w:tc>
        <w:tc>
          <w:tcPr>
            <w:tcW w:w="2405" w:type="dxa"/>
          </w:tcPr>
          <w:p w14:paraId="56E6A1EE" w14:textId="6D4C6010" w:rsidR="007F096B" w:rsidRDefault="00C8023C" w:rsidP="005807D5">
            <w:r>
              <w:t>HCCH</w:t>
            </w:r>
          </w:p>
        </w:tc>
        <w:tc>
          <w:tcPr>
            <w:tcW w:w="1967" w:type="dxa"/>
          </w:tcPr>
          <w:p w14:paraId="68DF189A" w14:textId="77777777" w:rsidR="007F096B" w:rsidRDefault="007F096B" w:rsidP="005807D5">
            <w:pPr>
              <w:jc w:val="center"/>
            </w:pPr>
            <w:r>
              <w:t>25</w:t>
            </w:r>
          </w:p>
        </w:tc>
        <w:tc>
          <w:tcPr>
            <w:tcW w:w="2368" w:type="dxa"/>
          </w:tcPr>
          <w:p w14:paraId="51BFB06C" w14:textId="4A41B994" w:rsidR="007F096B" w:rsidRPr="00C8023C" w:rsidRDefault="00C8023C" w:rsidP="005807D5">
            <w:pPr>
              <w:rPr>
                <w:vertAlign w:val="superscript"/>
              </w:rPr>
            </w:pPr>
            <w:r>
              <w:t>HCC</w:t>
            </w:r>
            <w:r>
              <w:rPr>
                <w:vertAlign w:val="superscript"/>
              </w:rPr>
              <w:t>-</w:t>
            </w:r>
          </w:p>
        </w:tc>
      </w:tr>
      <w:tr w:rsidR="007F096B" w14:paraId="62A6C9E6" w14:textId="77777777" w:rsidTr="00C8023C">
        <w:tc>
          <w:tcPr>
            <w:tcW w:w="2332" w:type="dxa"/>
          </w:tcPr>
          <w:p w14:paraId="6B03B8F9" w14:textId="77777777" w:rsidR="007F096B" w:rsidRDefault="007F096B" w:rsidP="005807D5">
            <w:r>
              <w:t>amine</w:t>
            </w:r>
          </w:p>
        </w:tc>
        <w:tc>
          <w:tcPr>
            <w:tcW w:w="2405" w:type="dxa"/>
          </w:tcPr>
          <w:p w14:paraId="08DC1748" w14:textId="77777777" w:rsidR="007F096B" w:rsidRPr="008A7B99" w:rsidRDefault="007F096B" w:rsidP="005807D5">
            <w:pPr>
              <w:rPr>
                <w:vertAlign w:val="subscript"/>
              </w:rPr>
            </w:pPr>
            <w:r>
              <w:t>NH</w:t>
            </w:r>
            <w:r>
              <w:rPr>
                <w:vertAlign w:val="subscript"/>
              </w:rPr>
              <w:t>3</w:t>
            </w:r>
          </w:p>
        </w:tc>
        <w:tc>
          <w:tcPr>
            <w:tcW w:w="1967" w:type="dxa"/>
          </w:tcPr>
          <w:p w14:paraId="7E75CB24" w14:textId="77777777" w:rsidR="007F096B" w:rsidRDefault="007F096B" w:rsidP="005807D5">
            <w:pPr>
              <w:jc w:val="center"/>
            </w:pPr>
            <w:r>
              <w:rPr>
                <w:rFonts w:ascii="Cambria Math" w:hAnsi="Cambria Math"/>
              </w:rPr>
              <w:t>~</w:t>
            </w:r>
            <w:r>
              <w:t>35-38</w:t>
            </w:r>
          </w:p>
        </w:tc>
        <w:tc>
          <w:tcPr>
            <w:tcW w:w="2368" w:type="dxa"/>
          </w:tcPr>
          <w:p w14:paraId="07FF27CE" w14:textId="77777777" w:rsidR="007F096B" w:rsidRPr="008A7B99" w:rsidRDefault="007F096B" w:rsidP="005807D5">
            <w:pPr>
              <w:rPr>
                <w:vertAlign w:val="subscript"/>
              </w:rPr>
            </w:pPr>
            <w:r>
              <w:rPr>
                <w:vertAlign w:val="superscript"/>
              </w:rPr>
              <w:sym w:font="Symbol" w:char="F02D"/>
            </w:r>
            <w:r>
              <w:t>NH</w:t>
            </w:r>
            <w:r>
              <w:rPr>
                <w:vertAlign w:val="subscript"/>
              </w:rPr>
              <w:t>2</w:t>
            </w:r>
          </w:p>
        </w:tc>
      </w:tr>
      <w:tr w:rsidR="007F096B" w14:paraId="243BE06D" w14:textId="77777777" w:rsidTr="00C8023C">
        <w:tc>
          <w:tcPr>
            <w:tcW w:w="2332" w:type="dxa"/>
          </w:tcPr>
          <w:p w14:paraId="339C6202" w14:textId="77777777" w:rsidR="007F096B" w:rsidRDefault="007F096B" w:rsidP="005807D5">
            <w:r>
              <w:t>waterstof</w:t>
            </w:r>
          </w:p>
        </w:tc>
        <w:tc>
          <w:tcPr>
            <w:tcW w:w="2405" w:type="dxa"/>
          </w:tcPr>
          <w:p w14:paraId="1168BE52" w14:textId="40A64029" w:rsidR="007F096B" w:rsidRPr="00C8023C" w:rsidRDefault="007F096B" w:rsidP="005807D5">
            <w:pPr>
              <w:rPr>
                <w:vertAlign w:val="subscript"/>
              </w:rPr>
            </w:pPr>
            <w:r>
              <w:t>H</w:t>
            </w:r>
            <w:r w:rsidR="00C8023C">
              <w:rPr>
                <w:vertAlign w:val="subscript"/>
              </w:rPr>
              <w:t>2</w:t>
            </w:r>
          </w:p>
        </w:tc>
        <w:tc>
          <w:tcPr>
            <w:tcW w:w="1967" w:type="dxa"/>
          </w:tcPr>
          <w:p w14:paraId="7A5A1039" w14:textId="77777777" w:rsidR="007F096B" w:rsidRDefault="007F096B" w:rsidP="005807D5">
            <w:pPr>
              <w:jc w:val="center"/>
            </w:pPr>
            <w:r>
              <w:t>42</w:t>
            </w:r>
          </w:p>
        </w:tc>
        <w:tc>
          <w:tcPr>
            <w:tcW w:w="2368" w:type="dxa"/>
          </w:tcPr>
          <w:p w14:paraId="6C2D6300" w14:textId="77777777" w:rsidR="007F096B" w:rsidRPr="00ED3B13" w:rsidRDefault="007F096B" w:rsidP="005807D5">
            <w:pPr>
              <w:rPr>
                <w:vertAlign w:val="superscript"/>
              </w:rPr>
            </w:pPr>
            <w:r>
              <w:t>H</w:t>
            </w:r>
            <w:r>
              <w:rPr>
                <w:vertAlign w:val="superscript"/>
              </w:rPr>
              <w:sym w:font="Symbol" w:char="F02D"/>
            </w:r>
          </w:p>
        </w:tc>
      </w:tr>
      <w:tr w:rsidR="007F096B" w14:paraId="38F363F5" w14:textId="77777777" w:rsidTr="00C8023C">
        <w:tc>
          <w:tcPr>
            <w:tcW w:w="2332" w:type="dxa"/>
          </w:tcPr>
          <w:p w14:paraId="281D7EF4" w14:textId="77777777" w:rsidR="007F096B" w:rsidRDefault="007F096B" w:rsidP="005807D5">
            <w:r>
              <w:t>alkeen</w:t>
            </w:r>
          </w:p>
        </w:tc>
        <w:tc>
          <w:tcPr>
            <w:tcW w:w="2405" w:type="dxa"/>
          </w:tcPr>
          <w:p w14:paraId="0E9C29D0" w14:textId="22A963DD" w:rsidR="007F096B" w:rsidRPr="00C8023C" w:rsidRDefault="00C8023C" w:rsidP="005807D5">
            <w:pPr>
              <w:rPr>
                <w:vertAlign w:val="subscript"/>
              </w:rPr>
            </w:pPr>
            <w:r>
              <w:t>CH</w:t>
            </w:r>
            <w:r>
              <w:rPr>
                <w:vertAlign w:val="subscript"/>
              </w:rPr>
              <w:t>2</w:t>
            </w:r>
            <w:r>
              <w:t>CH</w:t>
            </w:r>
            <w:r>
              <w:rPr>
                <w:vertAlign w:val="subscript"/>
              </w:rPr>
              <w:t>2</w:t>
            </w:r>
          </w:p>
        </w:tc>
        <w:tc>
          <w:tcPr>
            <w:tcW w:w="1967" w:type="dxa"/>
          </w:tcPr>
          <w:p w14:paraId="17FCDBDE" w14:textId="77777777" w:rsidR="007F096B" w:rsidRDefault="007F096B" w:rsidP="005807D5">
            <w:pPr>
              <w:jc w:val="center"/>
            </w:pPr>
            <w:r>
              <w:rPr>
                <w:rFonts w:ascii="Cambria Math" w:hAnsi="Cambria Math"/>
              </w:rPr>
              <w:t>~</w:t>
            </w:r>
            <w:r>
              <w:t>43</w:t>
            </w:r>
          </w:p>
        </w:tc>
        <w:tc>
          <w:tcPr>
            <w:tcW w:w="2368" w:type="dxa"/>
          </w:tcPr>
          <w:p w14:paraId="5A8B9C2D" w14:textId="02139046" w:rsidR="007F096B" w:rsidRPr="00C8023C" w:rsidRDefault="00C8023C" w:rsidP="005807D5">
            <w:pPr>
              <w:rPr>
                <w:vertAlign w:val="superscript"/>
              </w:rPr>
            </w:pPr>
            <w:r>
              <w:t>CH</w:t>
            </w:r>
            <w:r>
              <w:rPr>
                <w:vertAlign w:val="subscript"/>
              </w:rPr>
              <w:t>2</w:t>
            </w:r>
            <w:r>
              <w:t>CH</w:t>
            </w:r>
            <w:r>
              <w:rPr>
                <w:vertAlign w:val="superscript"/>
              </w:rPr>
              <w:t>-</w:t>
            </w:r>
          </w:p>
        </w:tc>
      </w:tr>
      <w:tr w:rsidR="007F096B" w14:paraId="1CEA8FAB" w14:textId="77777777" w:rsidTr="00C8023C">
        <w:tc>
          <w:tcPr>
            <w:tcW w:w="2332" w:type="dxa"/>
          </w:tcPr>
          <w:p w14:paraId="6C4E8046" w14:textId="77777777" w:rsidR="007F096B" w:rsidRDefault="007F096B" w:rsidP="005807D5">
            <w:r>
              <w:t>alkaan</w:t>
            </w:r>
          </w:p>
        </w:tc>
        <w:tc>
          <w:tcPr>
            <w:tcW w:w="2405" w:type="dxa"/>
          </w:tcPr>
          <w:p w14:paraId="1A9BE835" w14:textId="678E52A6" w:rsidR="007F096B" w:rsidRPr="00C8023C" w:rsidRDefault="00C8023C" w:rsidP="005807D5">
            <w:pPr>
              <w:rPr>
                <w:vertAlign w:val="subscript"/>
              </w:rPr>
            </w:pPr>
            <w:r>
              <w:rPr>
                <w:noProof/>
              </w:rPr>
              <w:t>CH</w:t>
            </w:r>
            <w:r>
              <w:rPr>
                <w:noProof/>
                <w:vertAlign w:val="subscript"/>
              </w:rPr>
              <w:t>3</w:t>
            </w:r>
            <w:r>
              <w:rPr>
                <w:noProof/>
              </w:rPr>
              <w:t>CH</w:t>
            </w:r>
            <w:r>
              <w:rPr>
                <w:noProof/>
                <w:vertAlign w:val="subscript"/>
              </w:rPr>
              <w:t>3</w:t>
            </w:r>
          </w:p>
        </w:tc>
        <w:tc>
          <w:tcPr>
            <w:tcW w:w="1967" w:type="dxa"/>
          </w:tcPr>
          <w:p w14:paraId="6A27E695" w14:textId="77777777" w:rsidR="007F096B" w:rsidRDefault="007F096B" w:rsidP="005807D5">
            <w:pPr>
              <w:jc w:val="center"/>
            </w:pPr>
            <w:r>
              <w:rPr>
                <w:rFonts w:ascii="Cambria Math" w:hAnsi="Cambria Math"/>
              </w:rPr>
              <w:t>~</w:t>
            </w:r>
            <w:r>
              <w:t>50</w:t>
            </w:r>
          </w:p>
        </w:tc>
        <w:tc>
          <w:tcPr>
            <w:tcW w:w="2368" w:type="dxa"/>
          </w:tcPr>
          <w:p w14:paraId="17C5DE37" w14:textId="7923A598" w:rsidR="007F096B" w:rsidRPr="00C8023C" w:rsidRDefault="00C8023C" w:rsidP="005807D5">
            <w:pPr>
              <w:rPr>
                <w:vertAlign w:val="superscript"/>
              </w:rPr>
            </w:pPr>
            <w:r>
              <w:rPr>
                <w:noProof/>
              </w:rPr>
              <w:t>CH</w:t>
            </w:r>
            <w:r>
              <w:rPr>
                <w:noProof/>
                <w:vertAlign w:val="subscript"/>
              </w:rPr>
              <w:t>3</w:t>
            </w:r>
            <w:r>
              <w:rPr>
                <w:noProof/>
              </w:rPr>
              <w:t>CH</w:t>
            </w:r>
            <w:r>
              <w:rPr>
                <w:noProof/>
                <w:vertAlign w:val="subscript"/>
              </w:rPr>
              <w:t>2</w:t>
            </w:r>
            <w:r>
              <w:rPr>
                <w:noProof/>
                <w:vertAlign w:val="superscript"/>
              </w:rPr>
              <w:t>-</w:t>
            </w:r>
          </w:p>
        </w:tc>
      </w:tr>
    </w:tbl>
    <w:p w14:paraId="2D9B9DB7" w14:textId="77777777" w:rsidR="00D9714B" w:rsidRDefault="00D9714B" w:rsidP="00D9714B"/>
    <w:p w14:paraId="12D3062D" w14:textId="77777777" w:rsidR="00D9714B" w:rsidRDefault="00D9714B" w:rsidP="00D9714B"/>
    <w:p w14:paraId="3886D41C" w14:textId="7877465B" w:rsidR="00D9714B" w:rsidRPr="00D9714B" w:rsidRDefault="00D9714B" w:rsidP="00D9714B">
      <w:pPr>
        <w:sectPr w:rsidR="00D9714B" w:rsidRPr="00D9714B">
          <w:pgSz w:w="11906" w:h="16838"/>
          <w:pgMar w:top="1417" w:right="1417" w:bottom="1417" w:left="1417" w:header="708" w:footer="708" w:gutter="0"/>
          <w:cols w:space="708"/>
          <w:docGrid w:linePitch="360"/>
        </w:sectPr>
      </w:pPr>
    </w:p>
    <w:p w14:paraId="278403E0" w14:textId="4AF432B0" w:rsidR="007F096B" w:rsidRDefault="007F096B" w:rsidP="00260937">
      <w:pPr>
        <w:pStyle w:val="Kop3"/>
        <w:jc w:val="both"/>
      </w:pPr>
      <w:bookmarkStart w:id="396" w:name="_Toc504672748"/>
      <w:bookmarkStart w:id="397" w:name="_Toc67134295"/>
      <w:r>
        <w:t>Opmerkingen bij zuren</w:t>
      </w:r>
      <w:bookmarkEnd w:id="396"/>
      <w:bookmarkEnd w:id="397"/>
      <w:r>
        <w:tab/>
      </w:r>
      <w:r>
        <w:tab/>
      </w:r>
    </w:p>
    <w:p w14:paraId="15497563" w14:textId="3E291C93" w:rsidR="00616FAC" w:rsidRDefault="00616FAC" w:rsidP="00260937">
      <w:pPr>
        <w:jc w:val="both"/>
      </w:pPr>
    </w:p>
    <w:p w14:paraId="4A3A036D" w14:textId="27BF1C6E" w:rsidR="00616FAC" w:rsidRDefault="00616FAC" w:rsidP="00260937">
      <w:pPr>
        <w:jc w:val="both"/>
        <w:rPr>
          <w:i/>
          <w:iCs/>
          <w:u w:val="single"/>
        </w:rPr>
      </w:pPr>
      <w:r>
        <w:rPr>
          <w:i/>
          <w:iCs/>
          <w:u w:val="single"/>
        </w:rPr>
        <w:t>Waterstofjodide</w:t>
      </w:r>
    </w:p>
    <w:p w14:paraId="05491F1E" w14:textId="4F44ADDE" w:rsidR="00616FAC" w:rsidRDefault="00616FAC" w:rsidP="00260937">
      <w:pPr>
        <w:jc w:val="both"/>
      </w:pPr>
      <w:r>
        <w:t>Molecuulformule: HI</w:t>
      </w:r>
    </w:p>
    <w:p w14:paraId="03AF417E" w14:textId="588729DC" w:rsidR="00616FAC" w:rsidRDefault="00616FAC" w:rsidP="00260937">
      <w:pPr>
        <w:jc w:val="both"/>
      </w:pPr>
      <w:r>
        <w:t>Nuttig voor:</w:t>
      </w:r>
    </w:p>
    <w:p w14:paraId="15FD9D02" w14:textId="2BF666D2" w:rsidR="00616FAC" w:rsidRDefault="00616FAC" w:rsidP="00260937">
      <w:pPr>
        <w:pStyle w:val="Lijstalinea"/>
        <w:numPr>
          <w:ilvl w:val="0"/>
          <w:numId w:val="18"/>
        </w:numPr>
        <w:jc w:val="both"/>
      </w:pPr>
      <w:r>
        <w:t>Additie aan alkeen/alkyn: vindt plaats aan meest gesubstitueerde C atoom.</w:t>
      </w:r>
    </w:p>
    <w:p w14:paraId="26D34994" w14:textId="72E5EE2B" w:rsidR="00616FAC" w:rsidRDefault="00616FAC" w:rsidP="00260937">
      <w:pPr>
        <w:pStyle w:val="Lijstalinea"/>
        <w:numPr>
          <w:ilvl w:val="0"/>
          <w:numId w:val="18"/>
        </w:numPr>
        <w:jc w:val="both"/>
      </w:pPr>
      <w:r>
        <w:t>Vorming halogeenalkaan uit alcohol.</w:t>
      </w:r>
    </w:p>
    <w:p w14:paraId="79EED011" w14:textId="60E14944" w:rsidR="00616FAC" w:rsidRDefault="00616FAC" w:rsidP="00260937">
      <w:pPr>
        <w:pStyle w:val="Lijstalinea"/>
        <w:numPr>
          <w:ilvl w:val="0"/>
          <w:numId w:val="18"/>
        </w:numPr>
        <w:jc w:val="both"/>
      </w:pPr>
      <w:r>
        <w:t>Beste reagens voor splitsen van ether in alcohol en halogeenalkaan.</w:t>
      </w:r>
    </w:p>
    <w:p w14:paraId="3DC4984F" w14:textId="0058CEE5" w:rsidR="00616FAC" w:rsidRDefault="00616FAC" w:rsidP="00260937">
      <w:pPr>
        <w:jc w:val="both"/>
      </w:pPr>
    </w:p>
    <w:p w14:paraId="6A05E0CF" w14:textId="590ECC43" w:rsidR="00616FAC" w:rsidRDefault="00616FAC" w:rsidP="00260937">
      <w:pPr>
        <w:jc w:val="both"/>
        <w:rPr>
          <w:i/>
          <w:iCs/>
          <w:u w:val="single"/>
        </w:rPr>
      </w:pPr>
      <w:r>
        <w:rPr>
          <w:i/>
          <w:iCs/>
          <w:u w:val="single"/>
        </w:rPr>
        <w:t>Waterstofbromide</w:t>
      </w:r>
    </w:p>
    <w:p w14:paraId="77D4B1A4" w14:textId="2386746F" w:rsidR="00616FAC" w:rsidRDefault="00616FAC" w:rsidP="00260937">
      <w:pPr>
        <w:jc w:val="both"/>
      </w:pPr>
      <w:r>
        <w:t>Molecuulformule: HBr</w:t>
      </w:r>
    </w:p>
    <w:p w14:paraId="3F2542B6" w14:textId="14B7A002" w:rsidR="00616FAC" w:rsidRDefault="00616FAC" w:rsidP="00260937">
      <w:pPr>
        <w:jc w:val="both"/>
      </w:pPr>
      <w:r>
        <w:t>Nuttig voor:</w:t>
      </w:r>
    </w:p>
    <w:p w14:paraId="63822B24" w14:textId="204F8B6E" w:rsidR="00616FAC" w:rsidRDefault="00616FAC" w:rsidP="00260937">
      <w:pPr>
        <w:pStyle w:val="Lijstalinea"/>
        <w:numPr>
          <w:ilvl w:val="0"/>
          <w:numId w:val="18"/>
        </w:numPr>
        <w:jc w:val="both"/>
      </w:pPr>
      <w:r>
        <w:t xml:space="preserve">Additie aan alkeen/alkyn: vindt plaats aan meest gesubstitueerde C atoom. </w:t>
      </w:r>
    </w:p>
    <w:p w14:paraId="26A4C7C4" w14:textId="498F2F9C" w:rsidR="00616FAC" w:rsidRDefault="00616FAC" w:rsidP="00260937">
      <w:pPr>
        <w:pStyle w:val="Lijstalinea"/>
        <w:numPr>
          <w:ilvl w:val="0"/>
          <w:numId w:val="18"/>
        </w:numPr>
        <w:jc w:val="both"/>
      </w:pPr>
      <w:r>
        <w:t>Vorming halogeenalkaan uit alcohol.</w:t>
      </w:r>
    </w:p>
    <w:p w14:paraId="15225621" w14:textId="3DF30EB8" w:rsidR="00616FAC" w:rsidRDefault="00616FAC" w:rsidP="00260937">
      <w:pPr>
        <w:pStyle w:val="Lijstalinea"/>
        <w:numPr>
          <w:ilvl w:val="0"/>
          <w:numId w:val="18"/>
        </w:numPr>
        <w:jc w:val="both"/>
      </w:pPr>
      <w:r>
        <w:t>Additie aan alkaan onder radicaalomstandigheden.</w:t>
      </w:r>
    </w:p>
    <w:p w14:paraId="30887C04" w14:textId="620A2DA9" w:rsidR="00616FAC" w:rsidRDefault="00616FAC" w:rsidP="00260937">
      <w:pPr>
        <w:jc w:val="both"/>
      </w:pPr>
    </w:p>
    <w:p w14:paraId="3B86A87A" w14:textId="5CAFA30B" w:rsidR="00616FAC" w:rsidRDefault="00616FAC" w:rsidP="00260937">
      <w:pPr>
        <w:jc w:val="both"/>
        <w:rPr>
          <w:i/>
          <w:iCs/>
          <w:u w:val="single"/>
        </w:rPr>
      </w:pPr>
      <w:r>
        <w:rPr>
          <w:i/>
          <w:iCs/>
          <w:u w:val="single"/>
        </w:rPr>
        <w:t>Waterstofchloride</w:t>
      </w:r>
    </w:p>
    <w:p w14:paraId="0FC832E3" w14:textId="2B040924" w:rsidR="00616FAC" w:rsidRDefault="00616FAC" w:rsidP="00260937">
      <w:pPr>
        <w:jc w:val="both"/>
      </w:pPr>
      <w:r>
        <w:t>Molecuulformule: HCl</w:t>
      </w:r>
    </w:p>
    <w:p w14:paraId="4BF65412" w14:textId="346DCC76" w:rsidR="00616FAC" w:rsidRDefault="00616FAC" w:rsidP="00260937">
      <w:pPr>
        <w:jc w:val="both"/>
      </w:pPr>
      <w:r>
        <w:t>Nuttig voor:</w:t>
      </w:r>
    </w:p>
    <w:p w14:paraId="73498921" w14:textId="794F9AD7" w:rsidR="00616FAC" w:rsidRDefault="00616FAC" w:rsidP="00260937">
      <w:pPr>
        <w:pStyle w:val="Lijstalinea"/>
        <w:numPr>
          <w:ilvl w:val="0"/>
          <w:numId w:val="18"/>
        </w:numPr>
        <w:jc w:val="both"/>
      </w:pPr>
      <w:r>
        <w:t>Additie aan alkeen/alkyn: vindt plaats aan meest gesubstitueerde C atoom.</w:t>
      </w:r>
    </w:p>
    <w:p w14:paraId="7DF41B2B" w14:textId="454389A0" w:rsidR="00616FAC" w:rsidRDefault="00616FAC" w:rsidP="00260937">
      <w:pPr>
        <w:pStyle w:val="Lijstalinea"/>
        <w:numPr>
          <w:ilvl w:val="0"/>
          <w:numId w:val="18"/>
        </w:numPr>
        <w:jc w:val="both"/>
      </w:pPr>
      <w:r>
        <w:t>Vorming halogeenalkaan uit alcohol.</w:t>
      </w:r>
    </w:p>
    <w:p w14:paraId="4B0395BE" w14:textId="0B4C61CE" w:rsidR="00616FAC" w:rsidRDefault="00616FAC" w:rsidP="00260937">
      <w:pPr>
        <w:jc w:val="both"/>
      </w:pPr>
    </w:p>
    <w:p w14:paraId="0C50C6EC" w14:textId="63369B50" w:rsidR="00616FAC" w:rsidRDefault="00616FAC" w:rsidP="00260937">
      <w:pPr>
        <w:jc w:val="both"/>
        <w:rPr>
          <w:i/>
          <w:iCs/>
          <w:u w:val="single"/>
        </w:rPr>
      </w:pPr>
      <w:r>
        <w:rPr>
          <w:i/>
          <w:iCs/>
          <w:u w:val="single"/>
        </w:rPr>
        <w:t>Zwavelzuur</w:t>
      </w:r>
    </w:p>
    <w:p w14:paraId="56841926" w14:textId="51C4930D" w:rsidR="00616FAC" w:rsidRDefault="00616FAC" w:rsidP="00260937">
      <w:pPr>
        <w:jc w:val="both"/>
      </w:pPr>
      <w:r>
        <w:t>Molecuulformule: H</w:t>
      </w:r>
      <w:r>
        <w:rPr>
          <w:vertAlign w:val="subscript"/>
        </w:rPr>
        <w:t>2</w:t>
      </w:r>
      <w:r>
        <w:t>SO</w:t>
      </w:r>
      <w:r>
        <w:rPr>
          <w:vertAlign w:val="subscript"/>
        </w:rPr>
        <w:t>4</w:t>
      </w:r>
    </w:p>
    <w:p w14:paraId="7BF77CCD" w14:textId="21DE6FF1" w:rsidR="00616FAC" w:rsidRDefault="00616FAC" w:rsidP="00260937">
      <w:pPr>
        <w:jc w:val="both"/>
      </w:pPr>
      <w:r>
        <w:t>Nuttig voor:</w:t>
      </w:r>
    </w:p>
    <w:p w14:paraId="6D79352F" w14:textId="4A214092" w:rsidR="00616FAC" w:rsidRDefault="00616FAC" w:rsidP="00260937">
      <w:pPr>
        <w:pStyle w:val="Lijstalinea"/>
        <w:numPr>
          <w:ilvl w:val="0"/>
          <w:numId w:val="18"/>
        </w:numPr>
        <w:jc w:val="both"/>
      </w:pPr>
      <w:r>
        <w:t>Niet nucleofiel zuur. Goed voor E1 reacties.</w:t>
      </w:r>
    </w:p>
    <w:p w14:paraId="78B7061D" w14:textId="08BE63EE" w:rsidR="00616FAC" w:rsidRDefault="00616FAC" w:rsidP="00260937">
      <w:pPr>
        <w:pStyle w:val="Lijstalinea"/>
        <w:numPr>
          <w:ilvl w:val="0"/>
          <w:numId w:val="18"/>
        </w:numPr>
        <w:jc w:val="both"/>
      </w:pPr>
      <w:r>
        <w:t>Sulfonering aromaat</w:t>
      </w:r>
      <w:r w:rsidR="00EF437A">
        <w:t>.</w:t>
      </w:r>
    </w:p>
    <w:p w14:paraId="7DF78F40" w14:textId="36AE3ED0" w:rsidR="00616FAC" w:rsidRDefault="00616FAC" w:rsidP="00260937">
      <w:pPr>
        <w:jc w:val="both"/>
      </w:pPr>
    </w:p>
    <w:p w14:paraId="55AC7140" w14:textId="4CE73380" w:rsidR="00616FAC" w:rsidRDefault="00616FAC" w:rsidP="00260937">
      <w:pPr>
        <w:jc w:val="both"/>
        <w:rPr>
          <w:i/>
          <w:iCs/>
          <w:u w:val="single"/>
        </w:rPr>
      </w:pPr>
      <w:r>
        <w:rPr>
          <w:i/>
          <w:iCs/>
          <w:u w:val="single"/>
        </w:rPr>
        <w:t>Salpeterzuur</w:t>
      </w:r>
    </w:p>
    <w:p w14:paraId="4D4049AB" w14:textId="109D2AF1" w:rsidR="00616FAC" w:rsidRDefault="00616FAC" w:rsidP="00260937">
      <w:pPr>
        <w:jc w:val="both"/>
      </w:pPr>
      <w:r>
        <w:t>Molecuulformule: HNO</w:t>
      </w:r>
      <w:r>
        <w:rPr>
          <w:vertAlign w:val="subscript"/>
        </w:rPr>
        <w:t>3</w:t>
      </w:r>
    </w:p>
    <w:p w14:paraId="78852B56" w14:textId="41DDB91A" w:rsidR="00616FAC" w:rsidRDefault="00616FAC" w:rsidP="00260937">
      <w:pPr>
        <w:jc w:val="both"/>
      </w:pPr>
      <w:r>
        <w:t>pK</w:t>
      </w:r>
      <w:r>
        <w:rPr>
          <w:vertAlign w:val="subscript"/>
        </w:rPr>
        <w:t>z</w:t>
      </w:r>
      <w:r>
        <w:t>= -1.3</w:t>
      </w:r>
    </w:p>
    <w:p w14:paraId="7212E5E6" w14:textId="2F714FB7" w:rsidR="00616FAC" w:rsidRDefault="00616FAC" w:rsidP="00260937">
      <w:pPr>
        <w:jc w:val="both"/>
      </w:pPr>
      <w:r>
        <w:t>Nuttig voor:</w:t>
      </w:r>
    </w:p>
    <w:p w14:paraId="290BFCB1" w14:textId="640E040D" w:rsidR="00616FAC" w:rsidRDefault="00616FAC" w:rsidP="00260937">
      <w:pPr>
        <w:pStyle w:val="Lijstalinea"/>
        <w:numPr>
          <w:ilvl w:val="0"/>
          <w:numId w:val="18"/>
        </w:numPr>
        <w:jc w:val="both"/>
      </w:pPr>
      <w:r>
        <w:t>Nitrering aromaat</w:t>
      </w:r>
      <w:r w:rsidR="00EF437A">
        <w:t>.</w:t>
      </w:r>
    </w:p>
    <w:p w14:paraId="0F2528F8" w14:textId="6AAB05F7" w:rsidR="00616FAC" w:rsidRDefault="00616FAC" w:rsidP="00260937">
      <w:pPr>
        <w:jc w:val="both"/>
      </w:pPr>
    </w:p>
    <w:p w14:paraId="78AD2EF9" w14:textId="66D9CF00" w:rsidR="00616FAC" w:rsidRDefault="00616FAC" w:rsidP="00260937">
      <w:pPr>
        <w:jc w:val="both"/>
        <w:rPr>
          <w:i/>
          <w:iCs/>
          <w:u w:val="single"/>
        </w:rPr>
      </w:pPr>
      <w:r>
        <w:rPr>
          <w:i/>
          <w:iCs/>
          <w:u w:val="single"/>
        </w:rPr>
        <w:t>Chroomzuur</w:t>
      </w:r>
    </w:p>
    <w:p w14:paraId="18393CAF" w14:textId="668858BD" w:rsidR="00616FAC" w:rsidRDefault="00616FAC" w:rsidP="00260937">
      <w:pPr>
        <w:jc w:val="both"/>
      </w:pPr>
      <w:r>
        <w:t>Molecuulformule: H</w:t>
      </w:r>
      <w:r>
        <w:rPr>
          <w:vertAlign w:val="subscript"/>
        </w:rPr>
        <w:t>2</w:t>
      </w:r>
      <w:r>
        <w:t>CrO</w:t>
      </w:r>
      <w:r>
        <w:rPr>
          <w:vertAlign w:val="subscript"/>
        </w:rPr>
        <w:t>4</w:t>
      </w:r>
    </w:p>
    <w:p w14:paraId="17C13E34" w14:textId="675ED83E" w:rsidR="00616FAC" w:rsidRDefault="00616FAC" w:rsidP="00260937">
      <w:pPr>
        <w:jc w:val="both"/>
      </w:pPr>
      <w:r>
        <w:t>pK</w:t>
      </w:r>
      <w:r>
        <w:rPr>
          <w:vertAlign w:val="subscript"/>
        </w:rPr>
        <w:t>z</w:t>
      </w:r>
      <w:r>
        <w:t>= -0.8</w:t>
      </w:r>
    </w:p>
    <w:p w14:paraId="3C9ABED4" w14:textId="38C70BD2" w:rsidR="00616FAC" w:rsidRDefault="00616FAC" w:rsidP="00260937">
      <w:pPr>
        <w:jc w:val="both"/>
      </w:pPr>
      <w:r>
        <w:t xml:space="preserve">Nuttig voor: </w:t>
      </w:r>
    </w:p>
    <w:p w14:paraId="199E0990" w14:textId="62392342" w:rsidR="00616FAC" w:rsidRDefault="00616FAC" w:rsidP="00260937">
      <w:pPr>
        <w:pStyle w:val="Lijstalinea"/>
        <w:numPr>
          <w:ilvl w:val="0"/>
          <w:numId w:val="18"/>
        </w:numPr>
        <w:jc w:val="both"/>
      </w:pPr>
      <w:r>
        <w:t>Oxidatie van alcohol naar carbonzuur.</w:t>
      </w:r>
    </w:p>
    <w:p w14:paraId="450A8F0A" w14:textId="31A68940" w:rsidR="00616FAC" w:rsidRDefault="00A9573A" w:rsidP="00260937">
      <w:pPr>
        <w:pStyle w:val="Lijstalinea"/>
        <w:numPr>
          <w:ilvl w:val="0"/>
          <w:numId w:val="18"/>
        </w:numPr>
        <w:jc w:val="both"/>
      </w:pPr>
      <w:r>
        <w:t>Oxidatie van aldehyde naar carbonzuur.</w:t>
      </w:r>
    </w:p>
    <w:p w14:paraId="1A33C0D3" w14:textId="4933D20C" w:rsidR="00A9573A" w:rsidRDefault="00A9573A" w:rsidP="00260937">
      <w:pPr>
        <w:pStyle w:val="Lijstalinea"/>
        <w:numPr>
          <w:ilvl w:val="0"/>
          <w:numId w:val="18"/>
        </w:numPr>
        <w:jc w:val="both"/>
      </w:pPr>
      <w:r>
        <w:t>Oxidatie secundair alcohol naar keton</w:t>
      </w:r>
      <w:r w:rsidR="00EF437A">
        <w:t>.</w:t>
      </w:r>
    </w:p>
    <w:p w14:paraId="6D5628D8" w14:textId="5020B352" w:rsidR="00A9573A" w:rsidRDefault="00A9573A" w:rsidP="00260937">
      <w:pPr>
        <w:jc w:val="both"/>
      </w:pPr>
    </w:p>
    <w:p w14:paraId="118C3AD1" w14:textId="741C9B93" w:rsidR="00A9573A" w:rsidRDefault="00EF437A" w:rsidP="00260937">
      <w:pPr>
        <w:jc w:val="both"/>
        <w:rPr>
          <w:i/>
          <w:iCs/>
          <w:u w:val="single"/>
        </w:rPr>
      </w:pPr>
      <w:r>
        <w:rPr>
          <w:i/>
          <w:iCs/>
          <w:u w:val="single"/>
        </w:rPr>
        <w:t>Perjoodzuur</w:t>
      </w:r>
    </w:p>
    <w:p w14:paraId="088952A3" w14:textId="4BCF8A53" w:rsidR="00EF437A" w:rsidRDefault="00EF437A" w:rsidP="00260937">
      <w:pPr>
        <w:jc w:val="both"/>
      </w:pPr>
      <w:r>
        <w:t>Molecuulformule: HIO</w:t>
      </w:r>
      <w:r>
        <w:rPr>
          <w:vertAlign w:val="subscript"/>
        </w:rPr>
        <w:t>4</w:t>
      </w:r>
    </w:p>
    <w:p w14:paraId="73FA810B" w14:textId="5255BE5E" w:rsidR="00EF437A" w:rsidRDefault="00EF437A" w:rsidP="00260937">
      <w:pPr>
        <w:jc w:val="both"/>
      </w:pPr>
      <w:r>
        <w:t>pK</w:t>
      </w:r>
      <w:r>
        <w:rPr>
          <w:vertAlign w:val="subscript"/>
        </w:rPr>
        <w:t>z</w:t>
      </w:r>
      <w:r>
        <w:t>= 1.6</w:t>
      </w:r>
    </w:p>
    <w:p w14:paraId="3E74F58A" w14:textId="2FAFDD84" w:rsidR="00EF437A" w:rsidRDefault="00EF437A" w:rsidP="00260937">
      <w:pPr>
        <w:jc w:val="both"/>
      </w:pPr>
      <w:r>
        <w:t>Nuttig voor:</w:t>
      </w:r>
    </w:p>
    <w:p w14:paraId="08D1DD9C" w14:textId="29897EE4" w:rsidR="00EF437A" w:rsidRDefault="00EF437A" w:rsidP="00260937">
      <w:pPr>
        <w:pStyle w:val="Lijstalinea"/>
        <w:numPr>
          <w:ilvl w:val="0"/>
          <w:numId w:val="18"/>
        </w:numPr>
        <w:jc w:val="both"/>
      </w:pPr>
      <w:r>
        <w:t>Klieving diol in aldehyde/keton.</w:t>
      </w:r>
    </w:p>
    <w:p w14:paraId="1AD5AF05" w14:textId="3E0B4692" w:rsidR="00D1089A" w:rsidRDefault="00D1089A" w:rsidP="00260937">
      <w:pPr>
        <w:jc w:val="both"/>
      </w:pPr>
    </w:p>
    <w:p w14:paraId="519F16BF" w14:textId="49B02BD6" w:rsidR="00D1089A" w:rsidRDefault="00D1089A" w:rsidP="00260937">
      <w:pPr>
        <w:jc w:val="both"/>
        <w:rPr>
          <w:i/>
          <w:iCs/>
          <w:u w:val="single"/>
        </w:rPr>
      </w:pPr>
      <w:r>
        <w:rPr>
          <w:i/>
          <w:iCs/>
          <w:u w:val="single"/>
        </w:rPr>
        <w:t>Salpeterigzuur</w:t>
      </w:r>
    </w:p>
    <w:p w14:paraId="068E86EA" w14:textId="1959399A" w:rsidR="00D1089A" w:rsidRDefault="00D1089A" w:rsidP="00260937">
      <w:pPr>
        <w:jc w:val="both"/>
      </w:pPr>
      <w:r>
        <w:t>Molecuulformule: HONO</w:t>
      </w:r>
    </w:p>
    <w:p w14:paraId="0F038365" w14:textId="512F7D9F" w:rsidR="00D1089A" w:rsidRDefault="00D1089A" w:rsidP="00260937">
      <w:pPr>
        <w:jc w:val="both"/>
      </w:pPr>
      <w:r>
        <w:t>pK</w:t>
      </w:r>
      <w:r>
        <w:rPr>
          <w:vertAlign w:val="subscript"/>
        </w:rPr>
        <w:t>z</w:t>
      </w:r>
      <w:r>
        <w:t>= 3.3</w:t>
      </w:r>
    </w:p>
    <w:p w14:paraId="25F32CC8" w14:textId="22E7CB82" w:rsidR="00D1089A" w:rsidRDefault="00D1089A" w:rsidP="00260937">
      <w:pPr>
        <w:jc w:val="both"/>
      </w:pPr>
      <w:r>
        <w:t>Nuttig voor:</w:t>
      </w:r>
    </w:p>
    <w:p w14:paraId="3176F053" w14:textId="006E5ECF" w:rsidR="00D1089A" w:rsidRPr="00D1089A" w:rsidRDefault="00D1089A" w:rsidP="00260937">
      <w:pPr>
        <w:pStyle w:val="Lijstalinea"/>
        <w:numPr>
          <w:ilvl w:val="0"/>
          <w:numId w:val="18"/>
        </w:numPr>
        <w:jc w:val="both"/>
      </w:pPr>
      <w:r>
        <w:t>Vorming diazoniumzout.</w:t>
      </w:r>
    </w:p>
    <w:p w14:paraId="226988E1" w14:textId="77777777" w:rsidR="00616FAC" w:rsidRPr="00616FAC" w:rsidRDefault="00616FAC" w:rsidP="00616FAC"/>
    <w:p w14:paraId="0A7FDA49" w14:textId="4DD4D445" w:rsidR="001741B5" w:rsidRDefault="007F096B" w:rsidP="001741B5">
      <w:pPr>
        <w:pStyle w:val="Kop3"/>
      </w:pPr>
      <w:bookmarkStart w:id="398" w:name="_Toc504672749"/>
      <w:bookmarkStart w:id="399" w:name="_Toc67134296"/>
      <w:r>
        <w:t>Opmerkingen bij basen</w:t>
      </w:r>
      <w:bookmarkEnd w:id="398"/>
      <w:bookmarkEnd w:id="399"/>
      <w:r>
        <w:tab/>
      </w:r>
      <w:r>
        <w:tab/>
      </w:r>
    </w:p>
    <w:p w14:paraId="4A3A768D" w14:textId="6EF3C11E" w:rsidR="001741B5" w:rsidRDefault="001741B5" w:rsidP="001741B5">
      <w:pPr>
        <w:rPr>
          <w:i/>
          <w:iCs/>
          <w:u w:val="single"/>
        </w:rPr>
      </w:pPr>
      <w:r>
        <w:rPr>
          <w:i/>
          <w:iCs/>
          <w:u w:val="single"/>
        </w:rPr>
        <w:t>Pyridine</w:t>
      </w:r>
    </w:p>
    <w:p w14:paraId="18449882" w14:textId="01B42AFA" w:rsidR="00603E1B" w:rsidRPr="00D33F61" w:rsidRDefault="00603E1B" w:rsidP="001741B5">
      <w:r>
        <w:t xml:space="preserve">Molecuulformule: </w:t>
      </w:r>
      <w:r w:rsidR="00D33F61">
        <w:t>C</w:t>
      </w:r>
      <w:r w:rsidR="00D33F61">
        <w:rPr>
          <w:vertAlign w:val="subscript"/>
        </w:rPr>
        <w:t>5</w:t>
      </w:r>
      <w:r w:rsidR="00D33F61">
        <w:t>H</w:t>
      </w:r>
      <w:r w:rsidR="00D33F61">
        <w:rPr>
          <w:vertAlign w:val="subscript"/>
        </w:rPr>
        <w:t>5</w:t>
      </w:r>
      <w:r w:rsidR="00D33F61">
        <w:t>N</w:t>
      </w:r>
    </w:p>
    <w:p w14:paraId="0461B851" w14:textId="77E15B0F" w:rsidR="001741B5" w:rsidRDefault="001741B5" w:rsidP="001741B5">
      <w:r>
        <w:t>pK</w:t>
      </w:r>
      <w:r>
        <w:rPr>
          <w:vertAlign w:val="subscript"/>
        </w:rPr>
        <w:t>z</w:t>
      </w:r>
      <w:r>
        <w:t>= 5</w:t>
      </w:r>
    </w:p>
    <w:p w14:paraId="1B6F4F08" w14:textId="075EC512" w:rsidR="00D33F61" w:rsidRDefault="00D33F61" w:rsidP="001741B5">
      <w:r>
        <w:t>Nuttig voor:</w:t>
      </w:r>
    </w:p>
    <w:p w14:paraId="59BAEA33" w14:textId="23C8E344" w:rsidR="00D33F61" w:rsidRDefault="00D33F61" w:rsidP="00D33F61">
      <w:pPr>
        <w:pStyle w:val="Lijstalinea"/>
        <w:numPr>
          <w:ilvl w:val="0"/>
          <w:numId w:val="18"/>
        </w:numPr>
      </w:pPr>
      <w:r>
        <w:t>Oplosbaar in organisch oplosmiddel. Kan HCl en HBr ‘opvangen’ bij organische reacties.</w:t>
      </w:r>
    </w:p>
    <w:p w14:paraId="6CC38057" w14:textId="11584B17" w:rsidR="00D33F61" w:rsidRDefault="00D33F61" w:rsidP="00D33F61"/>
    <w:p w14:paraId="034569EE" w14:textId="1DDDDE65" w:rsidR="00D33F61" w:rsidRDefault="00E24D11" w:rsidP="00D33F61">
      <w:pPr>
        <w:rPr>
          <w:i/>
          <w:iCs/>
          <w:u w:val="single"/>
        </w:rPr>
      </w:pPr>
      <w:r>
        <w:rPr>
          <w:i/>
          <w:iCs/>
          <w:u w:val="single"/>
        </w:rPr>
        <w:t>Natrium tert-butoxide</w:t>
      </w:r>
    </w:p>
    <w:p w14:paraId="63A994BE" w14:textId="134C7498" w:rsidR="00E24D11" w:rsidRDefault="00E24D11" w:rsidP="00D33F61">
      <w:r>
        <w:t>Molecuulformule: (CH</w:t>
      </w:r>
      <w:r>
        <w:rPr>
          <w:vertAlign w:val="subscript"/>
        </w:rPr>
        <w:t>3</w:t>
      </w:r>
      <w:r>
        <w:t>)</w:t>
      </w:r>
      <w:r>
        <w:rPr>
          <w:vertAlign w:val="subscript"/>
        </w:rPr>
        <w:t>3</w:t>
      </w:r>
      <w:r>
        <w:t>CONa</w:t>
      </w:r>
    </w:p>
    <w:p w14:paraId="77219507" w14:textId="71F6B43D" w:rsidR="00E24D11" w:rsidRDefault="00E24D11" w:rsidP="00D33F61">
      <w:r>
        <w:t>pK</w:t>
      </w:r>
      <w:r>
        <w:rPr>
          <w:vertAlign w:val="subscript"/>
        </w:rPr>
        <w:t>z</w:t>
      </w:r>
      <w:r>
        <w:t>=19</w:t>
      </w:r>
    </w:p>
    <w:p w14:paraId="206D82E5" w14:textId="01EE4723" w:rsidR="00E24D11" w:rsidRDefault="00E24D11" w:rsidP="00D33F61">
      <w:r>
        <w:t>Nuttig voor:</w:t>
      </w:r>
    </w:p>
    <w:p w14:paraId="2D2BAEBB" w14:textId="728A36AB" w:rsidR="00E24D11" w:rsidRDefault="00E24D11" w:rsidP="00E24D11">
      <w:pPr>
        <w:pStyle w:val="Lijstalinea"/>
        <w:numPr>
          <w:ilvl w:val="0"/>
          <w:numId w:val="18"/>
        </w:numPr>
      </w:pPr>
      <w:r>
        <w:t xml:space="preserve">Sterke omvangrijke base voor eliminatie. Levert minst gesubstitueerde alkeen door sterische hindering. </w:t>
      </w:r>
    </w:p>
    <w:p w14:paraId="3B6023F3" w14:textId="442A07A8" w:rsidR="00E24D11" w:rsidRDefault="00E24D11" w:rsidP="00E24D11"/>
    <w:p w14:paraId="1B749A31" w14:textId="18203A77" w:rsidR="00E24D11" w:rsidRDefault="00CA5076" w:rsidP="00E24D11">
      <w:pPr>
        <w:rPr>
          <w:i/>
          <w:iCs/>
          <w:u w:val="single"/>
        </w:rPr>
      </w:pPr>
      <w:r>
        <w:rPr>
          <w:i/>
          <w:iCs/>
          <w:u w:val="single"/>
        </w:rPr>
        <w:t>Lithium diisopropyl amine (LDA)</w:t>
      </w:r>
    </w:p>
    <w:p w14:paraId="276FA918" w14:textId="4F7599D4" w:rsidR="00CA5076" w:rsidRDefault="00CA5076" w:rsidP="00E24D11">
      <w:r>
        <w:t>Molecuulformule: ((CH</w:t>
      </w:r>
      <w:r>
        <w:rPr>
          <w:vertAlign w:val="subscript"/>
        </w:rPr>
        <w:t>3</w:t>
      </w:r>
      <w:r>
        <w:t>)</w:t>
      </w:r>
      <w:r>
        <w:rPr>
          <w:vertAlign w:val="subscript"/>
        </w:rPr>
        <w:t>2</w:t>
      </w:r>
      <w:r>
        <w:t>C)</w:t>
      </w:r>
      <w:r>
        <w:rPr>
          <w:vertAlign w:val="subscript"/>
        </w:rPr>
        <w:t>2</w:t>
      </w:r>
      <w:r>
        <w:t>NLi</w:t>
      </w:r>
    </w:p>
    <w:p w14:paraId="6D9B3C2B" w14:textId="63D53B78" w:rsidR="00CA5076" w:rsidRDefault="00CA5076" w:rsidP="00E24D11">
      <w:r>
        <w:t>pK</w:t>
      </w:r>
      <w:r>
        <w:rPr>
          <w:vertAlign w:val="subscript"/>
        </w:rPr>
        <w:t>z</w:t>
      </w:r>
      <w:r>
        <w:t>= 36</w:t>
      </w:r>
    </w:p>
    <w:p w14:paraId="0657463C" w14:textId="136AE388" w:rsidR="00CA5076" w:rsidRDefault="00CA5076" w:rsidP="00E24D11">
      <w:r>
        <w:t>Nuttig voor:</w:t>
      </w:r>
    </w:p>
    <w:p w14:paraId="06A793C1" w14:textId="121151F1" w:rsidR="00CA5076" w:rsidRDefault="00CA5076" w:rsidP="00CA5076">
      <w:pPr>
        <w:pStyle w:val="Lijstalinea"/>
        <w:numPr>
          <w:ilvl w:val="0"/>
          <w:numId w:val="18"/>
        </w:numPr>
      </w:pPr>
      <w:r>
        <w:t xml:space="preserve">Vorming minst gesubstitueerde enolaat. </w:t>
      </w:r>
    </w:p>
    <w:p w14:paraId="3D81534E" w14:textId="087FF2CC" w:rsidR="00CA5076" w:rsidRDefault="00CA5076" w:rsidP="00CA5076"/>
    <w:p w14:paraId="2F924338" w14:textId="3BE83700" w:rsidR="00CA5076" w:rsidRDefault="00CA5076" w:rsidP="00CA5076">
      <w:pPr>
        <w:rPr>
          <w:i/>
          <w:iCs/>
          <w:u w:val="single"/>
        </w:rPr>
      </w:pPr>
      <w:r>
        <w:rPr>
          <w:i/>
          <w:iCs/>
          <w:u w:val="single"/>
        </w:rPr>
        <w:t>Natriumamide</w:t>
      </w:r>
    </w:p>
    <w:p w14:paraId="5692BF2F" w14:textId="3EDBDF45" w:rsidR="00CA5076" w:rsidRDefault="00CA5076" w:rsidP="00CA5076">
      <w:r>
        <w:t>Molecuulformule: NaNH</w:t>
      </w:r>
      <w:r>
        <w:rPr>
          <w:vertAlign w:val="subscript"/>
        </w:rPr>
        <w:t>2</w:t>
      </w:r>
    </w:p>
    <w:p w14:paraId="141124FF" w14:textId="432C7744" w:rsidR="00CA5076" w:rsidRDefault="00CA5076" w:rsidP="00CA5076">
      <w:r>
        <w:t>pK</w:t>
      </w:r>
      <w:r>
        <w:rPr>
          <w:vertAlign w:val="subscript"/>
        </w:rPr>
        <w:t>z</w:t>
      </w:r>
      <w:r>
        <w:t>= 38</w:t>
      </w:r>
    </w:p>
    <w:p w14:paraId="1BE84ADD" w14:textId="3D783C5B" w:rsidR="00CA5076" w:rsidRDefault="00CA5076" w:rsidP="00CA5076">
      <w:r>
        <w:t>Nuttig voor:</w:t>
      </w:r>
    </w:p>
    <w:p w14:paraId="48B039B0" w14:textId="623CCC06" w:rsidR="00CA5076" w:rsidRDefault="00CA5076" w:rsidP="00CA5076">
      <w:pPr>
        <w:pStyle w:val="Lijstalinea"/>
        <w:numPr>
          <w:ilvl w:val="0"/>
          <w:numId w:val="18"/>
        </w:numPr>
      </w:pPr>
      <w:r>
        <w:t>Eliminatie van dihalide: geeft alkyn.</w:t>
      </w:r>
    </w:p>
    <w:p w14:paraId="516BDF51" w14:textId="44CD9373" w:rsidR="00CA5076" w:rsidRDefault="00CA5076" w:rsidP="00CA5076">
      <w:pPr>
        <w:pStyle w:val="Lijstalinea"/>
        <w:numPr>
          <w:ilvl w:val="0"/>
          <w:numId w:val="18"/>
        </w:numPr>
      </w:pPr>
      <w:r>
        <w:t>Deprotonering alkyn.</w:t>
      </w:r>
    </w:p>
    <w:p w14:paraId="1D9E7EA4" w14:textId="76D3D7EB" w:rsidR="00CA5076" w:rsidRDefault="00CA5076" w:rsidP="00CA5076"/>
    <w:p w14:paraId="380F4529" w14:textId="0EBDF9C3" w:rsidR="00CA5076" w:rsidRDefault="00CA5076" w:rsidP="00CA5076">
      <w:pPr>
        <w:rPr>
          <w:i/>
          <w:iCs/>
          <w:u w:val="single"/>
        </w:rPr>
      </w:pPr>
      <w:r>
        <w:rPr>
          <w:i/>
          <w:iCs/>
          <w:u w:val="single"/>
        </w:rPr>
        <w:t>Natriumhydride</w:t>
      </w:r>
    </w:p>
    <w:p w14:paraId="2923637D" w14:textId="550497E6" w:rsidR="00CA5076" w:rsidRDefault="00CA5076" w:rsidP="00CA5076">
      <w:r>
        <w:t>Molecuulformule: NaOH</w:t>
      </w:r>
    </w:p>
    <w:p w14:paraId="2C443A42" w14:textId="1DD0B167" w:rsidR="00CA5076" w:rsidRDefault="00CA5076" w:rsidP="00CA5076">
      <w:r>
        <w:t>pK</w:t>
      </w:r>
      <w:r>
        <w:rPr>
          <w:vertAlign w:val="subscript"/>
        </w:rPr>
        <w:t>z</w:t>
      </w:r>
      <w:r>
        <w:t>= 42</w:t>
      </w:r>
    </w:p>
    <w:p w14:paraId="6A3270A4" w14:textId="3470F8B9" w:rsidR="00CA5076" w:rsidRDefault="00CA5076" w:rsidP="00CA5076">
      <w:r>
        <w:t>Nuttig voor:</w:t>
      </w:r>
    </w:p>
    <w:p w14:paraId="6D02B130" w14:textId="12E4D2D3" w:rsidR="00CA5076" w:rsidRPr="00CA5076" w:rsidRDefault="00CA5076" w:rsidP="00CA5076">
      <w:pPr>
        <w:pStyle w:val="Lijstalinea"/>
        <w:numPr>
          <w:ilvl w:val="0"/>
          <w:numId w:val="18"/>
        </w:numPr>
      </w:pPr>
      <w:r>
        <w:t xml:space="preserve">Sterke, niet nucleofiele base. Deprotonatie van bijvoorbeeld alcoholen. </w:t>
      </w:r>
    </w:p>
    <w:p w14:paraId="30901ECE" w14:textId="48584A69" w:rsidR="00CA5076" w:rsidRDefault="00CA5076" w:rsidP="00CA5076"/>
    <w:p w14:paraId="7E2B67DF" w14:textId="77777777" w:rsidR="00CA5076" w:rsidRPr="00CA5076" w:rsidRDefault="00CA5076" w:rsidP="00CA5076"/>
    <w:p w14:paraId="69A1E9F0" w14:textId="6F789947" w:rsidR="001741B5" w:rsidRDefault="001741B5" w:rsidP="001741B5">
      <w:r>
        <w:t>N.B. Alle pK</w:t>
      </w:r>
      <w:r>
        <w:rPr>
          <w:vertAlign w:val="subscript"/>
        </w:rPr>
        <w:t>z</w:t>
      </w:r>
      <w:r>
        <w:t xml:space="preserve"> waardes die gegeven zijn, zijn de pK</w:t>
      </w:r>
      <w:r>
        <w:rPr>
          <w:vertAlign w:val="subscript"/>
        </w:rPr>
        <w:t>z</w:t>
      </w:r>
      <w:r>
        <w:t xml:space="preserve"> waardes van de geconjugeerde basen. </w:t>
      </w:r>
    </w:p>
    <w:p w14:paraId="009D3494" w14:textId="29F6C7F1" w:rsidR="00CA5076" w:rsidRDefault="00CA5076" w:rsidP="001741B5"/>
    <w:p w14:paraId="7B61288A" w14:textId="595D201E" w:rsidR="00CA5076" w:rsidRDefault="00CA5076" w:rsidP="001741B5"/>
    <w:p w14:paraId="64A6095F" w14:textId="50C25F9F" w:rsidR="00CA5076" w:rsidRDefault="00CA5076" w:rsidP="001741B5"/>
    <w:p w14:paraId="4BDB35FF" w14:textId="33B34C4F" w:rsidR="00CA5076" w:rsidRDefault="00CA5076" w:rsidP="001741B5"/>
    <w:p w14:paraId="00832FEB" w14:textId="43D20D35" w:rsidR="00CA5076" w:rsidRDefault="00CA5076" w:rsidP="001741B5"/>
    <w:p w14:paraId="6C5184FE" w14:textId="0E67E84E" w:rsidR="00CA5076" w:rsidRDefault="00CA5076" w:rsidP="001741B5"/>
    <w:p w14:paraId="4347BEB2" w14:textId="326B7BA5" w:rsidR="00CA5076" w:rsidRDefault="00CA5076" w:rsidP="001741B5"/>
    <w:p w14:paraId="60733FA2" w14:textId="405D09C3" w:rsidR="00CA5076" w:rsidRDefault="00CA5076" w:rsidP="001741B5"/>
    <w:p w14:paraId="4C4C447F" w14:textId="24ECA0FE" w:rsidR="00CA5076" w:rsidRDefault="00CA5076" w:rsidP="001741B5"/>
    <w:p w14:paraId="24E8F67C" w14:textId="1844AE18" w:rsidR="00CA5076" w:rsidRDefault="00CA5076" w:rsidP="001741B5"/>
    <w:p w14:paraId="1DD7874B" w14:textId="706E010A" w:rsidR="00CA5076" w:rsidRDefault="00CA5076" w:rsidP="001741B5"/>
    <w:p w14:paraId="472AD0B2" w14:textId="50952470" w:rsidR="00CA5076" w:rsidRDefault="00CA5076" w:rsidP="001741B5"/>
    <w:p w14:paraId="04A3CC7C" w14:textId="1AE864D3" w:rsidR="00CA5076" w:rsidRDefault="00CA5076" w:rsidP="001741B5"/>
    <w:p w14:paraId="6070B9D5" w14:textId="5F960FA5" w:rsidR="00CA5076" w:rsidRDefault="00CA5076" w:rsidP="001741B5"/>
    <w:p w14:paraId="1AE32308" w14:textId="16C3A793" w:rsidR="00CA5076" w:rsidRDefault="00CA5076" w:rsidP="001741B5"/>
    <w:p w14:paraId="6B0078AF" w14:textId="0C22B9F4" w:rsidR="00CA5076" w:rsidRDefault="00CA5076" w:rsidP="001741B5"/>
    <w:p w14:paraId="2B447A2B" w14:textId="77777777" w:rsidR="00CA5076" w:rsidRPr="001741B5" w:rsidRDefault="00CA5076" w:rsidP="001741B5"/>
    <w:p w14:paraId="104A1ECA" w14:textId="77777777" w:rsidR="001741B5" w:rsidRPr="001741B5" w:rsidRDefault="001741B5" w:rsidP="001741B5">
      <w:pPr>
        <w:rPr>
          <w:i/>
          <w:iCs/>
          <w:u w:val="single"/>
        </w:rPr>
      </w:pPr>
    </w:p>
    <w:p w14:paraId="1C3A620A" w14:textId="2B618B86" w:rsidR="007F096B" w:rsidRDefault="007F096B" w:rsidP="002A6C09">
      <w:pPr>
        <w:pStyle w:val="Kop3"/>
      </w:pPr>
      <w:bookmarkStart w:id="400" w:name="_Toc504672750"/>
      <w:bookmarkStart w:id="401" w:name="_Toc67134297"/>
      <w:r>
        <w:t>Reagentia voor de synthese van alkyl/acylhaliden</w:t>
      </w:r>
      <w:bookmarkEnd w:id="400"/>
      <w:bookmarkEnd w:id="401"/>
      <w:r>
        <w:tab/>
      </w:r>
      <w:r>
        <w:tab/>
      </w:r>
    </w:p>
    <w:tbl>
      <w:tblPr>
        <w:tblStyle w:val="Tabelraster2"/>
        <w:tblW w:w="0" w:type="auto"/>
        <w:tblBorders>
          <w:insideV w:val="none" w:sz="0" w:space="0" w:color="auto"/>
        </w:tblBorders>
        <w:tblLook w:val="04A0" w:firstRow="1" w:lastRow="0" w:firstColumn="1" w:lastColumn="0" w:noHBand="0" w:noVBand="1"/>
      </w:tblPr>
      <w:tblGrid>
        <w:gridCol w:w="1981"/>
        <w:gridCol w:w="1842"/>
        <w:gridCol w:w="1140"/>
      </w:tblGrid>
      <w:tr w:rsidR="00EB0483" w:rsidRPr="00264E2B" w14:paraId="6B2D428F" w14:textId="77777777" w:rsidTr="0096709C">
        <w:tc>
          <w:tcPr>
            <w:tcW w:w="1981" w:type="dxa"/>
          </w:tcPr>
          <w:p w14:paraId="10374132" w14:textId="77777777" w:rsidR="00EB0483" w:rsidRPr="00264E2B" w:rsidRDefault="00EB0483" w:rsidP="00925E58">
            <w:pPr>
              <w:widowControl/>
              <w:autoSpaceDE/>
              <w:autoSpaceDN/>
              <w:adjustRightInd/>
              <w:rPr>
                <w:rFonts w:cs="Times New Roman"/>
                <w:b/>
                <w:bCs/>
              </w:rPr>
            </w:pPr>
            <w:r w:rsidRPr="00264E2B">
              <w:rPr>
                <w:rFonts w:cs="Times New Roman"/>
                <w:b/>
                <w:bCs/>
              </w:rPr>
              <w:t xml:space="preserve">Substraat </w:t>
            </w:r>
          </w:p>
        </w:tc>
        <w:tc>
          <w:tcPr>
            <w:tcW w:w="1842" w:type="dxa"/>
          </w:tcPr>
          <w:p w14:paraId="32CCCB45" w14:textId="77777777" w:rsidR="00EB0483" w:rsidRPr="00264E2B" w:rsidRDefault="00EB0483" w:rsidP="00925E58">
            <w:pPr>
              <w:widowControl/>
              <w:autoSpaceDE/>
              <w:autoSpaceDN/>
              <w:adjustRightInd/>
              <w:rPr>
                <w:rFonts w:cs="Times New Roman"/>
                <w:b/>
                <w:bCs/>
              </w:rPr>
            </w:pPr>
            <w:r w:rsidRPr="00264E2B">
              <w:rPr>
                <w:rFonts w:cs="Times New Roman"/>
                <w:b/>
                <w:bCs/>
              </w:rPr>
              <w:t xml:space="preserve">Reagens </w:t>
            </w:r>
          </w:p>
        </w:tc>
        <w:tc>
          <w:tcPr>
            <w:tcW w:w="1136" w:type="dxa"/>
          </w:tcPr>
          <w:p w14:paraId="759EE111" w14:textId="77777777" w:rsidR="00EB0483" w:rsidRPr="00264E2B" w:rsidRDefault="00EB0483" w:rsidP="00925E58">
            <w:pPr>
              <w:widowControl/>
              <w:autoSpaceDE/>
              <w:autoSpaceDN/>
              <w:adjustRightInd/>
              <w:rPr>
                <w:rFonts w:cs="Times New Roman"/>
                <w:b/>
                <w:bCs/>
              </w:rPr>
            </w:pPr>
            <w:r w:rsidRPr="00264E2B">
              <w:rPr>
                <w:rFonts w:cs="Times New Roman"/>
                <w:b/>
                <w:bCs/>
              </w:rPr>
              <w:t xml:space="preserve">Product </w:t>
            </w:r>
          </w:p>
        </w:tc>
      </w:tr>
      <w:tr w:rsidR="00EB0483" w:rsidRPr="00264E2B" w14:paraId="608D1933" w14:textId="77777777" w:rsidTr="0096709C">
        <w:tc>
          <w:tcPr>
            <w:tcW w:w="1981" w:type="dxa"/>
          </w:tcPr>
          <w:p w14:paraId="425F4BAE" w14:textId="4D4AB0F3" w:rsidR="00EB0483" w:rsidRPr="00264E2B" w:rsidRDefault="00EB0483" w:rsidP="00925E58">
            <w:pPr>
              <w:widowControl/>
              <w:autoSpaceDE/>
              <w:autoSpaceDN/>
              <w:adjustRightInd/>
              <w:rPr>
                <w:rFonts w:cs="Times New Roman"/>
              </w:rPr>
            </w:pPr>
            <w:r>
              <w:rPr>
                <w:rFonts w:eastAsia="Times New Roman" w:cs="Times New Roman"/>
                <w:szCs w:val="20"/>
                <w:lang w:eastAsia="nl-NL"/>
              </w:rPr>
              <w:object w:dxaOrig="827" w:dyaOrig="600" w14:anchorId="0D067F34">
                <v:shape id="_x0000_i1520" type="#_x0000_t75" style="width:41.5pt;height:30pt" o:ole="">
                  <v:imagedata r:id="rId1074" o:title=""/>
                </v:shape>
                <o:OLEObject Type="Embed" ProgID="ChemDraw.Document.6.0" ShapeID="_x0000_i1520" DrawAspect="Content" ObjectID="_1678599096" r:id="rId1075"/>
              </w:object>
            </w:r>
          </w:p>
        </w:tc>
        <w:tc>
          <w:tcPr>
            <w:tcW w:w="1842" w:type="dxa"/>
          </w:tcPr>
          <w:p w14:paraId="4A840758" w14:textId="77777777" w:rsidR="00EB0483" w:rsidRPr="00EB0483" w:rsidRDefault="00EB0483" w:rsidP="00EB0483">
            <w:pPr>
              <w:ind w:left="284" w:hanging="284"/>
            </w:pPr>
            <w:r w:rsidRPr="00EB0483">
              <w:t>SOCl</w:t>
            </w:r>
            <w:r w:rsidRPr="00EB0483">
              <w:rPr>
                <w:vertAlign w:val="subscript"/>
              </w:rPr>
              <w:t>2</w:t>
            </w:r>
          </w:p>
          <w:p w14:paraId="461A93D5" w14:textId="77777777" w:rsidR="00EB0483" w:rsidRPr="00EB0483" w:rsidRDefault="00EB0483" w:rsidP="00EB0483">
            <w:r w:rsidRPr="00EB0483">
              <w:t>PCl</w:t>
            </w:r>
            <w:r w:rsidRPr="00EB0483">
              <w:rPr>
                <w:vertAlign w:val="subscript"/>
              </w:rPr>
              <w:t>3</w:t>
            </w:r>
          </w:p>
          <w:p w14:paraId="5CE7230F" w14:textId="04A63C8E" w:rsidR="00EB0483" w:rsidRPr="00264E2B" w:rsidRDefault="00EB0483" w:rsidP="00EB0483">
            <w:pPr>
              <w:widowControl/>
              <w:autoSpaceDE/>
              <w:autoSpaceDN/>
              <w:adjustRightInd/>
              <w:rPr>
                <w:rFonts w:cs="Times New Roman"/>
                <w:lang w:val="en-US"/>
              </w:rPr>
            </w:pPr>
            <w:r>
              <w:t>PCl</w:t>
            </w:r>
            <w:r>
              <w:rPr>
                <w:vertAlign w:val="subscript"/>
              </w:rPr>
              <w:t>5</w:t>
            </w:r>
          </w:p>
        </w:tc>
        <w:tc>
          <w:tcPr>
            <w:tcW w:w="1136" w:type="dxa"/>
          </w:tcPr>
          <w:p w14:paraId="2A38CFEA" w14:textId="622640F9" w:rsidR="00EB0483" w:rsidRPr="00264E2B" w:rsidRDefault="00EB0483" w:rsidP="00925E58">
            <w:pPr>
              <w:widowControl/>
              <w:autoSpaceDE/>
              <w:autoSpaceDN/>
              <w:adjustRightInd/>
              <w:rPr>
                <w:rFonts w:cs="Times New Roman"/>
              </w:rPr>
            </w:pPr>
            <w:r>
              <w:rPr>
                <w:rFonts w:eastAsia="Times New Roman" w:cs="Times New Roman"/>
                <w:szCs w:val="20"/>
                <w:lang w:eastAsia="nl-NL"/>
              </w:rPr>
              <w:object w:dxaOrig="826" w:dyaOrig="602" w14:anchorId="5396FAF4">
                <v:shape id="_x0000_i1521" type="#_x0000_t75" style="width:41.5pt;height:30pt" o:ole="">
                  <v:imagedata r:id="rId1076" o:title=""/>
                </v:shape>
                <o:OLEObject Type="Embed" ProgID="ChemDraw.Document.6.0" ShapeID="_x0000_i1521" DrawAspect="Content" ObjectID="_1678599097" r:id="rId1077"/>
              </w:object>
            </w:r>
          </w:p>
        </w:tc>
      </w:tr>
      <w:tr w:rsidR="00EB0483" w:rsidRPr="00264E2B" w14:paraId="1F37D2FC" w14:textId="77777777" w:rsidTr="0096709C">
        <w:tc>
          <w:tcPr>
            <w:tcW w:w="1981" w:type="dxa"/>
          </w:tcPr>
          <w:p w14:paraId="200CA786" w14:textId="6D52482B" w:rsidR="00EB0483" w:rsidRPr="00264E2B" w:rsidRDefault="00EB0483" w:rsidP="00925E58">
            <w:pPr>
              <w:widowControl/>
              <w:autoSpaceDE/>
              <w:autoSpaceDN/>
              <w:adjustRightInd/>
              <w:rPr>
                <w:rFonts w:cs="Times New Roman"/>
              </w:rPr>
            </w:pPr>
            <w:r>
              <w:rPr>
                <w:rFonts w:eastAsia="Times New Roman" w:cs="Times New Roman"/>
                <w:szCs w:val="20"/>
                <w:lang w:eastAsia="nl-NL"/>
              </w:rPr>
              <w:object w:dxaOrig="827" w:dyaOrig="600" w14:anchorId="0380553A">
                <v:shape id="_x0000_i1522" type="#_x0000_t75" style="width:41.5pt;height:30pt" o:ole="">
                  <v:imagedata r:id="rId1078" o:title=""/>
                </v:shape>
                <o:OLEObject Type="Embed" ProgID="ChemDraw.Document.6.0" ShapeID="_x0000_i1522" DrawAspect="Content" ObjectID="_1678599098" r:id="rId1079"/>
              </w:object>
            </w:r>
          </w:p>
        </w:tc>
        <w:tc>
          <w:tcPr>
            <w:tcW w:w="1842" w:type="dxa"/>
          </w:tcPr>
          <w:p w14:paraId="31D0409E" w14:textId="77777777" w:rsidR="00EB0483" w:rsidRPr="00EB0483" w:rsidRDefault="00EB0483" w:rsidP="00EB0483">
            <w:pPr>
              <w:ind w:left="284" w:hanging="284"/>
            </w:pPr>
            <w:r w:rsidRPr="00EB0483">
              <w:t>PBr</w:t>
            </w:r>
            <w:r w:rsidRPr="00EB0483">
              <w:rPr>
                <w:vertAlign w:val="subscript"/>
              </w:rPr>
              <w:t>3</w:t>
            </w:r>
          </w:p>
          <w:p w14:paraId="20838C09" w14:textId="1D4BB57B" w:rsidR="00EB0483" w:rsidRPr="00264E2B" w:rsidRDefault="00EB0483" w:rsidP="00EB0483">
            <w:pPr>
              <w:widowControl/>
              <w:autoSpaceDE/>
              <w:autoSpaceDN/>
              <w:adjustRightInd/>
              <w:rPr>
                <w:rFonts w:cs="Times New Roman"/>
              </w:rPr>
            </w:pPr>
            <w:r>
              <w:t>SOBr</w:t>
            </w:r>
            <w:r>
              <w:rPr>
                <w:vertAlign w:val="subscript"/>
              </w:rPr>
              <w:t>2</w:t>
            </w:r>
          </w:p>
        </w:tc>
        <w:tc>
          <w:tcPr>
            <w:tcW w:w="1136" w:type="dxa"/>
          </w:tcPr>
          <w:p w14:paraId="719FEC44" w14:textId="019FF573" w:rsidR="00EB0483" w:rsidRPr="00264E2B" w:rsidRDefault="00EB0483" w:rsidP="00925E58">
            <w:pPr>
              <w:widowControl/>
              <w:autoSpaceDE/>
              <w:autoSpaceDN/>
              <w:adjustRightInd/>
              <w:rPr>
                <w:rFonts w:cs="Times New Roman"/>
              </w:rPr>
            </w:pPr>
            <w:r>
              <w:rPr>
                <w:rFonts w:eastAsia="Times New Roman" w:cs="Times New Roman"/>
                <w:szCs w:val="20"/>
                <w:lang w:eastAsia="nl-NL"/>
              </w:rPr>
              <w:object w:dxaOrig="826" w:dyaOrig="599" w14:anchorId="7B518673">
                <v:shape id="_x0000_i1523" type="#_x0000_t75" style="width:41.5pt;height:30pt" o:ole="">
                  <v:imagedata r:id="rId1080" o:title=""/>
                </v:shape>
                <o:OLEObject Type="Embed" ProgID="ChemDraw.Document.6.0" ShapeID="_x0000_i1523" DrawAspect="Content" ObjectID="_1678599099" r:id="rId1081"/>
              </w:object>
            </w:r>
          </w:p>
        </w:tc>
      </w:tr>
      <w:tr w:rsidR="00EB0483" w:rsidRPr="00264E2B" w14:paraId="7C374AA2" w14:textId="77777777" w:rsidTr="0096709C">
        <w:tc>
          <w:tcPr>
            <w:tcW w:w="1981" w:type="dxa"/>
          </w:tcPr>
          <w:p w14:paraId="3BA5BEC6" w14:textId="0C6CA962" w:rsidR="00EB0483" w:rsidRPr="00264E2B" w:rsidRDefault="00E05EC3" w:rsidP="00925E58">
            <w:pPr>
              <w:widowControl/>
              <w:autoSpaceDE/>
              <w:autoSpaceDN/>
              <w:adjustRightInd/>
              <w:rPr>
                <w:rFonts w:cs="Times New Roman"/>
              </w:rPr>
            </w:pPr>
            <w:r>
              <w:rPr>
                <w:rFonts w:eastAsia="Times New Roman" w:cs="Times New Roman"/>
                <w:szCs w:val="20"/>
                <w:lang w:eastAsia="nl-NL"/>
              </w:rPr>
              <w:object w:dxaOrig="827" w:dyaOrig="600" w14:anchorId="39CD1A09">
                <v:shape id="_x0000_i1524" type="#_x0000_t75" style="width:41.5pt;height:30pt" o:ole="">
                  <v:imagedata r:id="rId1082" o:title=""/>
                </v:shape>
                <o:OLEObject Type="Embed" ProgID="ChemDraw.Document.6.0" ShapeID="_x0000_i1524" DrawAspect="Content" ObjectID="_1678599100" r:id="rId1083"/>
              </w:object>
            </w:r>
          </w:p>
        </w:tc>
        <w:tc>
          <w:tcPr>
            <w:tcW w:w="1842" w:type="dxa"/>
          </w:tcPr>
          <w:p w14:paraId="6B858366" w14:textId="77777777" w:rsidR="00EB0483" w:rsidRPr="00EB0483" w:rsidRDefault="00EB0483" w:rsidP="00EB0483">
            <w:pPr>
              <w:ind w:left="284" w:hanging="284"/>
            </w:pPr>
            <w:r w:rsidRPr="00EB0483">
              <w:t>TsCl</w:t>
            </w:r>
          </w:p>
          <w:p w14:paraId="7C0ECDF9" w14:textId="77777777" w:rsidR="00EB0483" w:rsidRPr="00EB0483" w:rsidRDefault="00EB0483" w:rsidP="00615499">
            <w:r w:rsidRPr="00EB0483">
              <w:t>MsCl</w:t>
            </w:r>
          </w:p>
          <w:p w14:paraId="609498BB" w14:textId="5F00B547" w:rsidR="00EB0483" w:rsidRPr="00264E2B" w:rsidRDefault="00EB0483" w:rsidP="00EB0483">
            <w:pPr>
              <w:widowControl/>
              <w:autoSpaceDE/>
              <w:autoSpaceDN/>
              <w:adjustRightInd/>
              <w:rPr>
                <w:rFonts w:cs="Times New Roman"/>
              </w:rPr>
            </w:pPr>
            <w:r>
              <w:t>BsCl</w:t>
            </w:r>
          </w:p>
        </w:tc>
        <w:tc>
          <w:tcPr>
            <w:tcW w:w="1136" w:type="dxa"/>
          </w:tcPr>
          <w:p w14:paraId="3FB41FDD" w14:textId="1E83254C" w:rsidR="00EB0483" w:rsidRPr="00264E2B" w:rsidRDefault="00E05EC3" w:rsidP="00925E58">
            <w:pPr>
              <w:widowControl/>
              <w:autoSpaceDE/>
              <w:autoSpaceDN/>
              <w:adjustRightInd/>
              <w:rPr>
                <w:rFonts w:cs="Times New Roman"/>
              </w:rPr>
            </w:pPr>
            <w:r>
              <w:rPr>
                <w:rFonts w:eastAsia="Times New Roman" w:cs="Times New Roman"/>
                <w:szCs w:val="20"/>
                <w:lang w:eastAsia="nl-NL"/>
              </w:rPr>
              <w:object w:dxaOrig="920" w:dyaOrig="600" w14:anchorId="0626EDF3">
                <v:shape id="_x0000_i1525" type="#_x0000_t75" style="width:46pt;height:30pt" o:ole="">
                  <v:imagedata r:id="rId1084" o:title=""/>
                </v:shape>
                <o:OLEObject Type="Embed" ProgID="ChemDraw.Document.6.0" ShapeID="_x0000_i1525" DrawAspect="Content" ObjectID="_1678599101" r:id="rId1085"/>
              </w:object>
            </w:r>
          </w:p>
        </w:tc>
      </w:tr>
      <w:tr w:rsidR="00EB0483" w:rsidRPr="00264E2B" w14:paraId="008CE2F8" w14:textId="77777777" w:rsidTr="0096709C">
        <w:tc>
          <w:tcPr>
            <w:tcW w:w="1981" w:type="dxa"/>
          </w:tcPr>
          <w:p w14:paraId="70371186" w14:textId="6A2F77B7" w:rsidR="00EB0483" w:rsidRPr="00264E2B" w:rsidRDefault="00E05EC3" w:rsidP="00925E58">
            <w:pPr>
              <w:widowControl/>
              <w:autoSpaceDE/>
              <w:autoSpaceDN/>
              <w:adjustRightInd/>
              <w:rPr>
                <w:rFonts w:cs="Times New Roman"/>
              </w:rPr>
            </w:pPr>
            <w:r>
              <w:rPr>
                <w:rFonts w:eastAsia="Times New Roman" w:cs="Times New Roman"/>
                <w:szCs w:val="20"/>
                <w:lang w:eastAsia="nl-NL"/>
              </w:rPr>
              <w:object w:dxaOrig="795" w:dyaOrig="673" w14:anchorId="0982637D">
                <v:shape id="_x0000_i1526" type="#_x0000_t75" style="width:39.5pt;height:33.5pt" o:ole="">
                  <v:imagedata r:id="rId1086" o:title=""/>
                </v:shape>
                <o:OLEObject Type="Embed" ProgID="ChemDraw.Document.6.0" ShapeID="_x0000_i1526" DrawAspect="Content" ObjectID="_1678599102" r:id="rId1087"/>
              </w:object>
            </w:r>
          </w:p>
        </w:tc>
        <w:tc>
          <w:tcPr>
            <w:tcW w:w="1842" w:type="dxa"/>
          </w:tcPr>
          <w:p w14:paraId="6237B3CA" w14:textId="77777777" w:rsidR="00EB0483" w:rsidRPr="00EB0483" w:rsidRDefault="00EB0483" w:rsidP="00EB0483">
            <w:pPr>
              <w:ind w:left="284" w:hanging="284"/>
            </w:pPr>
            <w:r w:rsidRPr="00EB0483">
              <w:t>SOCl</w:t>
            </w:r>
            <w:r w:rsidRPr="00EB0483">
              <w:rPr>
                <w:vertAlign w:val="subscript"/>
              </w:rPr>
              <w:t>2</w:t>
            </w:r>
          </w:p>
          <w:p w14:paraId="0DF9409A" w14:textId="77777777" w:rsidR="00EB0483" w:rsidRPr="00EB0483" w:rsidRDefault="00EB0483" w:rsidP="00EB0483">
            <w:r w:rsidRPr="00EB0483">
              <w:t>PCl</w:t>
            </w:r>
            <w:r w:rsidRPr="00EB0483">
              <w:rPr>
                <w:vertAlign w:val="subscript"/>
              </w:rPr>
              <w:t>3</w:t>
            </w:r>
          </w:p>
          <w:p w14:paraId="0BA83872" w14:textId="2E2FFCDC" w:rsidR="00EB0483" w:rsidRPr="00264E2B" w:rsidRDefault="00EB0483" w:rsidP="00EB0483">
            <w:pPr>
              <w:widowControl/>
              <w:autoSpaceDE/>
              <w:autoSpaceDN/>
              <w:adjustRightInd/>
              <w:rPr>
                <w:rFonts w:cs="Times New Roman"/>
              </w:rPr>
            </w:pPr>
            <w:r>
              <w:t>PCl</w:t>
            </w:r>
            <w:r>
              <w:rPr>
                <w:vertAlign w:val="subscript"/>
              </w:rPr>
              <w:t>5</w:t>
            </w:r>
          </w:p>
        </w:tc>
        <w:tc>
          <w:tcPr>
            <w:tcW w:w="1136" w:type="dxa"/>
          </w:tcPr>
          <w:p w14:paraId="4F8A1D25" w14:textId="760794F2" w:rsidR="00EB0483" w:rsidRPr="00264E2B" w:rsidRDefault="00E05EC3" w:rsidP="00925E58">
            <w:pPr>
              <w:widowControl/>
              <w:autoSpaceDE/>
              <w:autoSpaceDN/>
              <w:adjustRightInd/>
              <w:rPr>
                <w:rFonts w:cs="Times New Roman"/>
              </w:rPr>
            </w:pPr>
            <w:r>
              <w:rPr>
                <w:rFonts w:eastAsia="Times New Roman" w:cs="Times New Roman"/>
                <w:szCs w:val="20"/>
                <w:lang w:eastAsia="nl-NL"/>
              </w:rPr>
              <w:object w:dxaOrig="689" w:dyaOrig="673" w14:anchorId="615787F4">
                <v:shape id="_x0000_i1527" type="#_x0000_t75" style="width:34pt;height:33.5pt" o:ole="">
                  <v:imagedata r:id="rId1088" o:title=""/>
                </v:shape>
                <o:OLEObject Type="Embed" ProgID="ChemDraw.Document.6.0" ShapeID="_x0000_i1527" DrawAspect="Content" ObjectID="_1678599103" r:id="rId1089"/>
              </w:object>
            </w:r>
          </w:p>
        </w:tc>
      </w:tr>
      <w:tr w:rsidR="00EB0483" w:rsidRPr="00264E2B" w14:paraId="0D1A9321" w14:textId="77777777" w:rsidTr="0096709C">
        <w:tc>
          <w:tcPr>
            <w:tcW w:w="1981" w:type="dxa"/>
          </w:tcPr>
          <w:p w14:paraId="37EC055B" w14:textId="383D8AA7" w:rsidR="00EB0483" w:rsidRPr="00264E2B" w:rsidRDefault="00E05EC3" w:rsidP="00925E58">
            <w:pPr>
              <w:widowControl/>
              <w:autoSpaceDE/>
              <w:autoSpaceDN/>
              <w:adjustRightInd/>
              <w:rPr>
                <w:rFonts w:cs="Times New Roman"/>
              </w:rPr>
            </w:pPr>
            <w:r>
              <w:rPr>
                <w:rFonts w:eastAsia="Times New Roman" w:cs="Times New Roman"/>
                <w:szCs w:val="20"/>
                <w:lang w:eastAsia="nl-NL"/>
              </w:rPr>
              <w:object w:dxaOrig="795" w:dyaOrig="673" w14:anchorId="2630C68B">
                <v:shape id="_x0000_i1528" type="#_x0000_t75" style="width:39.5pt;height:33.5pt" o:ole="">
                  <v:imagedata r:id="rId1090" o:title=""/>
                </v:shape>
                <o:OLEObject Type="Embed" ProgID="ChemDraw.Document.6.0" ShapeID="_x0000_i1528" DrawAspect="Content" ObjectID="_1678599104" r:id="rId1091"/>
              </w:object>
            </w:r>
          </w:p>
        </w:tc>
        <w:tc>
          <w:tcPr>
            <w:tcW w:w="1842" w:type="dxa"/>
          </w:tcPr>
          <w:p w14:paraId="67ED75F9" w14:textId="77777777" w:rsidR="00EB0483" w:rsidRPr="00EB0483" w:rsidRDefault="00EB0483" w:rsidP="00EB0483">
            <w:pPr>
              <w:ind w:left="284" w:hanging="284"/>
            </w:pPr>
            <w:r w:rsidRPr="00EB0483">
              <w:t>PBr</w:t>
            </w:r>
            <w:r w:rsidRPr="00EB0483">
              <w:rPr>
                <w:vertAlign w:val="subscript"/>
              </w:rPr>
              <w:t>3</w:t>
            </w:r>
          </w:p>
          <w:p w14:paraId="749655EA" w14:textId="1BD3D077" w:rsidR="00EB0483" w:rsidRPr="00264E2B" w:rsidRDefault="00EB0483" w:rsidP="00EB0483">
            <w:pPr>
              <w:widowControl/>
              <w:autoSpaceDE/>
              <w:autoSpaceDN/>
              <w:adjustRightInd/>
              <w:rPr>
                <w:rFonts w:cs="Times New Roman"/>
                <w:vertAlign w:val="subscript"/>
              </w:rPr>
            </w:pPr>
            <w:r>
              <w:t>SOBr</w:t>
            </w:r>
            <w:r>
              <w:rPr>
                <w:vertAlign w:val="subscript"/>
              </w:rPr>
              <w:t>2</w:t>
            </w:r>
          </w:p>
        </w:tc>
        <w:tc>
          <w:tcPr>
            <w:tcW w:w="1136" w:type="dxa"/>
          </w:tcPr>
          <w:p w14:paraId="466ADFDA" w14:textId="4ECEB945" w:rsidR="00EB0483" w:rsidRPr="00264E2B" w:rsidRDefault="00E05EC3" w:rsidP="00925E58">
            <w:pPr>
              <w:widowControl/>
              <w:autoSpaceDE/>
              <w:autoSpaceDN/>
              <w:adjustRightInd/>
              <w:rPr>
                <w:rFonts w:cs="Times New Roman"/>
              </w:rPr>
            </w:pPr>
            <w:r>
              <w:rPr>
                <w:rFonts w:eastAsia="Times New Roman" w:cs="Times New Roman"/>
                <w:szCs w:val="20"/>
                <w:lang w:eastAsia="nl-NL"/>
              </w:rPr>
              <w:object w:dxaOrig="706" w:dyaOrig="673" w14:anchorId="0F1C6155">
                <v:shape id="_x0000_i1529" type="#_x0000_t75" style="width:35.5pt;height:33.5pt" o:ole="">
                  <v:imagedata r:id="rId1092" o:title=""/>
                </v:shape>
                <o:OLEObject Type="Embed" ProgID="ChemDraw.Document.6.0" ShapeID="_x0000_i1529" DrawAspect="Content" ObjectID="_1678599105" r:id="rId1093"/>
              </w:object>
            </w:r>
          </w:p>
        </w:tc>
      </w:tr>
    </w:tbl>
    <w:p w14:paraId="3948782E" w14:textId="2C374D43" w:rsidR="00C36E23" w:rsidRDefault="00C36E23" w:rsidP="00C36E23">
      <w:pPr>
        <w:pStyle w:val="Kop3"/>
        <w:numPr>
          <w:ilvl w:val="0"/>
          <w:numId w:val="0"/>
        </w:numPr>
        <w:ind w:left="851" w:hanging="851"/>
      </w:pPr>
    </w:p>
    <w:p w14:paraId="609BC0EE" w14:textId="52455023" w:rsidR="00C36E23" w:rsidRDefault="00C36E23" w:rsidP="00C36E23"/>
    <w:p w14:paraId="48203B36" w14:textId="178C610F" w:rsidR="00C36E23" w:rsidRDefault="00C36E23" w:rsidP="00C36E23"/>
    <w:p w14:paraId="7F743923" w14:textId="28C0F8DD" w:rsidR="00C36E23" w:rsidRDefault="00C36E23" w:rsidP="00C36E23"/>
    <w:p w14:paraId="0E180796" w14:textId="4AE7BC0A" w:rsidR="00C36E23" w:rsidRDefault="00C36E23" w:rsidP="00C36E23"/>
    <w:p w14:paraId="3725AE77" w14:textId="3BA2D51C" w:rsidR="00C36E23" w:rsidRDefault="00C36E23" w:rsidP="00C36E23"/>
    <w:p w14:paraId="70D670C1" w14:textId="6DB0974B" w:rsidR="00C36E23" w:rsidRDefault="00C36E23" w:rsidP="00C36E23"/>
    <w:p w14:paraId="2AA909C4" w14:textId="31E85EE0" w:rsidR="00C36E23" w:rsidRDefault="00C36E23" w:rsidP="00C36E23"/>
    <w:p w14:paraId="3A8C7378" w14:textId="39368FFF" w:rsidR="00C36E23" w:rsidRDefault="00C36E23" w:rsidP="00C36E23"/>
    <w:p w14:paraId="7D3EF576" w14:textId="735BA92C" w:rsidR="00C36E23" w:rsidRDefault="00C36E23" w:rsidP="00C36E23"/>
    <w:p w14:paraId="1E760030" w14:textId="2FF1E703" w:rsidR="00C36E23" w:rsidRDefault="00C36E23" w:rsidP="00C36E23"/>
    <w:p w14:paraId="6E38330E" w14:textId="7D0B9F89" w:rsidR="00C36E23" w:rsidRDefault="00C36E23" w:rsidP="00C36E23"/>
    <w:p w14:paraId="41F449EC" w14:textId="53C4C603" w:rsidR="00C36E23" w:rsidRDefault="00C36E23" w:rsidP="00C36E23"/>
    <w:p w14:paraId="3EED54C8" w14:textId="31DA4184" w:rsidR="00C36E23" w:rsidRDefault="00C36E23" w:rsidP="00C36E23"/>
    <w:p w14:paraId="1D103C06" w14:textId="12DB6835" w:rsidR="00C36E23" w:rsidRDefault="00C36E23" w:rsidP="00C36E23"/>
    <w:p w14:paraId="06396B4F" w14:textId="63D67610" w:rsidR="00C36E23" w:rsidRDefault="00C36E23" w:rsidP="00C36E23"/>
    <w:p w14:paraId="357C1EC7" w14:textId="75B57F66" w:rsidR="00C36E23" w:rsidRDefault="00C36E23" w:rsidP="00C36E23"/>
    <w:p w14:paraId="4EE5545B" w14:textId="4EE1FAE7" w:rsidR="00C36E23" w:rsidRDefault="00C36E23" w:rsidP="00C36E23"/>
    <w:p w14:paraId="4E635392" w14:textId="5389F835" w:rsidR="00C36E23" w:rsidRDefault="00C36E23" w:rsidP="00C36E23"/>
    <w:p w14:paraId="6F03DFDE" w14:textId="02B046F5" w:rsidR="00C36E23" w:rsidRDefault="00C36E23" w:rsidP="00C36E23"/>
    <w:p w14:paraId="3F9EC97F" w14:textId="49A4D239" w:rsidR="00C36E23" w:rsidRDefault="00C36E23" w:rsidP="00C36E23"/>
    <w:p w14:paraId="5321B151" w14:textId="4E9C5DBF" w:rsidR="00C36E23" w:rsidRDefault="00C36E23" w:rsidP="00C36E23"/>
    <w:p w14:paraId="5FC542C0" w14:textId="2D9E9BD7" w:rsidR="00C36E23" w:rsidRDefault="00C36E23" w:rsidP="00C36E23"/>
    <w:p w14:paraId="38CD43A6" w14:textId="35A90827" w:rsidR="00C36E23" w:rsidRDefault="00C36E23" w:rsidP="00C36E23"/>
    <w:p w14:paraId="30AA99A2" w14:textId="1BD4B10C" w:rsidR="00C36E23" w:rsidRDefault="00C36E23" w:rsidP="00C36E23"/>
    <w:p w14:paraId="4998E0FE" w14:textId="08FC3CA1" w:rsidR="00C36E23" w:rsidRDefault="00C36E23" w:rsidP="00C36E23"/>
    <w:p w14:paraId="4FAEA37C" w14:textId="79C2B252" w:rsidR="00C36E23" w:rsidRDefault="00C36E23" w:rsidP="00C36E23"/>
    <w:p w14:paraId="3D3FF1AB" w14:textId="59270CF4" w:rsidR="00C36E23" w:rsidRDefault="00C36E23" w:rsidP="00C36E23"/>
    <w:p w14:paraId="4A28D2B1" w14:textId="1B27B947" w:rsidR="00C36E23" w:rsidRDefault="00C36E23" w:rsidP="00C36E23"/>
    <w:p w14:paraId="5DFB9EA0" w14:textId="1901450E" w:rsidR="00C36E23" w:rsidRDefault="00C36E23" w:rsidP="00C36E23"/>
    <w:p w14:paraId="60C2F743" w14:textId="3294A2A0" w:rsidR="00C36E23" w:rsidRDefault="00C36E23" w:rsidP="00C36E23"/>
    <w:p w14:paraId="0B2FB370" w14:textId="400384F6" w:rsidR="00C36E23" w:rsidRDefault="00C36E23" w:rsidP="00C36E23"/>
    <w:p w14:paraId="6210B0D3" w14:textId="355C783A" w:rsidR="00C36E23" w:rsidRDefault="00C36E23" w:rsidP="00C36E23"/>
    <w:p w14:paraId="082C1C02" w14:textId="1F3B3CFD" w:rsidR="00C36E23" w:rsidRDefault="00C36E23" w:rsidP="00C36E23"/>
    <w:p w14:paraId="3E9F7B98" w14:textId="77777777" w:rsidR="00C36E23" w:rsidRPr="00C36E23" w:rsidRDefault="00C36E23" w:rsidP="00C36E23"/>
    <w:p w14:paraId="41608ABA" w14:textId="36C18643" w:rsidR="007F096B" w:rsidRDefault="007F096B" w:rsidP="002A6C09">
      <w:pPr>
        <w:pStyle w:val="Kop3"/>
      </w:pPr>
      <w:bookmarkStart w:id="402" w:name="_Toc67134298"/>
      <w:r>
        <w:t>Oxidatoren</w:t>
      </w:r>
      <w:bookmarkEnd w:id="402"/>
      <w:r>
        <w:tab/>
      </w:r>
      <w:r>
        <w:tab/>
      </w:r>
    </w:p>
    <w:tbl>
      <w:tblPr>
        <w:tblStyle w:val="Tabelraster2"/>
        <w:tblW w:w="0" w:type="auto"/>
        <w:tblBorders>
          <w:insideV w:val="none" w:sz="0" w:space="0" w:color="auto"/>
        </w:tblBorders>
        <w:tblLook w:val="04A0" w:firstRow="1" w:lastRow="0" w:firstColumn="1" w:lastColumn="0" w:noHBand="0" w:noVBand="1"/>
      </w:tblPr>
      <w:tblGrid>
        <w:gridCol w:w="1981"/>
        <w:gridCol w:w="2831"/>
        <w:gridCol w:w="1921"/>
      </w:tblGrid>
      <w:tr w:rsidR="00474CFA" w:rsidRPr="00264E2B" w14:paraId="574186ED" w14:textId="77777777" w:rsidTr="00B66C8D">
        <w:tc>
          <w:tcPr>
            <w:tcW w:w="1981" w:type="dxa"/>
          </w:tcPr>
          <w:p w14:paraId="55DF03BA" w14:textId="77777777" w:rsidR="00474CFA" w:rsidRPr="00264E2B" w:rsidRDefault="00474CFA" w:rsidP="00925E58">
            <w:pPr>
              <w:widowControl/>
              <w:autoSpaceDE/>
              <w:autoSpaceDN/>
              <w:adjustRightInd/>
              <w:rPr>
                <w:rFonts w:cs="Times New Roman"/>
                <w:b/>
                <w:bCs/>
              </w:rPr>
            </w:pPr>
            <w:r w:rsidRPr="00264E2B">
              <w:rPr>
                <w:rFonts w:cs="Times New Roman"/>
                <w:b/>
                <w:bCs/>
              </w:rPr>
              <w:t xml:space="preserve">Substraat </w:t>
            </w:r>
          </w:p>
        </w:tc>
        <w:tc>
          <w:tcPr>
            <w:tcW w:w="2831" w:type="dxa"/>
          </w:tcPr>
          <w:p w14:paraId="679ED2BB" w14:textId="77777777" w:rsidR="00474CFA" w:rsidRPr="00264E2B" w:rsidRDefault="00474CFA" w:rsidP="00925E58">
            <w:pPr>
              <w:widowControl/>
              <w:autoSpaceDE/>
              <w:autoSpaceDN/>
              <w:adjustRightInd/>
              <w:rPr>
                <w:rFonts w:cs="Times New Roman"/>
                <w:b/>
                <w:bCs/>
              </w:rPr>
            </w:pPr>
            <w:r w:rsidRPr="00264E2B">
              <w:rPr>
                <w:rFonts w:cs="Times New Roman"/>
                <w:b/>
                <w:bCs/>
              </w:rPr>
              <w:t xml:space="preserve">Reagens </w:t>
            </w:r>
          </w:p>
        </w:tc>
        <w:tc>
          <w:tcPr>
            <w:tcW w:w="1921" w:type="dxa"/>
          </w:tcPr>
          <w:p w14:paraId="530739CE" w14:textId="77777777" w:rsidR="00474CFA" w:rsidRPr="00264E2B" w:rsidRDefault="00474CFA" w:rsidP="00925E58">
            <w:pPr>
              <w:widowControl/>
              <w:autoSpaceDE/>
              <w:autoSpaceDN/>
              <w:adjustRightInd/>
              <w:rPr>
                <w:rFonts w:cs="Times New Roman"/>
                <w:b/>
                <w:bCs/>
              </w:rPr>
            </w:pPr>
            <w:r w:rsidRPr="00264E2B">
              <w:rPr>
                <w:rFonts w:cs="Times New Roman"/>
                <w:b/>
                <w:bCs/>
              </w:rPr>
              <w:t xml:space="preserve">Product </w:t>
            </w:r>
          </w:p>
        </w:tc>
      </w:tr>
      <w:tr w:rsidR="00474CFA" w:rsidRPr="00474CFA" w14:paraId="2DBAF74A" w14:textId="77777777" w:rsidTr="00B66C8D">
        <w:tc>
          <w:tcPr>
            <w:tcW w:w="1981" w:type="dxa"/>
          </w:tcPr>
          <w:p w14:paraId="07E20BF1" w14:textId="7307FBB5" w:rsidR="00474CFA" w:rsidRPr="00264E2B" w:rsidRDefault="00287C30" w:rsidP="00925E58">
            <w:pPr>
              <w:widowControl/>
              <w:autoSpaceDE/>
              <w:autoSpaceDN/>
              <w:adjustRightInd/>
              <w:rPr>
                <w:rFonts w:cs="Times New Roman"/>
              </w:rPr>
            </w:pPr>
            <w:r>
              <w:rPr>
                <w:rFonts w:eastAsia="Times New Roman" w:cs="Times New Roman"/>
                <w:szCs w:val="20"/>
                <w:lang w:eastAsia="nl-NL"/>
              </w:rPr>
              <w:object w:dxaOrig="795" w:dyaOrig="300" w14:anchorId="23D665B1">
                <v:shape id="_x0000_i1530" type="#_x0000_t75" style="width:39.5pt;height:15pt" o:ole="">
                  <v:imagedata r:id="rId1094" o:title=""/>
                </v:shape>
                <o:OLEObject Type="Embed" ProgID="ChemDraw.Document.6.0" ShapeID="_x0000_i1530" DrawAspect="Content" ObjectID="_1678599106" r:id="rId1095"/>
              </w:object>
            </w:r>
          </w:p>
        </w:tc>
        <w:tc>
          <w:tcPr>
            <w:tcW w:w="2831" w:type="dxa"/>
          </w:tcPr>
          <w:p w14:paraId="7922E0E1" w14:textId="77777777" w:rsidR="00474CFA" w:rsidRPr="006F4F51" w:rsidRDefault="00474CFA" w:rsidP="00474CFA">
            <w:pPr>
              <w:rPr>
                <w:lang w:val="it-IT"/>
              </w:rPr>
            </w:pPr>
            <w:r w:rsidRPr="006F4F51">
              <w:rPr>
                <w:lang w:val="it-IT"/>
              </w:rPr>
              <w:t>PCC</w:t>
            </w:r>
          </w:p>
          <w:p w14:paraId="4A1A14B8" w14:textId="77777777" w:rsidR="00474CFA" w:rsidRPr="006F4F51" w:rsidRDefault="00474CFA" w:rsidP="00474CFA">
            <w:pPr>
              <w:rPr>
                <w:lang w:val="it-IT"/>
              </w:rPr>
            </w:pPr>
            <w:r w:rsidRPr="006F4F51">
              <w:rPr>
                <w:lang w:val="it-IT"/>
              </w:rPr>
              <w:t>CrO</w:t>
            </w:r>
            <w:r w:rsidRPr="006F4F51">
              <w:rPr>
                <w:vertAlign w:val="subscript"/>
                <w:lang w:val="it-IT"/>
              </w:rPr>
              <w:t>3</w:t>
            </w:r>
            <w:r w:rsidRPr="006F4F51">
              <w:rPr>
                <w:lang w:val="it-IT"/>
              </w:rPr>
              <w:t>/pyridine</w:t>
            </w:r>
          </w:p>
          <w:p w14:paraId="05F0C7DD" w14:textId="6599AFC8" w:rsidR="00474CFA" w:rsidRPr="00264E2B" w:rsidRDefault="00474CFA" w:rsidP="00474CFA">
            <w:pPr>
              <w:widowControl/>
              <w:autoSpaceDE/>
              <w:autoSpaceDN/>
              <w:adjustRightInd/>
              <w:rPr>
                <w:rFonts w:cs="Times New Roman"/>
                <w:lang w:val="en-US"/>
              </w:rPr>
            </w:pPr>
            <w:r w:rsidRPr="006F4F51">
              <w:rPr>
                <w:lang w:val="it-IT"/>
              </w:rPr>
              <w:t>Dess-Martin perjodinaan</w:t>
            </w:r>
          </w:p>
        </w:tc>
        <w:tc>
          <w:tcPr>
            <w:tcW w:w="1921" w:type="dxa"/>
          </w:tcPr>
          <w:p w14:paraId="01301C51" w14:textId="513A0ED8" w:rsidR="00474CFA" w:rsidRPr="00474CFA" w:rsidRDefault="00287C30" w:rsidP="00925E58">
            <w:pPr>
              <w:widowControl/>
              <w:autoSpaceDE/>
              <w:autoSpaceDN/>
              <w:adjustRightInd/>
              <w:rPr>
                <w:rFonts w:cs="Times New Roman"/>
                <w:lang w:val="en-US"/>
              </w:rPr>
            </w:pPr>
            <w:r>
              <w:rPr>
                <w:rFonts w:eastAsia="Times New Roman" w:cs="Times New Roman"/>
                <w:szCs w:val="20"/>
                <w:lang w:eastAsia="nl-NL"/>
              </w:rPr>
              <w:object w:dxaOrig="646" w:dyaOrig="673" w14:anchorId="2F39A34A">
                <v:shape id="_x0000_i1531" type="#_x0000_t75" style="width:32.5pt;height:33.5pt" o:ole="">
                  <v:imagedata r:id="rId1096" o:title=""/>
                </v:shape>
                <o:OLEObject Type="Embed" ProgID="ChemDraw.Document.6.0" ShapeID="_x0000_i1531" DrawAspect="Content" ObjectID="_1678599107" r:id="rId1097"/>
              </w:object>
            </w:r>
          </w:p>
        </w:tc>
      </w:tr>
      <w:tr w:rsidR="00474CFA" w:rsidRPr="00474CFA" w14:paraId="4864263F" w14:textId="77777777" w:rsidTr="00B66C8D">
        <w:tc>
          <w:tcPr>
            <w:tcW w:w="1981" w:type="dxa"/>
          </w:tcPr>
          <w:p w14:paraId="78AD9DA2" w14:textId="4D7AE245" w:rsidR="00474CFA" w:rsidRPr="00474CFA" w:rsidRDefault="00F82118" w:rsidP="00925E58">
            <w:pPr>
              <w:widowControl/>
              <w:autoSpaceDE/>
              <w:autoSpaceDN/>
              <w:adjustRightInd/>
              <w:rPr>
                <w:rFonts w:cs="Times New Roman"/>
                <w:lang w:val="en-US"/>
              </w:rPr>
            </w:pPr>
            <w:r>
              <w:rPr>
                <w:rFonts w:eastAsia="Times New Roman" w:cs="Times New Roman"/>
                <w:szCs w:val="20"/>
                <w:lang w:eastAsia="nl-NL"/>
              </w:rPr>
              <w:object w:dxaOrig="577" w:dyaOrig="599" w14:anchorId="10E8C930">
                <v:shape id="_x0000_i1532" type="#_x0000_t75" style="width:29pt;height:30pt" o:ole="">
                  <v:imagedata r:id="rId1098" o:title=""/>
                </v:shape>
                <o:OLEObject Type="Embed" ProgID="ChemDraw.Document.6.0" ShapeID="_x0000_i1532" DrawAspect="Content" ObjectID="_1678599108" r:id="rId1099"/>
              </w:object>
            </w:r>
          </w:p>
        </w:tc>
        <w:tc>
          <w:tcPr>
            <w:tcW w:w="2831" w:type="dxa"/>
          </w:tcPr>
          <w:p w14:paraId="76DB517F" w14:textId="77777777" w:rsidR="00474CFA" w:rsidRPr="006F75C0" w:rsidRDefault="00474CFA" w:rsidP="00474CFA">
            <w:pPr>
              <w:rPr>
                <w:lang w:val="it-IT"/>
              </w:rPr>
            </w:pPr>
            <w:r w:rsidRPr="006F75C0">
              <w:rPr>
                <w:lang w:val="it-IT"/>
              </w:rPr>
              <w:t>PCC</w:t>
            </w:r>
          </w:p>
          <w:p w14:paraId="56D278A3" w14:textId="77777777" w:rsidR="00474CFA" w:rsidRPr="006F75C0" w:rsidRDefault="00474CFA" w:rsidP="00474CFA">
            <w:pPr>
              <w:rPr>
                <w:lang w:val="it-IT"/>
              </w:rPr>
            </w:pPr>
            <w:r w:rsidRPr="006F75C0">
              <w:rPr>
                <w:lang w:val="it-IT"/>
              </w:rPr>
              <w:t>CrO</w:t>
            </w:r>
            <w:r w:rsidRPr="006F75C0">
              <w:rPr>
                <w:vertAlign w:val="subscript"/>
                <w:lang w:val="it-IT"/>
              </w:rPr>
              <w:t>3</w:t>
            </w:r>
            <w:r w:rsidRPr="006F75C0">
              <w:rPr>
                <w:lang w:val="it-IT"/>
              </w:rPr>
              <w:t>/pyridine</w:t>
            </w:r>
          </w:p>
          <w:p w14:paraId="636AD6A9" w14:textId="77777777" w:rsidR="00474CFA" w:rsidRPr="006F75C0" w:rsidRDefault="00474CFA" w:rsidP="00474CFA">
            <w:pPr>
              <w:rPr>
                <w:lang w:val="it-IT"/>
              </w:rPr>
            </w:pPr>
            <w:r w:rsidRPr="006F75C0">
              <w:rPr>
                <w:lang w:val="it-IT"/>
              </w:rPr>
              <w:t>H</w:t>
            </w:r>
            <w:r w:rsidRPr="006F75C0">
              <w:rPr>
                <w:vertAlign w:val="subscript"/>
                <w:lang w:val="it-IT"/>
              </w:rPr>
              <w:t>2</w:t>
            </w:r>
            <w:r w:rsidRPr="006F75C0">
              <w:rPr>
                <w:lang w:val="it-IT"/>
              </w:rPr>
              <w:t>CrO</w:t>
            </w:r>
            <w:r w:rsidRPr="006F75C0">
              <w:rPr>
                <w:vertAlign w:val="subscript"/>
                <w:lang w:val="it-IT"/>
              </w:rPr>
              <w:t>4</w:t>
            </w:r>
            <w:r w:rsidRPr="006F75C0">
              <w:rPr>
                <w:lang w:val="it-IT"/>
              </w:rPr>
              <w:t xml:space="preserve"> (zelfde als: K</w:t>
            </w:r>
            <w:r w:rsidRPr="006F75C0">
              <w:rPr>
                <w:vertAlign w:val="subscript"/>
                <w:lang w:val="it-IT"/>
              </w:rPr>
              <w:t>2</w:t>
            </w:r>
            <w:r w:rsidRPr="006F75C0">
              <w:rPr>
                <w:lang w:val="it-IT"/>
              </w:rPr>
              <w:t>/Na</w:t>
            </w:r>
            <w:r w:rsidRPr="006F75C0">
              <w:rPr>
                <w:vertAlign w:val="subscript"/>
                <w:lang w:val="it-IT"/>
              </w:rPr>
              <w:t>2</w:t>
            </w:r>
            <w:r w:rsidRPr="006F75C0">
              <w:rPr>
                <w:lang w:val="it-IT"/>
              </w:rPr>
              <w:t>Cr</w:t>
            </w:r>
            <w:r w:rsidRPr="006F75C0">
              <w:rPr>
                <w:vertAlign w:val="subscript"/>
                <w:lang w:val="it-IT"/>
              </w:rPr>
              <w:t>2</w:t>
            </w:r>
            <w:r w:rsidRPr="006F75C0">
              <w:rPr>
                <w:lang w:val="it-IT"/>
              </w:rPr>
              <w:t>O</w:t>
            </w:r>
            <w:r w:rsidRPr="006F75C0">
              <w:rPr>
                <w:vertAlign w:val="subscript"/>
                <w:lang w:val="it-IT"/>
              </w:rPr>
              <w:t>7</w:t>
            </w:r>
            <w:r w:rsidRPr="006F75C0">
              <w:rPr>
                <w:lang w:val="it-IT"/>
              </w:rPr>
              <w:t>/H</w:t>
            </w:r>
            <w:r w:rsidRPr="006F75C0">
              <w:rPr>
                <w:vertAlign w:val="subscript"/>
                <w:lang w:val="it-IT"/>
              </w:rPr>
              <w:t>2</w:t>
            </w:r>
            <w:r w:rsidRPr="006F75C0">
              <w:rPr>
                <w:lang w:val="it-IT"/>
              </w:rPr>
              <w:t>SO</w:t>
            </w:r>
            <w:r w:rsidRPr="006F75C0">
              <w:rPr>
                <w:vertAlign w:val="subscript"/>
                <w:lang w:val="it-IT"/>
              </w:rPr>
              <w:t>4</w:t>
            </w:r>
            <w:r w:rsidRPr="006F75C0">
              <w:rPr>
                <w:lang w:val="it-IT"/>
              </w:rPr>
              <w:t xml:space="preserve"> of CrO</w:t>
            </w:r>
            <w:r w:rsidRPr="006F75C0">
              <w:rPr>
                <w:vertAlign w:val="subscript"/>
                <w:lang w:val="it-IT"/>
              </w:rPr>
              <w:t>3</w:t>
            </w:r>
            <w:r w:rsidRPr="006F75C0">
              <w:rPr>
                <w:lang w:val="it-IT"/>
              </w:rPr>
              <w:t>/H</w:t>
            </w:r>
            <w:r w:rsidRPr="006F75C0">
              <w:rPr>
                <w:vertAlign w:val="superscript"/>
                <w:lang w:val="it-IT"/>
              </w:rPr>
              <w:t>+</w:t>
            </w:r>
            <w:r w:rsidRPr="006F75C0">
              <w:rPr>
                <w:lang w:val="it-IT"/>
              </w:rPr>
              <w:t>)</w:t>
            </w:r>
          </w:p>
          <w:p w14:paraId="14B9FC3F" w14:textId="77777777" w:rsidR="00474CFA" w:rsidRDefault="00474CFA" w:rsidP="00474CFA">
            <w:r>
              <w:t>KMnO</w:t>
            </w:r>
            <w:r>
              <w:rPr>
                <w:vertAlign w:val="subscript"/>
              </w:rPr>
              <w:t>4</w:t>
            </w:r>
          </w:p>
          <w:p w14:paraId="37854DB2" w14:textId="3E0EB11D" w:rsidR="00474CFA" w:rsidRPr="00474CFA" w:rsidRDefault="00474CFA" w:rsidP="00474CFA">
            <w:pPr>
              <w:widowControl/>
              <w:autoSpaceDE/>
              <w:autoSpaceDN/>
              <w:adjustRightInd/>
              <w:rPr>
                <w:rFonts w:cs="Times New Roman"/>
                <w:lang w:val="en-US"/>
              </w:rPr>
            </w:pPr>
            <w:r>
              <w:t>Dess-Martin perjodinaan</w:t>
            </w:r>
          </w:p>
        </w:tc>
        <w:tc>
          <w:tcPr>
            <w:tcW w:w="1921" w:type="dxa"/>
          </w:tcPr>
          <w:p w14:paraId="10026EDF" w14:textId="154C3F1E" w:rsidR="00474CFA" w:rsidRPr="00474CFA" w:rsidRDefault="00F82118" w:rsidP="00925E58">
            <w:pPr>
              <w:widowControl/>
              <w:autoSpaceDE/>
              <w:autoSpaceDN/>
              <w:adjustRightInd/>
              <w:rPr>
                <w:rFonts w:cs="Times New Roman"/>
                <w:lang w:val="en-US"/>
              </w:rPr>
            </w:pPr>
            <w:r>
              <w:rPr>
                <w:rFonts w:eastAsia="Times New Roman" w:cs="Times New Roman"/>
                <w:szCs w:val="20"/>
                <w:lang w:eastAsia="nl-NL"/>
              </w:rPr>
              <w:object w:dxaOrig="643" w:dyaOrig="673" w14:anchorId="2F9C2BE2">
                <v:shape id="_x0000_i1533" type="#_x0000_t75" style="width:32.5pt;height:33.5pt" o:ole="">
                  <v:imagedata r:id="rId1100" o:title=""/>
                </v:shape>
                <o:OLEObject Type="Embed" ProgID="ChemDraw.Document.6.0" ShapeID="_x0000_i1533" DrawAspect="Content" ObjectID="_1678599109" r:id="rId1101"/>
              </w:object>
            </w:r>
          </w:p>
        </w:tc>
      </w:tr>
      <w:tr w:rsidR="00474CFA" w:rsidRPr="00474CFA" w14:paraId="274EB634" w14:textId="77777777" w:rsidTr="00B66C8D">
        <w:tc>
          <w:tcPr>
            <w:tcW w:w="1981" w:type="dxa"/>
          </w:tcPr>
          <w:p w14:paraId="451C126F" w14:textId="25A0901D" w:rsidR="00474CFA" w:rsidRPr="00474CFA" w:rsidRDefault="00F82118" w:rsidP="00925E58">
            <w:pPr>
              <w:widowControl/>
              <w:autoSpaceDE/>
              <w:autoSpaceDN/>
              <w:adjustRightInd/>
              <w:rPr>
                <w:rFonts w:cs="Times New Roman"/>
                <w:lang w:val="en-US"/>
              </w:rPr>
            </w:pPr>
            <w:r>
              <w:rPr>
                <w:rFonts w:eastAsia="Times New Roman" w:cs="Times New Roman"/>
                <w:szCs w:val="20"/>
                <w:lang w:eastAsia="nl-NL"/>
              </w:rPr>
              <w:object w:dxaOrig="646" w:dyaOrig="673" w14:anchorId="4614C399">
                <v:shape id="_x0000_i1534" type="#_x0000_t75" style="width:32.5pt;height:33.5pt" o:ole="">
                  <v:imagedata r:id="rId1096" o:title=""/>
                </v:shape>
                <o:OLEObject Type="Embed" ProgID="ChemDraw.Document.6.0" ShapeID="_x0000_i1534" DrawAspect="Content" ObjectID="_1678599110" r:id="rId1102"/>
              </w:object>
            </w:r>
          </w:p>
        </w:tc>
        <w:tc>
          <w:tcPr>
            <w:tcW w:w="2831" w:type="dxa"/>
          </w:tcPr>
          <w:p w14:paraId="2956A6EB" w14:textId="7E0A570C" w:rsidR="00474CFA" w:rsidRDefault="00474CFA" w:rsidP="00474CFA">
            <w:r>
              <w:t>H</w:t>
            </w:r>
            <w:r>
              <w:rPr>
                <w:vertAlign w:val="subscript"/>
              </w:rPr>
              <w:t>2</w:t>
            </w:r>
            <w:r>
              <w:t>CrO</w:t>
            </w:r>
            <w:r>
              <w:rPr>
                <w:vertAlign w:val="subscript"/>
              </w:rPr>
              <w:t>4</w:t>
            </w:r>
            <w:r>
              <w:t xml:space="preserve"> (zie hierboven)</w:t>
            </w:r>
          </w:p>
          <w:p w14:paraId="7C4E41E9" w14:textId="77777777" w:rsidR="00474CFA" w:rsidRDefault="00474CFA" w:rsidP="00474CFA">
            <w:r>
              <w:t>KMnO</w:t>
            </w:r>
            <w:r>
              <w:rPr>
                <w:vertAlign w:val="subscript"/>
              </w:rPr>
              <w:t>4</w:t>
            </w:r>
          </w:p>
          <w:p w14:paraId="60FBF41B" w14:textId="61437EDB" w:rsidR="00474CFA" w:rsidRPr="00474CFA" w:rsidRDefault="00474CFA" w:rsidP="00474CFA">
            <w:pPr>
              <w:widowControl/>
              <w:autoSpaceDE/>
              <w:autoSpaceDN/>
              <w:adjustRightInd/>
              <w:rPr>
                <w:rFonts w:cs="Times New Roman"/>
              </w:rPr>
            </w:pPr>
            <w:r>
              <w:t>H</w:t>
            </w:r>
            <w:r>
              <w:rPr>
                <w:vertAlign w:val="subscript"/>
              </w:rPr>
              <w:t>2</w:t>
            </w:r>
            <w:r>
              <w:t>O</w:t>
            </w:r>
            <w:r>
              <w:rPr>
                <w:vertAlign w:val="subscript"/>
              </w:rPr>
              <w:t>2</w:t>
            </w:r>
          </w:p>
        </w:tc>
        <w:tc>
          <w:tcPr>
            <w:tcW w:w="1921" w:type="dxa"/>
          </w:tcPr>
          <w:p w14:paraId="3CD08A19" w14:textId="3FBAC4F1" w:rsidR="00474CFA" w:rsidRPr="00474CFA" w:rsidRDefault="00474CFA" w:rsidP="00925E58">
            <w:pPr>
              <w:widowControl/>
              <w:autoSpaceDE/>
              <w:autoSpaceDN/>
              <w:adjustRightInd/>
              <w:rPr>
                <w:rFonts w:cs="Times New Roman"/>
              </w:rPr>
            </w:pPr>
            <w:r>
              <w:rPr>
                <w:rFonts w:eastAsia="Times New Roman" w:cs="Times New Roman"/>
                <w:szCs w:val="20"/>
                <w:lang w:eastAsia="nl-NL"/>
              </w:rPr>
              <w:object w:dxaOrig="795" w:dyaOrig="673" w14:anchorId="584A9173">
                <v:shape id="_x0000_i1535" type="#_x0000_t75" style="width:39.5pt;height:33.5pt" o:ole="">
                  <v:imagedata r:id="rId1103" o:title=""/>
                </v:shape>
                <o:OLEObject Type="Embed" ProgID="ChemDraw.Document.6.0" ShapeID="_x0000_i1535" DrawAspect="Content" ObjectID="_1678599111" r:id="rId1104"/>
              </w:object>
            </w:r>
          </w:p>
        </w:tc>
      </w:tr>
      <w:tr w:rsidR="00F82118" w:rsidRPr="00474CFA" w14:paraId="4C6006B3" w14:textId="77777777" w:rsidTr="00B66C8D">
        <w:tc>
          <w:tcPr>
            <w:tcW w:w="1981" w:type="dxa"/>
          </w:tcPr>
          <w:p w14:paraId="0D151FCA" w14:textId="1D8C7CC4" w:rsidR="00F82118" w:rsidRDefault="00F82118" w:rsidP="00925E58">
            <w:pPr>
              <w:widowControl/>
              <w:autoSpaceDE/>
              <w:autoSpaceDN/>
              <w:adjustRightInd/>
            </w:pPr>
            <w:r>
              <w:rPr>
                <w:rFonts w:eastAsia="Times New Roman" w:cs="Times New Roman"/>
                <w:szCs w:val="20"/>
                <w:lang w:eastAsia="nl-NL"/>
              </w:rPr>
              <w:object w:dxaOrig="795" w:dyaOrig="300" w14:anchorId="19383D18">
                <v:shape id="_x0000_i1536" type="#_x0000_t75" style="width:39.5pt;height:15pt" o:ole="">
                  <v:imagedata r:id="rId1094" o:title=""/>
                </v:shape>
                <o:OLEObject Type="Embed" ProgID="ChemDraw.Document.6.0" ShapeID="_x0000_i1536" DrawAspect="Content" ObjectID="_1678599112" r:id="rId1105"/>
              </w:object>
            </w:r>
          </w:p>
        </w:tc>
        <w:tc>
          <w:tcPr>
            <w:tcW w:w="2831" w:type="dxa"/>
          </w:tcPr>
          <w:p w14:paraId="1AEDD94C" w14:textId="77777777" w:rsidR="00F82118" w:rsidRDefault="00F82118" w:rsidP="00F82118">
            <w:r>
              <w:t>KMnO</w:t>
            </w:r>
            <w:r>
              <w:rPr>
                <w:vertAlign w:val="subscript"/>
              </w:rPr>
              <w:t>4</w:t>
            </w:r>
          </w:p>
          <w:p w14:paraId="7E7142C0" w14:textId="31B5EB0A" w:rsidR="00F82118" w:rsidRDefault="00F82118" w:rsidP="00F82118">
            <w:pPr>
              <w:widowControl/>
              <w:autoSpaceDE/>
              <w:autoSpaceDN/>
              <w:adjustRightInd/>
            </w:pPr>
            <w:r>
              <w:t>H</w:t>
            </w:r>
            <w:r>
              <w:rPr>
                <w:vertAlign w:val="subscript"/>
              </w:rPr>
              <w:t>2</w:t>
            </w:r>
            <w:r>
              <w:t>CrO</w:t>
            </w:r>
            <w:r>
              <w:rPr>
                <w:vertAlign w:val="subscript"/>
              </w:rPr>
              <w:t>4</w:t>
            </w:r>
            <w:r>
              <w:t xml:space="preserve"> (zie boven)</w:t>
            </w:r>
          </w:p>
        </w:tc>
        <w:tc>
          <w:tcPr>
            <w:tcW w:w="1921" w:type="dxa"/>
          </w:tcPr>
          <w:p w14:paraId="5A1AACB2" w14:textId="5363BA95" w:rsidR="00F82118" w:rsidRDefault="0070056B" w:rsidP="00925E58">
            <w:pPr>
              <w:widowControl/>
              <w:autoSpaceDE/>
              <w:autoSpaceDN/>
              <w:adjustRightInd/>
            </w:pPr>
            <w:r>
              <w:rPr>
                <w:rFonts w:eastAsia="Times New Roman" w:cs="Times New Roman"/>
                <w:szCs w:val="20"/>
                <w:lang w:eastAsia="nl-NL"/>
              </w:rPr>
              <w:object w:dxaOrig="795" w:dyaOrig="673" w14:anchorId="42BFCE8C">
                <v:shape id="_x0000_i1537" type="#_x0000_t75" style="width:39.5pt;height:33.5pt" o:ole="">
                  <v:imagedata r:id="rId1103" o:title=""/>
                </v:shape>
                <o:OLEObject Type="Embed" ProgID="ChemDraw.Document.6.0" ShapeID="_x0000_i1537" DrawAspect="Content" ObjectID="_1678599113" r:id="rId1106"/>
              </w:object>
            </w:r>
          </w:p>
        </w:tc>
      </w:tr>
      <w:tr w:rsidR="00474CFA" w:rsidRPr="00474CFA" w14:paraId="36BADD20" w14:textId="77777777" w:rsidTr="00B66C8D">
        <w:tc>
          <w:tcPr>
            <w:tcW w:w="1981" w:type="dxa"/>
          </w:tcPr>
          <w:p w14:paraId="11B0A98F" w14:textId="2EA57B55" w:rsidR="00474CFA" w:rsidRPr="00474CFA" w:rsidRDefault="00F82118" w:rsidP="00925E58">
            <w:pPr>
              <w:widowControl/>
              <w:autoSpaceDE/>
              <w:autoSpaceDN/>
              <w:adjustRightInd/>
              <w:rPr>
                <w:rFonts w:cs="Times New Roman"/>
              </w:rPr>
            </w:pPr>
            <w:r>
              <w:rPr>
                <w:rFonts w:eastAsia="Times New Roman" w:cs="Times New Roman"/>
                <w:szCs w:val="20"/>
                <w:lang w:eastAsia="nl-NL"/>
              </w:rPr>
              <w:object w:dxaOrig="828" w:dyaOrig="660" w14:anchorId="56B9BD71">
                <v:shape id="_x0000_i1538" type="#_x0000_t75" style="width:41.5pt;height:33pt" o:ole="">
                  <v:imagedata r:id="rId1107" o:title=""/>
                </v:shape>
                <o:OLEObject Type="Embed" ProgID="ChemDraw.Document.6.0" ShapeID="_x0000_i1538" DrawAspect="Content" ObjectID="_1678599114" r:id="rId1108"/>
              </w:object>
            </w:r>
          </w:p>
        </w:tc>
        <w:tc>
          <w:tcPr>
            <w:tcW w:w="2831" w:type="dxa"/>
          </w:tcPr>
          <w:p w14:paraId="41657D0F" w14:textId="24104318" w:rsidR="00474CFA" w:rsidRPr="00474CFA" w:rsidRDefault="00474CFA" w:rsidP="00925E58">
            <w:pPr>
              <w:widowControl/>
              <w:autoSpaceDE/>
              <w:autoSpaceDN/>
              <w:adjustRightInd/>
              <w:rPr>
                <w:rFonts w:cs="Times New Roman"/>
              </w:rPr>
            </w:pPr>
            <w:r>
              <w:t>KMnO</w:t>
            </w:r>
            <w:r>
              <w:rPr>
                <w:vertAlign w:val="subscript"/>
              </w:rPr>
              <w:t>4</w:t>
            </w:r>
          </w:p>
        </w:tc>
        <w:tc>
          <w:tcPr>
            <w:tcW w:w="1921" w:type="dxa"/>
          </w:tcPr>
          <w:p w14:paraId="6D7B856F" w14:textId="2155D9DF" w:rsidR="00474CFA" w:rsidRPr="00474CFA" w:rsidRDefault="0070056B" w:rsidP="00925E58">
            <w:pPr>
              <w:widowControl/>
              <w:autoSpaceDE/>
              <w:autoSpaceDN/>
              <w:adjustRightInd/>
              <w:rPr>
                <w:rFonts w:cs="Times New Roman"/>
              </w:rPr>
            </w:pPr>
            <w:r>
              <w:rPr>
                <w:rFonts w:eastAsia="Times New Roman" w:cs="Times New Roman"/>
                <w:szCs w:val="20"/>
                <w:lang w:eastAsia="nl-NL"/>
              </w:rPr>
              <w:object w:dxaOrig="1297" w:dyaOrig="1033" w14:anchorId="00F7110D">
                <v:shape id="_x0000_i1539" type="#_x0000_t75" style="width:65pt;height:51.5pt" o:ole="">
                  <v:imagedata r:id="rId1109" o:title=""/>
                </v:shape>
                <o:OLEObject Type="Embed" ProgID="ChemDraw.Document.6.0" ShapeID="_x0000_i1539" DrawAspect="Content" ObjectID="_1678599115" r:id="rId1110"/>
              </w:object>
            </w:r>
          </w:p>
        </w:tc>
      </w:tr>
      <w:tr w:rsidR="00474CFA" w:rsidRPr="00474CFA" w14:paraId="2574E596" w14:textId="77777777" w:rsidTr="00B66C8D">
        <w:tc>
          <w:tcPr>
            <w:tcW w:w="1981" w:type="dxa"/>
          </w:tcPr>
          <w:p w14:paraId="39C1DA62" w14:textId="69055DE3" w:rsidR="00474CFA" w:rsidRPr="00474CFA" w:rsidRDefault="00F82118" w:rsidP="00925E58">
            <w:pPr>
              <w:widowControl/>
              <w:autoSpaceDE/>
              <w:autoSpaceDN/>
              <w:adjustRightInd/>
              <w:rPr>
                <w:rFonts w:cs="Times New Roman"/>
              </w:rPr>
            </w:pPr>
            <w:r>
              <w:rPr>
                <w:rFonts w:eastAsia="Times New Roman" w:cs="Times New Roman"/>
                <w:szCs w:val="20"/>
                <w:lang w:eastAsia="nl-NL"/>
              </w:rPr>
              <w:object w:dxaOrig="598" w:dyaOrig="519" w14:anchorId="6A4B6242">
                <v:shape id="_x0000_i1540" type="#_x0000_t75" style="width:30pt;height:26pt" o:ole="">
                  <v:imagedata r:id="rId1111" o:title=""/>
                </v:shape>
                <o:OLEObject Type="Embed" ProgID="ChemDraw.Document.6.0" ShapeID="_x0000_i1540" DrawAspect="Content" ObjectID="_1678599116" r:id="rId1112"/>
              </w:object>
            </w:r>
          </w:p>
        </w:tc>
        <w:tc>
          <w:tcPr>
            <w:tcW w:w="2831" w:type="dxa"/>
          </w:tcPr>
          <w:p w14:paraId="5372CD83" w14:textId="77777777" w:rsidR="00474CFA" w:rsidRDefault="00474CFA" w:rsidP="00474CFA">
            <w:r>
              <w:t>O</w:t>
            </w:r>
            <w:r>
              <w:rPr>
                <w:vertAlign w:val="subscript"/>
              </w:rPr>
              <w:t>3</w:t>
            </w:r>
            <w:r>
              <w:t>, dan Zn</w:t>
            </w:r>
          </w:p>
          <w:p w14:paraId="5CE3BF8F" w14:textId="7642FFBD" w:rsidR="00474CFA" w:rsidRPr="00474CFA" w:rsidRDefault="00474CFA" w:rsidP="00474CFA">
            <w:pPr>
              <w:widowControl/>
              <w:autoSpaceDE/>
              <w:autoSpaceDN/>
              <w:adjustRightInd/>
              <w:rPr>
                <w:rFonts w:cs="Times New Roman"/>
                <w:vertAlign w:val="subscript"/>
              </w:rPr>
            </w:pPr>
            <w:r>
              <w:t>O</w:t>
            </w:r>
            <w:r>
              <w:rPr>
                <w:vertAlign w:val="subscript"/>
              </w:rPr>
              <w:t>3</w:t>
            </w:r>
            <w:r>
              <w:t>, dan CH</w:t>
            </w:r>
            <w:r>
              <w:rPr>
                <w:vertAlign w:val="subscript"/>
              </w:rPr>
              <w:t>3</w:t>
            </w:r>
            <w:r>
              <w:t>SCH</w:t>
            </w:r>
            <w:r>
              <w:rPr>
                <w:vertAlign w:val="subscript"/>
              </w:rPr>
              <w:t>3</w:t>
            </w:r>
            <w:r>
              <w:t xml:space="preserve"> (DMS)</w:t>
            </w:r>
          </w:p>
        </w:tc>
        <w:tc>
          <w:tcPr>
            <w:tcW w:w="1921" w:type="dxa"/>
          </w:tcPr>
          <w:p w14:paraId="2838C89D" w14:textId="43D9EBC1" w:rsidR="00474CFA" w:rsidRPr="00474CFA" w:rsidRDefault="0070056B" w:rsidP="00925E58">
            <w:pPr>
              <w:widowControl/>
              <w:autoSpaceDE/>
              <w:autoSpaceDN/>
              <w:adjustRightInd/>
              <w:rPr>
                <w:rFonts w:cs="Times New Roman"/>
              </w:rPr>
            </w:pPr>
            <w:r>
              <w:rPr>
                <w:rFonts w:eastAsia="Times New Roman" w:cs="Times New Roman"/>
                <w:szCs w:val="20"/>
                <w:lang w:eastAsia="nl-NL"/>
              </w:rPr>
              <w:object w:dxaOrig="1705" w:dyaOrig="673" w14:anchorId="5303622B">
                <v:shape id="_x0000_i1541" type="#_x0000_t75" style="width:85pt;height:33.5pt" o:ole="">
                  <v:imagedata r:id="rId1113" o:title=""/>
                </v:shape>
                <o:OLEObject Type="Embed" ProgID="ChemDraw.Document.6.0" ShapeID="_x0000_i1541" DrawAspect="Content" ObjectID="_1678599117" r:id="rId1114"/>
              </w:object>
            </w:r>
          </w:p>
        </w:tc>
      </w:tr>
      <w:tr w:rsidR="00474CFA" w:rsidRPr="00474CFA" w14:paraId="14A95D60" w14:textId="77777777" w:rsidTr="00B66C8D">
        <w:tc>
          <w:tcPr>
            <w:tcW w:w="1981" w:type="dxa"/>
          </w:tcPr>
          <w:p w14:paraId="109867F6" w14:textId="0965E274" w:rsidR="00474CFA" w:rsidRPr="00474CFA" w:rsidRDefault="00F82118" w:rsidP="00925E58">
            <w:pPr>
              <w:widowControl/>
              <w:autoSpaceDE/>
              <w:autoSpaceDN/>
              <w:adjustRightInd/>
              <w:rPr>
                <w:rFonts w:cs="Times New Roman"/>
              </w:rPr>
            </w:pPr>
            <w:r>
              <w:rPr>
                <w:rFonts w:eastAsia="Times New Roman" w:cs="Times New Roman"/>
                <w:szCs w:val="20"/>
                <w:lang w:eastAsia="nl-NL"/>
              </w:rPr>
              <w:object w:dxaOrig="598" w:dyaOrig="519" w14:anchorId="0A375FE1">
                <v:shape id="_x0000_i1542" type="#_x0000_t75" style="width:30pt;height:26pt" o:ole="">
                  <v:imagedata r:id="rId1111" o:title=""/>
                </v:shape>
                <o:OLEObject Type="Embed" ProgID="ChemDraw.Document.6.0" ShapeID="_x0000_i1542" DrawAspect="Content" ObjectID="_1678599118" r:id="rId1115"/>
              </w:object>
            </w:r>
          </w:p>
        </w:tc>
        <w:tc>
          <w:tcPr>
            <w:tcW w:w="2831" w:type="dxa"/>
          </w:tcPr>
          <w:p w14:paraId="093B911D" w14:textId="77777777" w:rsidR="00474CFA" w:rsidRPr="006F75C0" w:rsidRDefault="00474CFA" w:rsidP="00474CFA">
            <w:pPr>
              <w:rPr>
                <w:lang w:val="es-ES"/>
              </w:rPr>
            </w:pPr>
            <w:r w:rsidRPr="006F75C0">
              <w:rPr>
                <w:lang w:val="es-ES"/>
              </w:rPr>
              <w:t>O</w:t>
            </w:r>
            <w:r w:rsidRPr="006F75C0">
              <w:rPr>
                <w:vertAlign w:val="subscript"/>
                <w:lang w:val="es-ES"/>
              </w:rPr>
              <w:t>3</w:t>
            </w:r>
            <w:r w:rsidRPr="006F75C0">
              <w:rPr>
                <w:lang w:val="es-ES"/>
              </w:rPr>
              <w:t>, dan H</w:t>
            </w:r>
            <w:r w:rsidRPr="006F75C0">
              <w:rPr>
                <w:vertAlign w:val="subscript"/>
                <w:lang w:val="es-ES"/>
              </w:rPr>
              <w:t>2</w:t>
            </w:r>
            <w:r w:rsidRPr="006F75C0">
              <w:rPr>
                <w:lang w:val="es-ES"/>
              </w:rPr>
              <w:t>O</w:t>
            </w:r>
            <w:r w:rsidRPr="006F75C0">
              <w:rPr>
                <w:vertAlign w:val="subscript"/>
                <w:lang w:val="es-ES"/>
              </w:rPr>
              <w:t>2</w:t>
            </w:r>
          </w:p>
          <w:p w14:paraId="25866EC7" w14:textId="4D3ACDEA" w:rsidR="00474CFA" w:rsidRPr="00474CFA" w:rsidRDefault="00474CFA" w:rsidP="00474CFA">
            <w:pPr>
              <w:widowControl/>
              <w:autoSpaceDE/>
              <w:autoSpaceDN/>
              <w:adjustRightInd/>
              <w:rPr>
                <w:rFonts w:cs="Times New Roman"/>
                <w:vertAlign w:val="subscript"/>
              </w:rPr>
            </w:pPr>
            <w:r w:rsidRPr="006F75C0">
              <w:rPr>
                <w:lang w:val="es-ES"/>
              </w:rPr>
              <w:t>KMnO</w:t>
            </w:r>
            <w:r w:rsidRPr="006F75C0">
              <w:rPr>
                <w:vertAlign w:val="subscript"/>
                <w:lang w:val="es-ES"/>
              </w:rPr>
              <w:t>4</w:t>
            </w:r>
            <w:r w:rsidRPr="006F75C0">
              <w:rPr>
                <w:lang w:val="es-ES"/>
              </w:rPr>
              <w:t>, warmte, H</w:t>
            </w:r>
            <w:r w:rsidRPr="006F75C0">
              <w:rPr>
                <w:vertAlign w:val="subscript"/>
                <w:lang w:val="es-ES"/>
              </w:rPr>
              <w:t>3</w:t>
            </w:r>
            <w:r w:rsidRPr="006F75C0">
              <w:rPr>
                <w:lang w:val="es-ES"/>
              </w:rPr>
              <w:t>O</w:t>
            </w:r>
            <w:r w:rsidRPr="006F75C0">
              <w:rPr>
                <w:vertAlign w:val="superscript"/>
                <w:lang w:val="es-ES"/>
              </w:rPr>
              <w:t>+</w:t>
            </w:r>
          </w:p>
        </w:tc>
        <w:tc>
          <w:tcPr>
            <w:tcW w:w="1921" w:type="dxa"/>
          </w:tcPr>
          <w:p w14:paraId="31549373" w14:textId="262D876A" w:rsidR="00474CFA" w:rsidRPr="00474CFA" w:rsidRDefault="0070056B" w:rsidP="00925E58">
            <w:pPr>
              <w:widowControl/>
              <w:autoSpaceDE/>
              <w:autoSpaceDN/>
              <w:adjustRightInd/>
              <w:rPr>
                <w:rFonts w:cs="Times New Roman"/>
              </w:rPr>
            </w:pPr>
            <w:r>
              <w:rPr>
                <w:rFonts w:eastAsia="Times New Roman" w:cs="Times New Roman"/>
                <w:szCs w:val="20"/>
                <w:lang w:eastAsia="nl-NL"/>
              </w:rPr>
              <w:object w:dxaOrig="1671" w:dyaOrig="673" w14:anchorId="6EFACA3D">
                <v:shape id="_x0000_i1543" type="#_x0000_t75" style="width:83.5pt;height:33.5pt" o:ole="">
                  <v:imagedata r:id="rId1116" o:title=""/>
                </v:shape>
                <o:OLEObject Type="Embed" ProgID="ChemDraw.Document.6.0" ShapeID="_x0000_i1543" DrawAspect="Content" ObjectID="_1678599119" r:id="rId1117"/>
              </w:object>
            </w:r>
          </w:p>
        </w:tc>
      </w:tr>
      <w:tr w:rsidR="00474CFA" w:rsidRPr="00474CFA" w14:paraId="58995F4B" w14:textId="77777777" w:rsidTr="00B66C8D">
        <w:tc>
          <w:tcPr>
            <w:tcW w:w="1981" w:type="dxa"/>
          </w:tcPr>
          <w:p w14:paraId="406FE100" w14:textId="7124FDF8" w:rsidR="00474CFA" w:rsidRPr="00474CFA" w:rsidRDefault="00F82118" w:rsidP="00925E58">
            <w:pPr>
              <w:widowControl/>
              <w:autoSpaceDE/>
              <w:autoSpaceDN/>
              <w:adjustRightInd/>
              <w:rPr>
                <w:rFonts w:cs="Times New Roman"/>
              </w:rPr>
            </w:pPr>
            <w:r>
              <w:rPr>
                <w:rFonts w:eastAsia="Times New Roman" w:cs="Times New Roman"/>
                <w:szCs w:val="20"/>
                <w:lang w:eastAsia="nl-NL"/>
              </w:rPr>
              <w:object w:dxaOrig="828" w:dyaOrig="507" w14:anchorId="614A0EC1">
                <v:shape id="_x0000_i1544" type="#_x0000_t75" style="width:41.5pt;height:25pt" o:ole="">
                  <v:imagedata r:id="rId1118" o:title=""/>
                </v:shape>
                <o:OLEObject Type="Embed" ProgID="ChemDraw.Document.6.0" ShapeID="_x0000_i1544" DrawAspect="Content" ObjectID="_1678599120" r:id="rId1119"/>
              </w:object>
            </w:r>
          </w:p>
        </w:tc>
        <w:tc>
          <w:tcPr>
            <w:tcW w:w="2831" w:type="dxa"/>
          </w:tcPr>
          <w:p w14:paraId="70E04718" w14:textId="77777777" w:rsidR="00474CFA" w:rsidRPr="006128EB" w:rsidRDefault="00474CFA" w:rsidP="00474CFA">
            <w:pPr>
              <w:rPr>
                <w:lang w:val="en-US"/>
              </w:rPr>
            </w:pPr>
            <w:r w:rsidRPr="006128EB">
              <w:rPr>
                <w:lang w:val="en-US"/>
              </w:rPr>
              <w:t>O</w:t>
            </w:r>
            <w:r w:rsidRPr="006128EB">
              <w:rPr>
                <w:vertAlign w:val="subscript"/>
                <w:lang w:val="en-US"/>
              </w:rPr>
              <w:t>3</w:t>
            </w:r>
            <w:r w:rsidRPr="006128EB">
              <w:rPr>
                <w:lang w:val="en-US"/>
              </w:rPr>
              <w:t>, dan H</w:t>
            </w:r>
            <w:r w:rsidRPr="006128EB">
              <w:rPr>
                <w:vertAlign w:val="subscript"/>
                <w:lang w:val="en-US"/>
              </w:rPr>
              <w:t>2</w:t>
            </w:r>
            <w:r w:rsidRPr="006128EB">
              <w:rPr>
                <w:lang w:val="en-US"/>
              </w:rPr>
              <w:t>SO</w:t>
            </w:r>
            <w:r w:rsidRPr="006128EB">
              <w:rPr>
                <w:vertAlign w:val="subscript"/>
                <w:lang w:val="en-US"/>
              </w:rPr>
              <w:t>4</w:t>
            </w:r>
          </w:p>
          <w:p w14:paraId="65C37621" w14:textId="67145BD4" w:rsidR="00474CFA" w:rsidRPr="00474CFA" w:rsidRDefault="00474CFA" w:rsidP="00474CFA">
            <w:pPr>
              <w:widowControl/>
              <w:autoSpaceDE/>
              <w:autoSpaceDN/>
              <w:adjustRightInd/>
              <w:rPr>
                <w:rFonts w:cs="Times New Roman"/>
                <w:lang w:val="en-US"/>
              </w:rPr>
            </w:pPr>
            <w:r w:rsidRPr="006128EB">
              <w:rPr>
                <w:lang w:val="en-US"/>
              </w:rPr>
              <w:t>KMnO</w:t>
            </w:r>
            <w:r w:rsidRPr="006128EB">
              <w:rPr>
                <w:vertAlign w:val="subscript"/>
                <w:lang w:val="en-US"/>
              </w:rPr>
              <w:t>4</w:t>
            </w:r>
            <w:r w:rsidRPr="006128EB">
              <w:rPr>
                <w:lang w:val="en-US"/>
              </w:rPr>
              <w:t>, warmte, H</w:t>
            </w:r>
            <w:r w:rsidRPr="006128EB">
              <w:rPr>
                <w:vertAlign w:val="subscript"/>
                <w:lang w:val="en-US"/>
              </w:rPr>
              <w:t>3</w:t>
            </w:r>
            <w:r w:rsidRPr="006128EB">
              <w:rPr>
                <w:lang w:val="en-US"/>
              </w:rPr>
              <w:t>O</w:t>
            </w:r>
            <w:r w:rsidRPr="006128EB">
              <w:rPr>
                <w:vertAlign w:val="superscript"/>
                <w:lang w:val="en-US"/>
              </w:rPr>
              <w:t>+</w:t>
            </w:r>
          </w:p>
        </w:tc>
        <w:tc>
          <w:tcPr>
            <w:tcW w:w="1921" w:type="dxa"/>
          </w:tcPr>
          <w:p w14:paraId="1697CCD2" w14:textId="147234DD" w:rsidR="00474CFA" w:rsidRPr="00474CFA" w:rsidRDefault="0070056B" w:rsidP="00925E58">
            <w:pPr>
              <w:widowControl/>
              <w:autoSpaceDE/>
              <w:autoSpaceDN/>
              <w:adjustRightInd/>
              <w:rPr>
                <w:rFonts w:cs="Times New Roman"/>
                <w:lang w:val="en-US"/>
              </w:rPr>
            </w:pPr>
            <w:r>
              <w:rPr>
                <w:rFonts w:eastAsia="Times New Roman" w:cs="Times New Roman"/>
                <w:szCs w:val="20"/>
                <w:lang w:eastAsia="nl-NL"/>
              </w:rPr>
              <w:object w:dxaOrig="1671" w:dyaOrig="673" w14:anchorId="082BD40A">
                <v:shape id="_x0000_i1545" type="#_x0000_t75" style="width:83.5pt;height:33.5pt" o:ole="">
                  <v:imagedata r:id="rId1120" o:title=""/>
                </v:shape>
                <o:OLEObject Type="Embed" ProgID="ChemDraw.Document.6.0" ShapeID="_x0000_i1545" DrawAspect="Content" ObjectID="_1678599121" r:id="rId1121"/>
              </w:object>
            </w:r>
          </w:p>
        </w:tc>
      </w:tr>
      <w:tr w:rsidR="00474CFA" w:rsidRPr="00474CFA" w14:paraId="7D1FEB93" w14:textId="77777777" w:rsidTr="00B66C8D">
        <w:tc>
          <w:tcPr>
            <w:tcW w:w="1981" w:type="dxa"/>
          </w:tcPr>
          <w:p w14:paraId="0EE99345" w14:textId="59F53B2F" w:rsidR="00474CFA" w:rsidRPr="00474CFA" w:rsidRDefault="00F82118" w:rsidP="00925E58">
            <w:pPr>
              <w:widowControl/>
              <w:autoSpaceDE/>
              <w:autoSpaceDN/>
              <w:adjustRightInd/>
              <w:rPr>
                <w:rFonts w:cs="Times New Roman"/>
                <w:lang w:val="en-US"/>
              </w:rPr>
            </w:pPr>
            <w:r>
              <w:rPr>
                <w:rFonts w:eastAsia="Times New Roman" w:cs="Times New Roman"/>
                <w:szCs w:val="20"/>
                <w:lang w:eastAsia="nl-NL"/>
              </w:rPr>
              <w:object w:dxaOrig="579" w:dyaOrig="510" w14:anchorId="1BEC7946">
                <v:shape id="_x0000_i1546" type="#_x0000_t75" style="width:29pt;height:26pt" o:ole="">
                  <v:imagedata r:id="rId1122" o:title=""/>
                </v:shape>
                <o:OLEObject Type="Embed" ProgID="ChemDraw.Document.6.0" ShapeID="_x0000_i1546" DrawAspect="Content" ObjectID="_1678599122" r:id="rId1123"/>
              </w:object>
            </w:r>
          </w:p>
        </w:tc>
        <w:tc>
          <w:tcPr>
            <w:tcW w:w="2831" w:type="dxa"/>
          </w:tcPr>
          <w:p w14:paraId="471F4ACC" w14:textId="77777777" w:rsidR="00474CFA" w:rsidRDefault="00474CFA" w:rsidP="00474CFA">
            <w:r>
              <w:t>OsO</w:t>
            </w:r>
            <w:r>
              <w:rPr>
                <w:vertAlign w:val="subscript"/>
              </w:rPr>
              <w:t>4</w:t>
            </w:r>
          </w:p>
          <w:p w14:paraId="31C37B6F" w14:textId="168543D6" w:rsidR="00474CFA" w:rsidRPr="00474CFA" w:rsidRDefault="00474CFA" w:rsidP="00474CFA">
            <w:pPr>
              <w:widowControl/>
              <w:autoSpaceDE/>
              <w:autoSpaceDN/>
              <w:adjustRightInd/>
              <w:rPr>
                <w:rFonts w:cs="Times New Roman"/>
                <w:lang w:val="en-US"/>
              </w:rPr>
            </w:pPr>
            <w:r>
              <w:t>KMnO</w:t>
            </w:r>
            <w:r>
              <w:rPr>
                <w:vertAlign w:val="subscript"/>
              </w:rPr>
              <w:t>4</w:t>
            </w:r>
            <w:r>
              <w:t>, HO</w:t>
            </w:r>
            <w:r>
              <w:rPr>
                <w:vertAlign w:val="superscript"/>
              </w:rPr>
              <w:sym w:font="Symbol" w:char="F02D"/>
            </w:r>
          </w:p>
        </w:tc>
        <w:tc>
          <w:tcPr>
            <w:tcW w:w="1921" w:type="dxa"/>
          </w:tcPr>
          <w:p w14:paraId="33632219" w14:textId="2E72874E" w:rsidR="00474CFA" w:rsidRPr="00474CFA" w:rsidRDefault="0070056B" w:rsidP="00925E58">
            <w:pPr>
              <w:widowControl/>
              <w:autoSpaceDE/>
              <w:autoSpaceDN/>
              <w:adjustRightInd/>
              <w:rPr>
                <w:rFonts w:cs="Times New Roman"/>
                <w:lang w:val="en-US"/>
              </w:rPr>
            </w:pPr>
            <w:r>
              <w:rPr>
                <w:rFonts w:eastAsia="Times New Roman" w:cs="Times New Roman"/>
                <w:szCs w:val="20"/>
                <w:lang w:eastAsia="nl-NL"/>
              </w:rPr>
              <w:object w:dxaOrig="1045" w:dyaOrig="881" w14:anchorId="02310AA8">
                <v:shape id="_x0000_i1547" type="#_x0000_t75" style="width:52pt;height:44pt" o:ole="">
                  <v:imagedata r:id="rId1124" o:title=""/>
                </v:shape>
                <o:OLEObject Type="Embed" ProgID="ChemDraw.Document.6.0" ShapeID="_x0000_i1547" DrawAspect="Content" ObjectID="_1678599123" r:id="rId1125"/>
              </w:object>
            </w:r>
          </w:p>
        </w:tc>
      </w:tr>
      <w:tr w:rsidR="00474CFA" w:rsidRPr="00474CFA" w14:paraId="0C142336" w14:textId="77777777" w:rsidTr="00B66C8D">
        <w:tc>
          <w:tcPr>
            <w:tcW w:w="1981" w:type="dxa"/>
          </w:tcPr>
          <w:p w14:paraId="4C9D6614" w14:textId="1A8110FB" w:rsidR="00474CFA" w:rsidRPr="00474CFA" w:rsidRDefault="00F82118" w:rsidP="00925E58">
            <w:pPr>
              <w:widowControl/>
              <w:autoSpaceDE/>
              <w:autoSpaceDN/>
              <w:adjustRightInd/>
              <w:rPr>
                <w:rFonts w:cs="Times New Roman"/>
                <w:lang w:val="en-US"/>
              </w:rPr>
            </w:pPr>
            <w:r>
              <w:rPr>
                <w:rFonts w:eastAsia="Times New Roman" w:cs="Times New Roman"/>
                <w:szCs w:val="20"/>
                <w:lang w:eastAsia="nl-NL"/>
              </w:rPr>
              <w:object w:dxaOrig="579" w:dyaOrig="510" w14:anchorId="2FEC623A">
                <v:shape id="_x0000_i1548" type="#_x0000_t75" style="width:29pt;height:26pt" o:ole="">
                  <v:imagedata r:id="rId1122" o:title=""/>
                </v:shape>
                <o:OLEObject Type="Embed" ProgID="ChemDraw.Document.6.0" ShapeID="_x0000_i1548" DrawAspect="Content" ObjectID="_1678599124" r:id="rId1126"/>
              </w:object>
            </w:r>
          </w:p>
        </w:tc>
        <w:tc>
          <w:tcPr>
            <w:tcW w:w="2831" w:type="dxa"/>
          </w:tcPr>
          <w:p w14:paraId="4D61FAE3" w14:textId="1C404A9A" w:rsidR="00474CFA" w:rsidRPr="00474CFA" w:rsidRDefault="00474CFA" w:rsidP="00925E58">
            <w:pPr>
              <w:widowControl/>
              <w:autoSpaceDE/>
              <w:autoSpaceDN/>
              <w:adjustRightInd/>
              <w:rPr>
                <w:rFonts w:cs="Times New Roman"/>
                <w:lang w:val="en-US"/>
              </w:rPr>
            </w:pPr>
            <w:r>
              <w:t>mCPBA</w:t>
            </w:r>
          </w:p>
        </w:tc>
        <w:tc>
          <w:tcPr>
            <w:tcW w:w="1921" w:type="dxa"/>
          </w:tcPr>
          <w:p w14:paraId="42E2A657" w14:textId="6E9B96E5" w:rsidR="00474CFA" w:rsidRPr="00474CFA" w:rsidRDefault="00B66C8D" w:rsidP="00925E58">
            <w:pPr>
              <w:widowControl/>
              <w:autoSpaceDE/>
              <w:autoSpaceDN/>
              <w:adjustRightInd/>
              <w:rPr>
                <w:rFonts w:cs="Times New Roman"/>
                <w:lang w:val="en-US"/>
              </w:rPr>
            </w:pPr>
            <w:r>
              <w:rPr>
                <w:rFonts w:eastAsia="Times New Roman" w:cs="Times New Roman"/>
                <w:szCs w:val="20"/>
                <w:lang w:eastAsia="nl-NL"/>
              </w:rPr>
              <w:object w:dxaOrig="759" w:dyaOrig="701" w14:anchorId="4916111E">
                <v:shape id="_x0000_i1549" type="#_x0000_t75" style="width:38pt;height:35pt" o:ole="">
                  <v:imagedata r:id="rId1127" o:title=""/>
                </v:shape>
                <o:OLEObject Type="Embed" ProgID="ChemDraw.Document.6.0" ShapeID="_x0000_i1549" DrawAspect="Content" ObjectID="_1678599125" r:id="rId1128"/>
              </w:object>
            </w:r>
          </w:p>
        </w:tc>
      </w:tr>
      <w:tr w:rsidR="00474CFA" w:rsidRPr="00474CFA" w14:paraId="506BA3D4" w14:textId="77777777" w:rsidTr="00B66C8D">
        <w:tc>
          <w:tcPr>
            <w:tcW w:w="1981" w:type="dxa"/>
          </w:tcPr>
          <w:p w14:paraId="7B978CA8" w14:textId="0D781A86" w:rsidR="00474CFA" w:rsidRPr="00474CFA" w:rsidRDefault="00F82118" w:rsidP="00925E58">
            <w:pPr>
              <w:widowControl/>
              <w:autoSpaceDE/>
              <w:autoSpaceDN/>
              <w:adjustRightInd/>
              <w:rPr>
                <w:rFonts w:cs="Times New Roman"/>
                <w:lang w:val="en-US"/>
              </w:rPr>
            </w:pPr>
            <w:r>
              <w:rPr>
                <w:rFonts w:eastAsia="Times New Roman" w:cs="Times New Roman"/>
                <w:szCs w:val="20"/>
                <w:lang w:eastAsia="nl-NL"/>
              </w:rPr>
              <w:object w:dxaOrig="1045" w:dyaOrig="881" w14:anchorId="6AF328FB">
                <v:shape id="_x0000_i1550" type="#_x0000_t75" style="width:52pt;height:44pt" o:ole="">
                  <v:imagedata r:id="rId1124" o:title=""/>
                </v:shape>
                <o:OLEObject Type="Embed" ProgID="ChemDraw.Document.6.0" ShapeID="_x0000_i1550" DrawAspect="Content" ObjectID="_1678599126" r:id="rId1129"/>
              </w:object>
            </w:r>
          </w:p>
        </w:tc>
        <w:tc>
          <w:tcPr>
            <w:tcW w:w="2831" w:type="dxa"/>
          </w:tcPr>
          <w:p w14:paraId="7381FCAC" w14:textId="77777777" w:rsidR="00474CFA" w:rsidRDefault="00474CFA" w:rsidP="00474CFA">
            <w:r>
              <w:t>NaIO</w:t>
            </w:r>
            <w:r>
              <w:rPr>
                <w:vertAlign w:val="subscript"/>
              </w:rPr>
              <w:t>4</w:t>
            </w:r>
          </w:p>
          <w:p w14:paraId="5CC74EA4" w14:textId="77777777" w:rsidR="00474CFA" w:rsidRDefault="00474CFA" w:rsidP="00474CFA">
            <w:r>
              <w:t>Pb(OAc)</w:t>
            </w:r>
            <w:r>
              <w:rPr>
                <w:vertAlign w:val="subscript"/>
              </w:rPr>
              <w:t>4</w:t>
            </w:r>
          </w:p>
          <w:p w14:paraId="203D1529" w14:textId="6520C2AA" w:rsidR="00474CFA" w:rsidRPr="00474CFA" w:rsidRDefault="00474CFA" w:rsidP="00474CFA">
            <w:pPr>
              <w:widowControl/>
              <w:autoSpaceDE/>
              <w:autoSpaceDN/>
              <w:adjustRightInd/>
              <w:rPr>
                <w:rFonts w:cs="Times New Roman"/>
                <w:lang w:val="en-US"/>
              </w:rPr>
            </w:pPr>
            <w:r>
              <w:t>HIO</w:t>
            </w:r>
            <w:r>
              <w:rPr>
                <w:vertAlign w:val="subscript"/>
              </w:rPr>
              <w:t>4</w:t>
            </w:r>
          </w:p>
        </w:tc>
        <w:tc>
          <w:tcPr>
            <w:tcW w:w="1921" w:type="dxa"/>
          </w:tcPr>
          <w:p w14:paraId="626178FE" w14:textId="69D2DD39" w:rsidR="00474CFA" w:rsidRPr="00474CFA" w:rsidRDefault="00287C30" w:rsidP="00925E58">
            <w:pPr>
              <w:widowControl/>
              <w:autoSpaceDE/>
              <w:autoSpaceDN/>
              <w:adjustRightInd/>
              <w:rPr>
                <w:rFonts w:cs="Times New Roman"/>
                <w:lang w:val="en-US"/>
              </w:rPr>
            </w:pPr>
            <w:r>
              <w:rPr>
                <w:rFonts w:eastAsia="Times New Roman" w:cs="Times New Roman"/>
                <w:szCs w:val="20"/>
                <w:lang w:eastAsia="nl-NL"/>
              </w:rPr>
              <w:object w:dxaOrig="646" w:dyaOrig="673" w14:anchorId="7DDB86E4">
                <v:shape id="_x0000_i1551" type="#_x0000_t75" style="width:32.5pt;height:33.5pt" o:ole="">
                  <v:imagedata r:id="rId1096" o:title=""/>
                </v:shape>
                <o:OLEObject Type="Embed" ProgID="ChemDraw.Document.6.0" ShapeID="_x0000_i1551" DrawAspect="Content" ObjectID="_1678599127" r:id="rId1130"/>
              </w:object>
            </w:r>
          </w:p>
        </w:tc>
      </w:tr>
      <w:tr w:rsidR="00474CFA" w:rsidRPr="00474CFA" w14:paraId="54E851C0" w14:textId="77777777" w:rsidTr="00B66C8D">
        <w:tc>
          <w:tcPr>
            <w:tcW w:w="1981" w:type="dxa"/>
          </w:tcPr>
          <w:p w14:paraId="4C78EA03" w14:textId="08553934" w:rsidR="00474CFA" w:rsidRPr="00474CFA" w:rsidRDefault="00F82118" w:rsidP="00925E58">
            <w:pPr>
              <w:widowControl/>
              <w:autoSpaceDE/>
              <w:autoSpaceDN/>
              <w:adjustRightInd/>
              <w:rPr>
                <w:rFonts w:cs="Times New Roman"/>
                <w:lang w:val="en-US"/>
              </w:rPr>
            </w:pPr>
            <w:r>
              <w:rPr>
                <w:rFonts w:eastAsia="Times New Roman" w:cs="Times New Roman"/>
                <w:szCs w:val="20"/>
                <w:lang w:eastAsia="nl-NL"/>
              </w:rPr>
              <w:object w:dxaOrig="643" w:dyaOrig="673" w14:anchorId="279B3537">
                <v:shape id="_x0000_i1552" type="#_x0000_t75" style="width:32.5pt;height:33.5pt" o:ole="">
                  <v:imagedata r:id="rId1131" o:title=""/>
                </v:shape>
                <o:OLEObject Type="Embed" ProgID="ChemDraw.Document.6.0" ShapeID="_x0000_i1552" DrawAspect="Content" ObjectID="_1678599128" r:id="rId1132"/>
              </w:object>
            </w:r>
          </w:p>
        </w:tc>
        <w:tc>
          <w:tcPr>
            <w:tcW w:w="2831" w:type="dxa"/>
          </w:tcPr>
          <w:p w14:paraId="4BF96969" w14:textId="5CB282A9" w:rsidR="00474CFA" w:rsidRPr="00474CFA" w:rsidRDefault="00474CFA" w:rsidP="00925E58">
            <w:pPr>
              <w:widowControl/>
              <w:autoSpaceDE/>
              <w:autoSpaceDN/>
              <w:adjustRightInd/>
              <w:rPr>
                <w:rFonts w:cs="Times New Roman"/>
                <w:lang w:val="en-US"/>
              </w:rPr>
            </w:pPr>
            <w:r>
              <w:t>mCPBA</w:t>
            </w:r>
          </w:p>
        </w:tc>
        <w:tc>
          <w:tcPr>
            <w:tcW w:w="1921" w:type="dxa"/>
          </w:tcPr>
          <w:p w14:paraId="3A4DC76C" w14:textId="7FED4E30" w:rsidR="00474CFA" w:rsidRPr="00474CFA" w:rsidRDefault="00287C30" w:rsidP="00925E58">
            <w:pPr>
              <w:widowControl/>
              <w:autoSpaceDE/>
              <w:autoSpaceDN/>
              <w:adjustRightInd/>
              <w:rPr>
                <w:rFonts w:cs="Times New Roman"/>
                <w:lang w:val="en-US"/>
              </w:rPr>
            </w:pPr>
            <w:r>
              <w:rPr>
                <w:rFonts w:eastAsia="Times New Roman" w:cs="Times New Roman"/>
                <w:szCs w:val="20"/>
                <w:lang w:eastAsia="nl-NL"/>
              </w:rPr>
              <w:object w:dxaOrig="896" w:dyaOrig="673" w14:anchorId="487D09C9">
                <v:shape id="_x0000_i1553" type="#_x0000_t75" style="width:45pt;height:33.5pt" o:ole="">
                  <v:imagedata r:id="rId1133" o:title=""/>
                </v:shape>
                <o:OLEObject Type="Embed" ProgID="ChemDraw.Document.6.0" ShapeID="_x0000_i1553" DrawAspect="Content" ObjectID="_1678599129" r:id="rId1134"/>
              </w:object>
            </w:r>
          </w:p>
        </w:tc>
      </w:tr>
    </w:tbl>
    <w:p w14:paraId="08B3B6CB" w14:textId="77777777" w:rsidR="007F096B" w:rsidRDefault="007F096B" w:rsidP="005807D5">
      <w:r>
        <w:br w:type="page"/>
      </w:r>
    </w:p>
    <w:p w14:paraId="717849BB" w14:textId="77777777" w:rsidR="007F096B" w:rsidRDefault="007F096B" w:rsidP="002A6C09">
      <w:pPr>
        <w:pStyle w:val="Kop3"/>
      </w:pPr>
      <w:bookmarkStart w:id="403" w:name="_Toc67134299"/>
      <w:r>
        <w:t>Reductoren</w:t>
      </w:r>
      <w:bookmarkEnd w:id="403"/>
      <w:r>
        <w:tab/>
      </w:r>
      <w:r>
        <w:tab/>
      </w:r>
    </w:p>
    <w:tbl>
      <w:tblPr>
        <w:tblStyle w:val="Tabelraster2"/>
        <w:tblW w:w="0" w:type="auto"/>
        <w:tblBorders>
          <w:insideV w:val="none" w:sz="0" w:space="0" w:color="auto"/>
        </w:tblBorders>
        <w:tblLook w:val="04A0" w:firstRow="1" w:lastRow="0" w:firstColumn="1" w:lastColumn="0" w:noHBand="0" w:noVBand="1"/>
      </w:tblPr>
      <w:tblGrid>
        <w:gridCol w:w="2017"/>
        <w:gridCol w:w="2831"/>
        <w:gridCol w:w="1296"/>
      </w:tblGrid>
      <w:tr w:rsidR="00D05FA3" w:rsidRPr="00FE5C02" w14:paraId="2AAC6FF8" w14:textId="77777777" w:rsidTr="00ED4699">
        <w:tc>
          <w:tcPr>
            <w:tcW w:w="1133" w:type="dxa"/>
          </w:tcPr>
          <w:p w14:paraId="5A097890" w14:textId="77777777" w:rsidR="00D05FA3" w:rsidRPr="00264E2B" w:rsidRDefault="00D05FA3" w:rsidP="000109B6">
            <w:pPr>
              <w:widowControl/>
              <w:autoSpaceDE/>
              <w:autoSpaceDN/>
              <w:adjustRightInd/>
              <w:rPr>
                <w:rFonts w:cs="Times New Roman"/>
                <w:b/>
                <w:bCs/>
              </w:rPr>
            </w:pPr>
            <w:r w:rsidRPr="00264E2B">
              <w:rPr>
                <w:rFonts w:cs="Times New Roman"/>
                <w:b/>
                <w:bCs/>
              </w:rPr>
              <w:t xml:space="preserve">Substraat </w:t>
            </w:r>
          </w:p>
        </w:tc>
        <w:tc>
          <w:tcPr>
            <w:tcW w:w="2831" w:type="dxa"/>
          </w:tcPr>
          <w:p w14:paraId="38630BFF" w14:textId="77777777" w:rsidR="00D05FA3" w:rsidRPr="00264E2B" w:rsidRDefault="00D05FA3" w:rsidP="000109B6">
            <w:pPr>
              <w:widowControl/>
              <w:autoSpaceDE/>
              <w:autoSpaceDN/>
              <w:adjustRightInd/>
              <w:rPr>
                <w:rFonts w:cs="Times New Roman"/>
                <w:b/>
                <w:bCs/>
              </w:rPr>
            </w:pPr>
            <w:r w:rsidRPr="00264E2B">
              <w:rPr>
                <w:rFonts w:cs="Times New Roman"/>
                <w:b/>
                <w:bCs/>
              </w:rPr>
              <w:t xml:space="preserve">Reagens </w:t>
            </w:r>
          </w:p>
        </w:tc>
        <w:tc>
          <w:tcPr>
            <w:tcW w:w="993" w:type="dxa"/>
          </w:tcPr>
          <w:p w14:paraId="4AD00DC1" w14:textId="77777777" w:rsidR="00D05FA3" w:rsidRPr="00264E2B" w:rsidRDefault="00D05FA3" w:rsidP="000109B6">
            <w:pPr>
              <w:widowControl/>
              <w:autoSpaceDE/>
              <w:autoSpaceDN/>
              <w:adjustRightInd/>
              <w:rPr>
                <w:rFonts w:cs="Times New Roman"/>
                <w:b/>
                <w:bCs/>
              </w:rPr>
            </w:pPr>
            <w:r w:rsidRPr="00264E2B">
              <w:rPr>
                <w:rFonts w:cs="Times New Roman"/>
                <w:b/>
                <w:bCs/>
              </w:rPr>
              <w:t xml:space="preserve">Product </w:t>
            </w:r>
          </w:p>
        </w:tc>
      </w:tr>
      <w:tr w:rsidR="00D05FA3" w:rsidRPr="00FE5C02" w14:paraId="6913DE1A" w14:textId="77777777" w:rsidTr="00ED4699">
        <w:tc>
          <w:tcPr>
            <w:tcW w:w="1133" w:type="dxa"/>
          </w:tcPr>
          <w:p w14:paraId="3450422E" w14:textId="77777777" w:rsidR="00D05FA3" w:rsidRPr="00264E2B" w:rsidRDefault="00D05FA3" w:rsidP="000109B6">
            <w:pPr>
              <w:widowControl/>
              <w:autoSpaceDE/>
              <w:autoSpaceDN/>
              <w:adjustRightInd/>
              <w:rPr>
                <w:rFonts w:cs="Times New Roman"/>
              </w:rPr>
            </w:pPr>
            <w:r>
              <w:rPr>
                <w:rFonts w:eastAsia="Times New Roman" w:cs="Times New Roman"/>
                <w:szCs w:val="20"/>
                <w:lang w:eastAsia="nl-NL"/>
              </w:rPr>
              <w:object w:dxaOrig="795" w:dyaOrig="673" w14:anchorId="66177676">
                <v:shape id="_x0000_i1554" type="#_x0000_t75" style="width:39.5pt;height:33.5pt" o:ole="">
                  <v:imagedata r:id="rId1103" o:title=""/>
                </v:shape>
                <o:OLEObject Type="Embed" ProgID="ChemDraw.Document.6.0" ShapeID="_x0000_i1554" DrawAspect="Content" ObjectID="_1678599130" r:id="rId1135"/>
              </w:object>
            </w:r>
          </w:p>
        </w:tc>
        <w:tc>
          <w:tcPr>
            <w:tcW w:w="2831" w:type="dxa"/>
          </w:tcPr>
          <w:p w14:paraId="0607A453" w14:textId="77777777" w:rsidR="00D05FA3" w:rsidRPr="00264E2B" w:rsidRDefault="00D05FA3" w:rsidP="000109B6">
            <w:pPr>
              <w:widowControl/>
              <w:autoSpaceDE/>
              <w:autoSpaceDN/>
              <w:adjustRightInd/>
              <w:rPr>
                <w:rFonts w:cs="Times New Roman"/>
                <w:lang w:val="en-US"/>
              </w:rPr>
            </w:pPr>
            <w:r w:rsidRPr="00264E2B">
              <w:rPr>
                <w:rFonts w:cs="Times New Roman"/>
                <w:lang w:val="en-US"/>
              </w:rPr>
              <w:t>LiAlH</w:t>
            </w:r>
            <w:r w:rsidRPr="00264E2B">
              <w:rPr>
                <w:rFonts w:cs="Times New Roman"/>
                <w:vertAlign w:val="subscript"/>
                <w:lang w:val="en-US"/>
              </w:rPr>
              <w:t>4</w:t>
            </w:r>
          </w:p>
        </w:tc>
        <w:tc>
          <w:tcPr>
            <w:tcW w:w="993" w:type="dxa"/>
          </w:tcPr>
          <w:p w14:paraId="6E37ADCF" w14:textId="77777777" w:rsidR="00D05FA3" w:rsidRPr="00264E2B" w:rsidRDefault="00D05FA3" w:rsidP="000109B6">
            <w:pPr>
              <w:widowControl/>
              <w:autoSpaceDE/>
              <w:autoSpaceDN/>
              <w:adjustRightInd/>
              <w:rPr>
                <w:rFonts w:cs="Times New Roman"/>
              </w:rPr>
            </w:pPr>
            <w:r>
              <w:rPr>
                <w:rFonts w:eastAsia="Times New Roman" w:cs="Times New Roman"/>
                <w:szCs w:val="20"/>
                <w:lang w:eastAsia="nl-NL"/>
              </w:rPr>
              <w:object w:dxaOrig="795" w:dyaOrig="300" w14:anchorId="2D2872D9">
                <v:shape id="_x0000_i1555" type="#_x0000_t75" style="width:39.5pt;height:15pt" o:ole="">
                  <v:imagedata r:id="rId1094" o:title=""/>
                </v:shape>
                <o:OLEObject Type="Embed" ProgID="ChemDraw.Document.6.0" ShapeID="_x0000_i1555" DrawAspect="Content" ObjectID="_1678599131" r:id="rId1136"/>
              </w:object>
            </w:r>
          </w:p>
        </w:tc>
      </w:tr>
      <w:tr w:rsidR="00D05FA3" w:rsidRPr="00FE5C02" w14:paraId="79314483" w14:textId="77777777" w:rsidTr="00ED4699">
        <w:tc>
          <w:tcPr>
            <w:tcW w:w="1133" w:type="dxa"/>
          </w:tcPr>
          <w:p w14:paraId="3A3C67AF" w14:textId="77777777" w:rsidR="00D05FA3" w:rsidRPr="00264E2B" w:rsidRDefault="00D05FA3" w:rsidP="000109B6">
            <w:pPr>
              <w:widowControl/>
              <w:autoSpaceDE/>
              <w:autoSpaceDN/>
              <w:adjustRightInd/>
              <w:rPr>
                <w:rFonts w:cs="Times New Roman"/>
              </w:rPr>
            </w:pPr>
            <w:r>
              <w:rPr>
                <w:rFonts w:eastAsia="Times New Roman" w:cs="Times New Roman"/>
                <w:szCs w:val="20"/>
                <w:lang w:eastAsia="nl-NL"/>
              </w:rPr>
              <w:object w:dxaOrig="896" w:dyaOrig="673" w14:anchorId="03CAAA7B">
                <v:shape id="_x0000_i1556" type="#_x0000_t75" style="width:45pt;height:33.5pt" o:ole="">
                  <v:imagedata r:id="rId1133" o:title=""/>
                </v:shape>
                <o:OLEObject Type="Embed" ProgID="ChemDraw.Document.6.0" ShapeID="_x0000_i1556" DrawAspect="Content" ObjectID="_1678599132" r:id="rId1137"/>
              </w:object>
            </w:r>
          </w:p>
        </w:tc>
        <w:tc>
          <w:tcPr>
            <w:tcW w:w="2831" w:type="dxa"/>
          </w:tcPr>
          <w:p w14:paraId="3A626F0E" w14:textId="77777777" w:rsidR="00D05FA3" w:rsidRPr="00264E2B" w:rsidRDefault="00D05FA3" w:rsidP="000109B6">
            <w:pPr>
              <w:widowControl/>
              <w:autoSpaceDE/>
              <w:autoSpaceDN/>
              <w:adjustRightInd/>
              <w:rPr>
                <w:rFonts w:cs="Times New Roman"/>
              </w:rPr>
            </w:pPr>
            <w:r w:rsidRPr="00264E2B">
              <w:rPr>
                <w:rFonts w:cs="Times New Roman"/>
                <w:lang w:val="en-US"/>
              </w:rPr>
              <w:t>LiAlH</w:t>
            </w:r>
            <w:r w:rsidRPr="00264E2B">
              <w:rPr>
                <w:rFonts w:cs="Times New Roman"/>
                <w:vertAlign w:val="subscript"/>
                <w:lang w:val="en-US"/>
              </w:rPr>
              <w:t>4</w:t>
            </w:r>
          </w:p>
        </w:tc>
        <w:tc>
          <w:tcPr>
            <w:tcW w:w="993" w:type="dxa"/>
          </w:tcPr>
          <w:p w14:paraId="6D4B34B0" w14:textId="77777777" w:rsidR="00D05FA3" w:rsidRPr="00264E2B" w:rsidRDefault="00D05FA3" w:rsidP="000109B6">
            <w:pPr>
              <w:widowControl/>
              <w:autoSpaceDE/>
              <w:autoSpaceDN/>
              <w:adjustRightInd/>
              <w:rPr>
                <w:rFonts w:cs="Times New Roman"/>
              </w:rPr>
            </w:pPr>
            <w:r>
              <w:rPr>
                <w:rFonts w:eastAsia="Times New Roman" w:cs="Times New Roman"/>
                <w:szCs w:val="20"/>
                <w:lang w:eastAsia="nl-NL"/>
              </w:rPr>
              <w:object w:dxaOrig="795" w:dyaOrig="300" w14:anchorId="10FAD447">
                <v:shape id="_x0000_i1557" type="#_x0000_t75" style="width:39.5pt;height:15pt" o:ole="">
                  <v:imagedata r:id="rId1138" o:title=""/>
                </v:shape>
                <o:OLEObject Type="Embed" ProgID="ChemDraw.Document.6.0" ShapeID="_x0000_i1557" DrawAspect="Content" ObjectID="_1678599133" r:id="rId1139"/>
              </w:object>
            </w:r>
          </w:p>
        </w:tc>
      </w:tr>
      <w:tr w:rsidR="00D05FA3" w:rsidRPr="00FE5C02" w14:paraId="69E4EAB1" w14:textId="77777777" w:rsidTr="00ED4699">
        <w:tc>
          <w:tcPr>
            <w:tcW w:w="1133" w:type="dxa"/>
          </w:tcPr>
          <w:p w14:paraId="721E4A1A" w14:textId="77777777" w:rsidR="00D05FA3" w:rsidRPr="00264E2B" w:rsidRDefault="00D05FA3" w:rsidP="000109B6">
            <w:pPr>
              <w:widowControl/>
              <w:autoSpaceDE/>
              <w:autoSpaceDN/>
              <w:adjustRightInd/>
              <w:rPr>
                <w:rFonts w:cs="Times New Roman"/>
              </w:rPr>
            </w:pPr>
            <w:r>
              <w:rPr>
                <w:rFonts w:eastAsia="Times New Roman" w:cs="Times New Roman"/>
                <w:szCs w:val="20"/>
                <w:lang w:eastAsia="nl-NL"/>
              </w:rPr>
              <w:object w:dxaOrig="896" w:dyaOrig="673" w14:anchorId="01AE65FD">
                <v:shape id="_x0000_i1558" type="#_x0000_t75" style="width:45pt;height:33.5pt" o:ole="">
                  <v:imagedata r:id="rId1140" o:title=""/>
                </v:shape>
                <o:OLEObject Type="Embed" ProgID="ChemDraw.Document.6.0" ShapeID="_x0000_i1558" DrawAspect="Content" ObjectID="_1678599134" r:id="rId1141"/>
              </w:object>
            </w:r>
          </w:p>
        </w:tc>
        <w:tc>
          <w:tcPr>
            <w:tcW w:w="2831" w:type="dxa"/>
          </w:tcPr>
          <w:p w14:paraId="0F0DB2AC" w14:textId="77777777" w:rsidR="00D05FA3" w:rsidRPr="00264E2B" w:rsidRDefault="00D05FA3" w:rsidP="000109B6">
            <w:pPr>
              <w:widowControl/>
              <w:autoSpaceDE/>
              <w:autoSpaceDN/>
              <w:adjustRightInd/>
              <w:rPr>
                <w:rFonts w:cs="Times New Roman"/>
              </w:rPr>
            </w:pPr>
            <w:r>
              <w:t>DIBAL</w:t>
            </w:r>
          </w:p>
        </w:tc>
        <w:tc>
          <w:tcPr>
            <w:tcW w:w="993" w:type="dxa"/>
          </w:tcPr>
          <w:p w14:paraId="1B8C2144" w14:textId="77777777" w:rsidR="00D05FA3" w:rsidRPr="00264E2B" w:rsidRDefault="00D05FA3" w:rsidP="000109B6">
            <w:pPr>
              <w:widowControl/>
              <w:autoSpaceDE/>
              <w:autoSpaceDN/>
              <w:adjustRightInd/>
              <w:rPr>
                <w:rFonts w:cs="Times New Roman"/>
              </w:rPr>
            </w:pPr>
            <w:r>
              <w:rPr>
                <w:rFonts w:eastAsia="Times New Roman" w:cs="Times New Roman"/>
                <w:szCs w:val="20"/>
                <w:lang w:eastAsia="nl-NL"/>
              </w:rPr>
              <w:object w:dxaOrig="646" w:dyaOrig="673" w14:anchorId="1A8B453F">
                <v:shape id="_x0000_i1559" type="#_x0000_t75" style="width:32.5pt;height:33.5pt" o:ole="">
                  <v:imagedata r:id="rId1096" o:title=""/>
                </v:shape>
                <o:OLEObject Type="Embed" ProgID="ChemDraw.Document.6.0" ShapeID="_x0000_i1559" DrawAspect="Content" ObjectID="_1678599135" r:id="rId1142"/>
              </w:object>
            </w:r>
          </w:p>
        </w:tc>
      </w:tr>
      <w:tr w:rsidR="00D05FA3" w:rsidRPr="00FE5C02" w14:paraId="01547F1E" w14:textId="77777777" w:rsidTr="00ED4699">
        <w:tc>
          <w:tcPr>
            <w:tcW w:w="1133" w:type="dxa"/>
          </w:tcPr>
          <w:p w14:paraId="0E0C82F6" w14:textId="77777777" w:rsidR="00D05FA3" w:rsidRPr="00264E2B" w:rsidRDefault="00D05FA3" w:rsidP="000109B6">
            <w:pPr>
              <w:widowControl/>
              <w:autoSpaceDE/>
              <w:autoSpaceDN/>
              <w:adjustRightInd/>
              <w:rPr>
                <w:rFonts w:cs="Times New Roman"/>
              </w:rPr>
            </w:pPr>
            <w:r>
              <w:rPr>
                <w:rFonts w:eastAsia="Times New Roman" w:cs="Times New Roman"/>
                <w:szCs w:val="20"/>
                <w:lang w:eastAsia="nl-NL"/>
              </w:rPr>
              <w:object w:dxaOrig="690" w:dyaOrig="673" w14:anchorId="6BEC4D6A">
                <v:shape id="_x0000_i1560" type="#_x0000_t75" style="width:35pt;height:33.5pt" o:ole="">
                  <v:imagedata r:id="rId1143" o:title=""/>
                </v:shape>
                <o:OLEObject Type="Embed" ProgID="ChemDraw.Document.6.0" ShapeID="_x0000_i1560" DrawAspect="Content" ObjectID="_1678599136" r:id="rId1144"/>
              </w:object>
            </w:r>
          </w:p>
        </w:tc>
        <w:tc>
          <w:tcPr>
            <w:tcW w:w="2831" w:type="dxa"/>
          </w:tcPr>
          <w:p w14:paraId="1108D81C" w14:textId="77777777" w:rsidR="00D05FA3" w:rsidRPr="00264E2B" w:rsidRDefault="00D05FA3" w:rsidP="000109B6">
            <w:pPr>
              <w:widowControl/>
              <w:autoSpaceDE/>
              <w:autoSpaceDN/>
              <w:adjustRightInd/>
              <w:rPr>
                <w:rFonts w:cs="Times New Roman"/>
              </w:rPr>
            </w:pPr>
            <w:r>
              <w:t>LiAlH[OC(CH</w:t>
            </w:r>
            <w:r>
              <w:rPr>
                <w:vertAlign w:val="subscript"/>
              </w:rPr>
              <w:t>3</w:t>
            </w:r>
            <w:r>
              <w:t>)</w:t>
            </w:r>
            <w:r>
              <w:rPr>
                <w:vertAlign w:val="subscript"/>
              </w:rPr>
              <w:t>3</w:t>
            </w:r>
            <w:r>
              <w:t>]</w:t>
            </w:r>
          </w:p>
        </w:tc>
        <w:tc>
          <w:tcPr>
            <w:tcW w:w="993" w:type="dxa"/>
          </w:tcPr>
          <w:p w14:paraId="1B575B41" w14:textId="77777777" w:rsidR="00D05FA3" w:rsidRPr="00264E2B" w:rsidRDefault="00D05FA3" w:rsidP="000109B6">
            <w:pPr>
              <w:widowControl/>
              <w:autoSpaceDE/>
              <w:autoSpaceDN/>
              <w:adjustRightInd/>
              <w:rPr>
                <w:rFonts w:cs="Times New Roman"/>
              </w:rPr>
            </w:pPr>
            <w:r>
              <w:rPr>
                <w:rFonts w:eastAsia="Times New Roman" w:cs="Times New Roman"/>
                <w:szCs w:val="20"/>
                <w:lang w:eastAsia="nl-NL"/>
              </w:rPr>
              <w:object w:dxaOrig="646" w:dyaOrig="673" w14:anchorId="6362CFF2">
                <v:shape id="_x0000_i1561" type="#_x0000_t75" style="width:32.5pt;height:33.5pt" o:ole="">
                  <v:imagedata r:id="rId1145" o:title=""/>
                </v:shape>
                <o:OLEObject Type="Embed" ProgID="ChemDraw.Document.6.0" ShapeID="_x0000_i1561" DrawAspect="Content" ObjectID="_1678599137" r:id="rId1146"/>
              </w:object>
            </w:r>
          </w:p>
        </w:tc>
      </w:tr>
      <w:tr w:rsidR="00D05FA3" w:rsidRPr="00FE5C02" w14:paraId="17C86ED4" w14:textId="77777777" w:rsidTr="00ED4699">
        <w:tc>
          <w:tcPr>
            <w:tcW w:w="1133" w:type="dxa"/>
          </w:tcPr>
          <w:p w14:paraId="219D65B6" w14:textId="77777777" w:rsidR="00D05FA3" w:rsidRPr="00264E2B" w:rsidRDefault="00D05FA3" w:rsidP="000109B6">
            <w:pPr>
              <w:widowControl/>
              <w:autoSpaceDE/>
              <w:autoSpaceDN/>
              <w:adjustRightInd/>
              <w:rPr>
                <w:rFonts w:cs="Times New Roman"/>
              </w:rPr>
            </w:pPr>
            <w:r>
              <w:rPr>
                <w:rFonts w:eastAsia="Times New Roman" w:cs="Times New Roman"/>
                <w:szCs w:val="20"/>
                <w:lang w:eastAsia="nl-NL"/>
              </w:rPr>
              <w:object w:dxaOrig="896" w:dyaOrig="960" w14:anchorId="60D05B3E">
                <v:shape id="_x0000_i1562" type="#_x0000_t75" style="width:42pt;height:48pt" o:ole="">
                  <v:imagedata r:id="rId1147" o:title=""/>
                </v:shape>
                <o:OLEObject Type="Embed" ProgID="ChemDraw.Document.6.0" ShapeID="_x0000_i1562" DrawAspect="Content" ObjectID="_1678599138" r:id="rId1148"/>
              </w:object>
            </w:r>
          </w:p>
        </w:tc>
        <w:tc>
          <w:tcPr>
            <w:tcW w:w="2831" w:type="dxa"/>
          </w:tcPr>
          <w:p w14:paraId="2E53B95B" w14:textId="77777777" w:rsidR="00D05FA3" w:rsidRPr="00264E2B" w:rsidRDefault="00D05FA3" w:rsidP="000109B6">
            <w:pPr>
              <w:widowControl/>
              <w:autoSpaceDE/>
              <w:autoSpaceDN/>
              <w:adjustRightInd/>
              <w:rPr>
                <w:rFonts w:cs="Times New Roman"/>
                <w:vertAlign w:val="subscript"/>
              </w:rPr>
            </w:pPr>
            <w:r w:rsidRPr="00264E2B">
              <w:rPr>
                <w:rFonts w:cs="Times New Roman"/>
                <w:lang w:val="en-US"/>
              </w:rPr>
              <w:t>LiAlH</w:t>
            </w:r>
            <w:r w:rsidRPr="00264E2B">
              <w:rPr>
                <w:rFonts w:cs="Times New Roman"/>
                <w:vertAlign w:val="subscript"/>
                <w:lang w:val="en-US"/>
              </w:rPr>
              <w:t>4</w:t>
            </w:r>
          </w:p>
        </w:tc>
        <w:tc>
          <w:tcPr>
            <w:tcW w:w="993" w:type="dxa"/>
          </w:tcPr>
          <w:p w14:paraId="5CFAACEA" w14:textId="77777777" w:rsidR="00D05FA3" w:rsidRPr="00264E2B" w:rsidRDefault="00D05FA3" w:rsidP="000109B6">
            <w:pPr>
              <w:widowControl/>
              <w:autoSpaceDE/>
              <w:autoSpaceDN/>
              <w:adjustRightInd/>
              <w:rPr>
                <w:rFonts w:cs="Times New Roman"/>
              </w:rPr>
            </w:pPr>
            <w:r>
              <w:rPr>
                <w:rFonts w:eastAsia="Times New Roman" w:cs="Times New Roman"/>
                <w:szCs w:val="20"/>
                <w:lang w:eastAsia="nl-NL"/>
              </w:rPr>
              <w:object w:dxaOrig="896" w:dyaOrig="670" w14:anchorId="34493BAE">
                <v:shape id="_x0000_i1563" type="#_x0000_t75" style="width:42pt;height:36pt" o:ole="">
                  <v:imagedata r:id="rId1149" o:title=""/>
                </v:shape>
                <o:OLEObject Type="Embed" ProgID="ChemDraw.Document.6.0" ShapeID="_x0000_i1563" DrawAspect="Content" ObjectID="_1678599139" r:id="rId1150"/>
              </w:object>
            </w:r>
          </w:p>
        </w:tc>
      </w:tr>
      <w:tr w:rsidR="00D05FA3" w:rsidRPr="00FE5C02" w14:paraId="3FED82A3" w14:textId="77777777" w:rsidTr="00ED4699">
        <w:tc>
          <w:tcPr>
            <w:tcW w:w="1133" w:type="dxa"/>
          </w:tcPr>
          <w:p w14:paraId="7F5086B1" w14:textId="77777777" w:rsidR="00D05FA3" w:rsidRPr="00264E2B" w:rsidRDefault="00D05FA3" w:rsidP="000109B6">
            <w:pPr>
              <w:widowControl/>
              <w:autoSpaceDE/>
              <w:autoSpaceDN/>
              <w:adjustRightInd/>
              <w:rPr>
                <w:rFonts w:cs="Times New Roman"/>
              </w:rPr>
            </w:pPr>
            <w:r>
              <w:rPr>
                <w:rFonts w:eastAsia="Times New Roman" w:cs="Times New Roman"/>
                <w:szCs w:val="20"/>
                <w:lang w:eastAsia="nl-NL"/>
              </w:rPr>
              <w:object w:dxaOrig="646" w:dyaOrig="673" w14:anchorId="78835A19">
                <v:shape id="_x0000_i1564" type="#_x0000_t75" style="width:30pt;height:36pt" o:ole="">
                  <v:imagedata r:id="rId1096" o:title=""/>
                </v:shape>
                <o:OLEObject Type="Embed" ProgID="ChemDraw.Document.6.0" ShapeID="_x0000_i1564" DrawAspect="Content" ObjectID="_1678599140" r:id="rId1151"/>
              </w:object>
            </w:r>
          </w:p>
        </w:tc>
        <w:tc>
          <w:tcPr>
            <w:tcW w:w="2831" w:type="dxa"/>
          </w:tcPr>
          <w:p w14:paraId="4F4C1FAC" w14:textId="77777777" w:rsidR="00D05FA3" w:rsidRDefault="00D05FA3" w:rsidP="000109B6">
            <w:r>
              <w:t>LiAlH</w:t>
            </w:r>
            <w:r>
              <w:rPr>
                <w:vertAlign w:val="subscript"/>
              </w:rPr>
              <w:t>4</w:t>
            </w:r>
          </w:p>
          <w:p w14:paraId="3667EE90" w14:textId="77777777" w:rsidR="00D05FA3" w:rsidRDefault="00D05FA3" w:rsidP="000109B6">
            <w:r>
              <w:t>DIBAL</w:t>
            </w:r>
          </w:p>
          <w:p w14:paraId="4C37E56D" w14:textId="77777777" w:rsidR="00D05FA3" w:rsidRPr="00264E2B" w:rsidRDefault="00D05FA3" w:rsidP="000109B6">
            <w:pPr>
              <w:widowControl/>
              <w:autoSpaceDE/>
              <w:autoSpaceDN/>
              <w:adjustRightInd/>
              <w:rPr>
                <w:rFonts w:cs="Times New Roman"/>
                <w:vertAlign w:val="subscript"/>
              </w:rPr>
            </w:pPr>
            <w:r>
              <w:t>NaBH</w:t>
            </w:r>
            <w:r>
              <w:rPr>
                <w:vertAlign w:val="subscript"/>
              </w:rPr>
              <w:t>4</w:t>
            </w:r>
          </w:p>
        </w:tc>
        <w:tc>
          <w:tcPr>
            <w:tcW w:w="993" w:type="dxa"/>
          </w:tcPr>
          <w:p w14:paraId="17695BA5" w14:textId="77777777" w:rsidR="00D05FA3" w:rsidRPr="00264E2B" w:rsidRDefault="00D05FA3" w:rsidP="000109B6">
            <w:pPr>
              <w:widowControl/>
              <w:autoSpaceDE/>
              <w:autoSpaceDN/>
              <w:adjustRightInd/>
              <w:rPr>
                <w:rFonts w:cs="Times New Roman"/>
              </w:rPr>
            </w:pPr>
            <w:r>
              <w:rPr>
                <w:rFonts w:eastAsia="Times New Roman" w:cs="Times New Roman"/>
                <w:szCs w:val="20"/>
                <w:lang w:eastAsia="nl-NL"/>
              </w:rPr>
              <w:object w:dxaOrig="795" w:dyaOrig="300" w14:anchorId="622473C1">
                <v:shape id="_x0000_i1565" type="#_x0000_t75" style="width:42pt;height:18pt" o:ole="">
                  <v:imagedata r:id="rId1094" o:title=""/>
                </v:shape>
                <o:OLEObject Type="Embed" ProgID="ChemDraw.Document.6.0" ShapeID="_x0000_i1565" DrawAspect="Content" ObjectID="_1678599141" r:id="rId1152"/>
              </w:object>
            </w:r>
          </w:p>
        </w:tc>
      </w:tr>
      <w:tr w:rsidR="00D05FA3" w:rsidRPr="00FE5C02" w14:paraId="2878694D" w14:textId="77777777" w:rsidTr="00ED4699">
        <w:tc>
          <w:tcPr>
            <w:tcW w:w="1133" w:type="dxa"/>
          </w:tcPr>
          <w:p w14:paraId="15B97BD0" w14:textId="77777777" w:rsidR="00D05FA3" w:rsidRPr="00264E2B" w:rsidRDefault="00D05FA3" w:rsidP="000109B6">
            <w:pPr>
              <w:widowControl/>
              <w:autoSpaceDE/>
              <w:autoSpaceDN/>
              <w:adjustRightInd/>
              <w:rPr>
                <w:rFonts w:cs="Times New Roman"/>
              </w:rPr>
            </w:pPr>
            <w:r>
              <w:rPr>
                <w:rFonts w:eastAsia="Times New Roman" w:cs="Times New Roman"/>
                <w:szCs w:val="20"/>
                <w:lang w:eastAsia="nl-NL"/>
              </w:rPr>
              <w:object w:dxaOrig="1618" w:dyaOrig="697" w14:anchorId="2B79AAED">
                <v:shape id="_x0000_i1566" type="#_x0000_t75" style="width:78pt;height:36pt" o:ole="">
                  <v:imagedata r:id="rId1153" o:title=""/>
                </v:shape>
                <o:OLEObject Type="Embed" ProgID="ChemDraw.Document.6.0" ShapeID="_x0000_i1566" DrawAspect="Content" ObjectID="_1678599142" r:id="rId1154"/>
              </w:object>
            </w:r>
          </w:p>
        </w:tc>
        <w:tc>
          <w:tcPr>
            <w:tcW w:w="2831" w:type="dxa"/>
          </w:tcPr>
          <w:p w14:paraId="07CF90D0" w14:textId="77777777" w:rsidR="00D05FA3" w:rsidRDefault="00D05FA3" w:rsidP="000109B6">
            <w:r>
              <w:t>N</w:t>
            </w:r>
            <w:r>
              <w:rPr>
                <w:vertAlign w:val="subscript"/>
              </w:rPr>
              <w:t>2</w:t>
            </w:r>
            <w:r>
              <w:t>H</w:t>
            </w:r>
            <w:r>
              <w:rPr>
                <w:vertAlign w:val="subscript"/>
              </w:rPr>
              <w:t>4</w:t>
            </w:r>
            <w:r>
              <w:t xml:space="preserve"> /HO</w:t>
            </w:r>
            <w:r>
              <w:rPr>
                <w:vertAlign w:val="superscript"/>
              </w:rPr>
              <w:sym w:font="Symbol" w:char="F02D"/>
            </w:r>
            <w:r>
              <w:t xml:space="preserve"> (Wolff-Kishner)</w:t>
            </w:r>
          </w:p>
          <w:p w14:paraId="40F34285" w14:textId="77777777" w:rsidR="00D05FA3" w:rsidRPr="00264E2B" w:rsidRDefault="00D05FA3" w:rsidP="000109B6">
            <w:pPr>
              <w:widowControl/>
              <w:autoSpaceDE/>
              <w:autoSpaceDN/>
              <w:adjustRightInd/>
              <w:rPr>
                <w:rFonts w:cs="Times New Roman"/>
              </w:rPr>
            </w:pPr>
            <w:r>
              <w:t>Zn/Hg + HCl (Clemmenson)</w:t>
            </w:r>
          </w:p>
        </w:tc>
        <w:tc>
          <w:tcPr>
            <w:tcW w:w="993" w:type="dxa"/>
          </w:tcPr>
          <w:p w14:paraId="4F4BC2AE" w14:textId="77777777" w:rsidR="00D05FA3" w:rsidRPr="00264E2B" w:rsidRDefault="00D05FA3" w:rsidP="000109B6">
            <w:pPr>
              <w:widowControl/>
              <w:autoSpaceDE/>
              <w:autoSpaceDN/>
              <w:adjustRightInd/>
              <w:rPr>
                <w:rFonts w:cs="Times New Roman"/>
              </w:rPr>
            </w:pPr>
            <w:r>
              <w:rPr>
                <w:rFonts w:eastAsia="Times New Roman" w:cs="Times New Roman"/>
                <w:szCs w:val="20"/>
                <w:lang w:eastAsia="nl-NL"/>
              </w:rPr>
              <w:object w:dxaOrig="646" w:dyaOrig="300" w14:anchorId="759F0A94">
                <v:shape id="_x0000_i1567" type="#_x0000_t75" style="width:30pt;height:18pt" o:ole="">
                  <v:imagedata r:id="rId1155" o:title=""/>
                </v:shape>
                <o:OLEObject Type="Embed" ProgID="ChemDraw.Document.6.0" ShapeID="_x0000_i1567" DrawAspect="Content" ObjectID="_1678599143" r:id="rId1156"/>
              </w:object>
            </w:r>
          </w:p>
        </w:tc>
      </w:tr>
      <w:tr w:rsidR="00D05FA3" w:rsidRPr="00FE5C02" w14:paraId="030FE863" w14:textId="77777777" w:rsidTr="00ED4699">
        <w:tc>
          <w:tcPr>
            <w:tcW w:w="1133" w:type="dxa"/>
          </w:tcPr>
          <w:p w14:paraId="2E6C6B84" w14:textId="77777777" w:rsidR="00D05FA3" w:rsidRPr="00264E2B" w:rsidRDefault="00D05FA3" w:rsidP="000109B6">
            <w:pPr>
              <w:widowControl/>
              <w:autoSpaceDE/>
              <w:autoSpaceDN/>
              <w:adjustRightInd/>
              <w:rPr>
                <w:rFonts w:cs="Times New Roman"/>
              </w:rPr>
            </w:pPr>
            <w:r>
              <w:rPr>
                <w:rFonts w:eastAsia="Times New Roman" w:cs="Times New Roman"/>
                <w:szCs w:val="20"/>
                <w:lang w:eastAsia="nl-NL"/>
              </w:rPr>
              <w:object w:dxaOrig="959" w:dyaOrig="454" w14:anchorId="7165D0B7">
                <v:shape id="_x0000_i1568" type="#_x0000_t75" style="width:48pt;height:24pt" o:ole="">
                  <v:imagedata r:id="rId1157" o:title=""/>
                </v:shape>
                <o:OLEObject Type="Embed" ProgID="ChemDraw.Document.6.0" ShapeID="_x0000_i1568" DrawAspect="Content" ObjectID="_1678599144" r:id="rId1158"/>
              </w:object>
            </w:r>
          </w:p>
        </w:tc>
        <w:tc>
          <w:tcPr>
            <w:tcW w:w="2831" w:type="dxa"/>
          </w:tcPr>
          <w:p w14:paraId="106577CE" w14:textId="77777777" w:rsidR="00D05FA3" w:rsidRPr="00264E2B" w:rsidRDefault="00D05FA3" w:rsidP="000109B6">
            <w:pPr>
              <w:widowControl/>
              <w:autoSpaceDE/>
              <w:autoSpaceDN/>
              <w:adjustRightInd/>
              <w:rPr>
                <w:rFonts w:cs="Times New Roman"/>
              </w:rPr>
            </w:pPr>
            <w:r>
              <w:t>DIBAL, dan H</w:t>
            </w:r>
            <w:r>
              <w:rPr>
                <w:vertAlign w:val="subscript"/>
              </w:rPr>
              <w:t>2</w:t>
            </w:r>
            <w:r>
              <w:t>O</w:t>
            </w:r>
          </w:p>
        </w:tc>
        <w:tc>
          <w:tcPr>
            <w:tcW w:w="993" w:type="dxa"/>
          </w:tcPr>
          <w:p w14:paraId="1FB1CCF0" w14:textId="77777777" w:rsidR="00D05FA3" w:rsidRPr="00264E2B" w:rsidRDefault="00D05FA3" w:rsidP="000109B6">
            <w:pPr>
              <w:widowControl/>
              <w:autoSpaceDE/>
              <w:autoSpaceDN/>
              <w:adjustRightInd/>
              <w:rPr>
                <w:rFonts w:cs="Times New Roman"/>
              </w:rPr>
            </w:pPr>
            <w:r>
              <w:rPr>
                <w:rFonts w:eastAsia="Times New Roman" w:cs="Times New Roman"/>
                <w:szCs w:val="20"/>
                <w:lang w:eastAsia="nl-NL"/>
              </w:rPr>
              <w:object w:dxaOrig="646" w:dyaOrig="673" w14:anchorId="6A04ED8C">
                <v:shape id="_x0000_i1569" type="#_x0000_t75" style="width:30pt;height:36pt" o:ole="">
                  <v:imagedata r:id="rId1096" o:title=""/>
                </v:shape>
                <o:OLEObject Type="Embed" ProgID="ChemDraw.Document.6.0" ShapeID="_x0000_i1569" DrawAspect="Content" ObjectID="_1678599145" r:id="rId1159"/>
              </w:object>
            </w:r>
          </w:p>
        </w:tc>
      </w:tr>
      <w:tr w:rsidR="00D05FA3" w:rsidRPr="00FE5C02" w14:paraId="3D90F1D5" w14:textId="77777777" w:rsidTr="00ED4699">
        <w:tc>
          <w:tcPr>
            <w:tcW w:w="1133" w:type="dxa"/>
          </w:tcPr>
          <w:p w14:paraId="1452BF3C" w14:textId="77777777" w:rsidR="00D05FA3" w:rsidRPr="00264E2B" w:rsidRDefault="00D05FA3" w:rsidP="000109B6">
            <w:pPr>
              <w:widowControl/>
              <w:autoSpaceDE/>
              <w:autoSpaceDN/>
              <w:adjustRightInd/>
              <w:rPr>
                <w:rFonts w:cs="Times New Roman"/>
              </w:rPr>
            </w:pPr>
            <w:r>
              <w:rPr>
                <w:rFonts w:eastAsia="Times New Roman" w:cs="Times New Roman"/>
                <w:szCs w:val="20"/>
                <w:lang w:eastAsia="nl-NL"/>
              </w:rPr>
              <w:object w:dxaOrig="959" w:dyaOrig="454" w14:anchorId="5A19F172">
                <v:shape id="_x0000_i1570" type="#_x0000_t75" style="width:48pt;height:24pt" o:ole="">
                  <v:imagedata r:id="rId1160" o:title=""/>
                </v:shape>
                <o:OLEObject Type="Embed" ProgID="ChemDraw.Document.6.0" ShapeID="_x0000_i1570" DrawAspect="Content" ObjectID="_1678599146" r:id="rId1161"/>
              </w:object>
            </w:r>
          </w:p>
        </w:tc>
        <w:tc>
          <w:tcPr>
            <w:tcW w:w="2831" w:type="dxa"/>
          </w:tcPr>
          <w:p w14:paraId="457F2D27" w14:textId="77777777" w:rsidR="00D05FA3" w:rsidRPr="00264E2B" w:rsidRDefault="00D05FA3" w:rsidP="000109B6">
            <w:pPr>
              <w:widowControl/>
              <w:autoSpaceDE/>
              <w:autoSpaceDN/>
              <w:adjustRightInd/>
              <w:rPr>
                <w:rFonts w:cs="Times New Roman"/>
              </w:rPr>
            </w:pPr>
            <w:r w:rsidRPr="00264E2B">
              <w:rPr>
                <w:rFonts w:cs="Times New Roman"/>
                <w:lang w:val="en-US"/>
              </w:rPr>
              <w:t>LiAlH</w:t>
            </w:r>
            <w:r w:rsidRPr="00264E2B">
              <w:rPr>
                <w:rFonts w:cs="Times New Roman"/>
                <w:vertAlign w:val="subscript"/>
                <w:lang w:val="en-US"/>
              </w:rPr>
              <w:t>4</w:t>
            </w:r>
          </w:p>
        </w:tc>
        <w:tc>
          <w:tcPr>
            <w:tcW w:w="993" w:type="dxa"/>
          </w:tcPr>
          <w:p w14:paraId="3AF3FF2B" w14:textId="77777777" w:rsidR="00D05FA3" w:rsidRPr="00264E2B" w:rsidRDefault="00D05FA3" w:rsidP="000109B6">
            <w:pPr>
              <w:widowControl/>
              <w:autoSpaceDE/>
              <w:autoSpaceDN/>
              <w:adjustRightInd/>
              <w:rPr>
                <w:rFonts w:cs="Times New Roman"/>
              </w:rPr>
            </w:pPr>
            <w:r>
              <w:rPr>
                <w:rFonts w:eastAsia="Times New Roman" w:cs="Times New Roman"/>
                <w:szCs w:val="20"/>
                <w:lang w:eastAsia="nl-NL"/>
              </w:rPr>
              <w:object w:dxaOrig="874" w:dyaOrig="344" w14:anchorId="3050773C">
                <v:shape id="_x0000_i1571" type="#_x0000_t75" style="width:42pt;height:18pt" o:ole="">
                  <v:imagedata r:id="rId1162" o:title=""/>
                </v:shape>
                <o:OLEObject Type="Embed" ProgID="ChemDraw.Document.6.0" ShapeID="_x0000_i1571" DrawAspect="Content" ObjectID="_1678599147" r:id="rId1163"/>
              </w:object>
            </w:r>
          </w:p>
        </w:tc>
      </w:tr>
      <w:tr w:rsidR="00D05FA3" w:rsidRPr="00FE5C02" w14:paraId="5CFCEF17" w14:textId="77777777" w:rsidTr="00ED4699">
        <w:tc>
          <w:tcPr>
            <w:tcW w:w="1133" w:type="dxa"/>
          </w:tcPr>
          <w:p w14:paraId="7C9A50B7" w14:textId="77777777" w:rsidR="00D05FA3" w:rsidRPr="00264E2B" w:rsidRDefault="00D05FA3" w:rsidP="000109B6">
            <w:pPr>
              <w:widowControl/>
              <w:autoSpaceDE/>
              <w:autoSpaceDN/>
              <w:adjustRightInd/>
              <w:rPr>
                <w:rFonts w:cs="Times New Roman"/>
              </w:rPr>
            </w:pPr>
            <w:r>
              <w:rPr>
                <w:rFonts w:eastAsia="Times New Roman" w:cs="Times New Roman"/>
                <w:szCs w:val="20"/>
                <w:lang w:eastAsia="nl-NL"/>
              </w:rPr>
              <w:object w:dxaOrig="1765" w:dyaOrig="595" w14:anchorId="19FB03F4">
                <v:shape id="_x0000_i1572" type="#_x0000_t75" style="width:90pt;height:30pt" o:ole="">
                  <v:imagedata r:id="rId1164" o:title=""/>
                </v:shape>
                <o:OLEObject Type="Embed" ProgID="ChemDraw.Document.6.0" ShapeID="_x0000_i1572" DrawAspect="Content" ObjectID="_1678599148" r:id="rId1165"/>
              </w:object>
            </w:r>
          </w:p>
        </w:tc>
        <w:tc>
          <w:tcPr>
            <w:tcW w:w="2831" w:type="dxa"/>
          </w:tcPr>
          <w:p w14:paraId="4717829A" w14:textId="77777777" w:rsidR="00D05FA3" w:rsidRPr="006F75C0" w:rsidRDefault="00D05FA3" w:rsidP="000109B6">
            <w:pPr>
              <w:rPr>
                <w:lang w:val="de-DE"/>
              </w:rPr>
            </w:pPr>
            <w:r w:rsidRPr="006F75C0">
              <w:rPr>
                <w:lang w:val="de-DE"/>
              </w:rPr>
              <w:t>Pt/C</w:t>
            </w:r>
          </w:p>
          <w:p w14:paraId="6BFA2D2D" w14:textId="77777777" w:rsidR="00D05FA3" w:rsidRPr="006F75C0" w:rsidRDefault="00D05FA3" w:rsidP="000109B6">
            <w:pPr>
              <w:rPr>
                <w:lang w:val="de-DE"/>
              </w:rPr>
            </w:pPr>
            <w:r w:rsidRPr="006F75C0">
              <w:rPr>
                <w:lang w:val="de-DE"/>
              </w:rPr>
              <w:t>Pd/C+ H</w:t>
            </w:r>
            <w:r w:rsidRPr="006F75C0">
              <w:rPr>
                <w:vertAlign w:val="subscript"/>
                <w:lang w:val="de-DE"/>
              </w:rPr>
              <w:t>2</w:t>
            </w:r>
          </w:p>
          <w:p w14:paraId="77A41260" w14:textId="77777777" w:rsidR="00D05FA3" w:rsidRPr="006F75C0" w:rsidRDefault="00D05FA3" w:rsidP="000109B6">
            <w:pPr>
              <w:rPr>
                <w:lang w:val="de-DE"/>
              </w:rPr>
            </w:pPr>
            <w:r w:rsidRPr="006F75C0">
              <w:rPr>
                <w:lang w:val="de-DE"/>
              </w:rPr>
              <w:t>Ni</w:t>
            </w:r>
          </w:p>
          <w:p w14:paraId="6C61F6F7" w14:textId="77777777" w:rsidR="00D05FA3" w:rsidRPr="00264E2B" w:rsidRDefault="00D05FA3" w:rsidP="000109B6">
            <w:pPr>
              <w:widowControl/>
              <w:autoSpaceDE/>
              <w:autoSpaceDN/>
              <w:adjustRightInd/>
              <w:rPr>
                <w:rFonts w:cs="Times New Roman"/>
              </w:rPr>
            </w:pPr>
            <w:r w:rsidRPr="006F75C0">
              <w:rPr>
                <w:lang w:val="de-DE"/>
              </w:rPr>
              <w:t>Ru</w:t>
            </w:r>
          </w:p>
        </w:tc>
        <w:tc>
          <w:tcPr>
            <w:tcW w:w="993" w:type="dxa"/>
          </w:tcPr>
          <w:p w14:paraId="054C58F2" w14:textId="77777777" w:rsidR="00D05FA3" w:rsidRPr="00264E2B" w:rsidRDefault="00D05FA3" w:rsidP="000109B6">
            <w:pPr>
              <w:widowControl/>
              <w:autoSpaceDE/>
              <w:autoSpaceDN/>
              <w:adjustRightInd/>
              <w:rPr>
                <w:rFonts w:cs="Times New Roman"/>
              </w:rPr>
            </w:pPr>
            <w:r>
              <w:rPr>
                <w:rFonts w:eastAsia="Times New Roman" w:cs="Times New Roman"/>
                <w:szCs w:val="20"/>
                <w:lang w:eastAsia="nl-NL"/>
              </w:rPr>
              <w:object w:dxaOrig="646" w:dyaOrig="300" w14:anchorId="4DD3623C">
                <v:shape id="_x0000_i1573" type="#_x0000_t75" style="width:30pt;height:18pt" o:ole="">
                  <v:imagedata r:id="rId1166" o:title=""/>
                </v:shape>
                <o:OLEObject Type="Embed" ProgID="ChemDraw.Document.6.0" ShapeID="_x0000_i1573" DrawAspect="Content" ObjectID="_1678599149" r:id="rId1167"/>
              </w:object>
            </w:r>
          </w:p>
        </w:tc>
      </w:tr>
      <w:tr w:rsidR="00D05FA3" w:rsidRPr="00FE5C02" w14:paraId="19FB42B9" w14:textId="77777777" w:rsidTr="00ED4699">
        <w:tc>
          <w:tcPr>
            <w:tcW w:w="1133" w:type="dxa"/>
          </w:tcPr>
          <w:p w14:paraId="6E6D2184" w14:textId="77777777" w:rsidR="00D05FA3" w:rsidRPr="00264E2B" w:rsidRDefault="00D05FA3" w:rsidP="000109B6">
            <w:pPr>
              <w:widowControl/>
              <w:autoSpaceDE/>
              <w:autoSpaceDN/>
              <w:adjustRightInd/>
              <w:rPr>
                <w:rFonts w:cs="Times New Roman"/>
              </w:rPr>
            </w:pPr>
            <w:r>
              <w:rPr>
                <w:rFonts w:eastAsia="Times New Roman" w:cs="Times New Roman"/>
                <w:szCs w:val="20"/>
                <w:lang w:eastAsia="nl-NL"/>
              </w:rPr>
              <w:object w:dxaOrig="828" w:dyaOrig="507" w14:anchorId="416C7349">
                <v:shape id="_x0000_i1574" type="#_x0000_t75" style="width:42pt;height:24pt" o:ole="">
                  <v:imagedata r:id="rId1118" o:title=""/>
                </v:shape>
                <o:OLEObject Type="Embed" ProgID="ChemDraw.Document.6.0" ShapeID="_x0000_i1574" DrawAspect="Content" ObjectID="_1678599150" r:id="rId1168"/>
              </w:object>
            </w:r>
          </w:p>
        </w:tc>
        <w:tc>
          <w:tcPr>
            <w:tcW w:w="2831" w:type="dxa"/>
          </w:tcPr>
          <w:p w14:paraId="6BABAED3" w14:textId="77777777" w:rsidR="00D05FA3" w:rsidRDefault="00D05FA3" w:rsidP="000109B6">
            <w:r>
              <w:t>Lindlar’s katalysator</w:t>
            </w:r>
          </w:p>
          <w:p w14:paraId="345EC7D1" w14:textId="77777777" w:rsidR="00D05FA3" w:rsidRPr="00264E2B" w:rsidRDefault="00D05FA3" w:rsidP="000109B6">
            <w:pPr>
              <w:widowControl/>
              <w:autoSpaceDE/>
              <w:autoSpaceDN/>
              <w:adjustRightInd/>
              <w:rPr>
                <w:rFonts w:cs="Times New Roman"/>
              </w:rPr>
            </w:pPr>
            <w:r>
              <w:t>Ni</w:t>
            </w:r>
            <w:r>
              <w:rPr>
                <w:vertAlign w:val="subscript"/>
              </w:rPr>
              <w:t>2</w:t>
            </w:r>
            <w:r>
              <w:t>B</w:t>
            </w:r>
          </w:p>
        </w:tc>
        <w:tc>
          <w:tcPr>
            <w:tcW w:w="993" w:type="dxa"/>
          </w:tcPr>
          <w:p w14:paraId="33247DCF" w14:textId="77777777" w:rsidR="00D05FA3" w:rsidRPr="00264E2B" w:rsidRDefault="00D05FA3" w:rsidP="000109B6">
            <w:pPr>
              <w:widowControl/>
              <w:autoSpaceDE/>
              <w:autoSpaceDN/>
              <w:adjustRightInd/>
              <w:rPr>
                <w:rFonts w:cs="Times New Roman"/>
              </w:rPr>
            </w:pPr>
            <w:r>
              <w:rPr>
                <w:rFonts w:eastAsia="Times New Roman" w:cs="Times New Roman"/>
                <w:szCs w:val="20"/>
                <w:lang w:eastAsia="nl-NL"/>
              </w:rPr>
              <w:object w:dxaOrig="579" w:dyaOrig="510" w14:anchorId="788F890A">
                <v:shape id="_x0000_i1575" type="#_x0000_t75" style="width:30pt;height:24pt" o:ole="">
                  <v:imagedata r:id="rId1122" o:title=""/>
                </v:shape>
                <o:OLEObject Type="Embed" ProgID="ChemDraw.Document.6.0" ShapeID="_x0000_i1575" DrawAspect="Content" ObjectID="_1678599151" r:id="rId1169"/>
              </w:object>
            </w:r>
          </w:p>
        </w:tc>
      </w:tr>
      <w:tr w:rsidR="00D05FA3" w:rsidRPr="00FE5C02" w14:paraId="101A69AB" w14:textId="77777777" w:rsidTr="00ED4699">
        <w:tc>
          <w:tcPr>
            <w:tcW w:w="1133" w:type="dxa"/>
          </w:tcPr>
          <w:p w14:paraId="573B627C" w14:textId="77777777" w:rsidR="00D05FA3" w:rsidRPr="00264E2B" w:rsidRDefault="00D05FA3" w:rsidP="000109B6">
            <w:pPr>
              <w:widowControl/>
              <w:autoSpaceDE/>
              <w:autoSpaceDN/>
              <w:adjustRightInd/>
              <w:rPr>
                <w:rFonts w:cs="Times New Roman"/>
              </w:rPr>
            </w:pPr>
            <w:r>
              <w:rPr>
                <w:rFonts w:eastAsia="Times New Roman" w:cs="Times New Roman"/>
                <w:szCs w:val="20"/>
                <w:lang w:eastAsia="nl-NL"/>
              </w:rPr>
              <w:object w:dxaOrig="828" w:dyaOrig="507" w14:anchorId="35893673">
                <v:shape id="_x0000_i1576" type="#_x0000_t75" style="width:42pt;height:24pt" o:ole="">
                  <v:imagedata r:id="rId1118" o:title=""/>
                </v:shape>
                <o:OLEObject Type="Embed" ProgID="ChemDraw.Document.6.0" ShapeID="_x0000_i1576" DrawAspect="Content" ObjectID="_1678599152" r:id="rId1170"/>
              </w:object>
            </w:r>
          </w:p>
        </w:tc>
        <w:tc>
          <w:tcPr>
            <w:tcW w:w="2831" w:type="dxa"/>
          </w:tcPr>
          <w:p w14:paraId="1C3E207E" w14:textId="77777777" w:rsidR="00D05FA3" w:rsidRPr="00264E2B" w:rsidRDefault="00D05FA3" w:rsidP="000109B6">
            <w:pPr>
              <w:widowControl/>
              <w:autoSpaceDE/>
              <w:autoSpaceDN/>
              <w:adjustRightInd/>
              <w:rPr>
                <w:rFonts w:cs="Times New Roman"/>
              </w:rPr>
            </w:pPr>
            <w:r>
              <w:t>Na/NH</w:t>
            </w:r>
            <w:r>
              <w:rPr>
                <w:vertAlign w:val="subscript"/>
              </w:rPr>
              <w:t>3</w:t>
            </w:r>
          </w:p>
        </w:tc>
        <w:tc>
          <w:tcPr>
            <w:tcW w:w="993" w:type="dxa"/>
          </w:tcPr>
          <w:p w14:paraId="16713567" w14:textId="77777777" w:rsidR="00D05FA3" w:rsidRPr="00264E2B" w:rsidRDefault="00D05FA3" w:rsidP="000109B6">
            <w:pPr>
              <w:widowControl/>
              <w:autoSpaceDE/>
              <w:autoSpaceDN/>
              <w:adjustRightInd/>
              <w:rPr>
                <w:rFonts w:cs="Times New Roman"/>
              </w:rPr>
            </w:pPr>
            <w:r>
              <w:rPr>
                <w:rFonts w:eastAsia="Times New Roman" w:cs="Times New Roman"/>
                <w:szCs w:val="20"/>
                <w:lang w:eastAsia="nl-NL"/>
              </w:rPr>
              <w:object w:dxaOrig="827" w:dyaOrig="272" w14:anchorId="6BFAB051">
                <v:shape id="_x0000_i1577" type="#_x0000_t75" style="width:42pt;height:12pt" o:ole="">
                  <v:imagedata r:id="rId1171" o:title=""/>
                </v:shape>
                <o:OLEObject Type="Embed" ProgID="ChemDraw.Document.6.0" ShapeID="_x0000_i1577" DrawAspect="Content" ObjectID="_1678599153" r:id="rId1172"/>
              </w:object>
            </w:r>
          </w:p>
        </w:tc>
      </w:tr>
      <w:tr w:rsidR="00D05FA3" w:rsidRPr="00FE5C02" w14:paraId="04250D6C" w14:textId="77777777" w:rsidTr="00ED4699">
        <w:tc>
          <w:tcPr>
            <w:tcW w:w="1133" w:type="dxa"/>
          </w:tcPr>
          <w:p w14:paraId="60546FE7" w14:textId="77777777" w:rsidR="00D05FA3" w:rsidRPr="00264E2B" w:rsidRDefault="00D05FA3" w:rsidP="000109B6">
            <w:pPr>
              <w:widowControl/>
              <w:autoSpaceDE/>
              <w:autoSpaceDN/>
              <w:adjustRightInd/>
              <w:rPr>
                <w:rFonts w:cs="Times New Roman"/>
              </w:rPr>
            </w:pPr>
            <w:r>
              <w:rPr>
                <w:rFonts w:eastAsia="Times New Roman" w:cs="Times New Roman"/>
                <w:szCs w:val="20"/>
                <w:lang w:eastAsia="nl-NL"/>
              </w:rPr>
              <w:object w:dxaOrig="1136" w:dyaOrig="745" w14:anchorId="0B4B0BC4">
                <v:shape id="_x0000_i1578" type="#_x0000_t75" style="width:60pt;height:36pt" o:ole="">
                  <v:imagedata r:id="rId1173" o:title=""/>
                </v:shape>
                <o:OLEObject Type="Embed" ProgID="ChemDraw.Document.6.0" ShapeID="_x0000_i1578" DrawAspect="Content" ObjectID="_1678599154" r:id="rId1174"/>
              </w:object>
            </w:r>
          </w:p>
        </w:tc>
        <w:tc>
          <w:tcPr>
            <w:tcW w:w="2831" w:type="dxa"/>
          </w:tcPr>
          <w:p w14:paraId="2255E642" w14:textId="77777777" w:rsidR="00D05FA3" w:rsidRPr="006128EB" w:rsidRDefault="00D05FA3" w:rsidP="000109B6">
            <w:pPr>
              <w:rPr>
                <w:lang w:val="en-US"/>
              </w:rPr>
            </w:pPr>
            <w:r w:rsidRPr="006128EB">
              <w:rPr>
                <w:lang w:val="en-US"/>
              </w:rPr>
              <w:t>Zn/HCl</w:t>
            </w:r>
          </w:p>
          <w:p w14:paraId="546F36AF" w14:textId="77777777" w:rsidR="00D05FA3" w:rsidRPr="006128EB" w:rsidRDefault="00D05FA3" w:rsidP="000109B6">
            <w:pPr>
              <w:rPr>
                <w:lang w:val="en-US"/>
              </w:rPr>
            </w:pPr>
            <w:r w:rsidRPr="006128EB">
              <w:rPr>
                <w:lang w:val="en-US"/>
              </w:rPr>
              <w:t>Sn/HCl</w:t>
            </w:r>
          </w:p>
          <w:p w14:paraId="4991C711" w14:textId="77777777" w:rsidR="00D05FA3" w:rsidRPr="006128EB" w:rsidRDefault="00D05FA3" w:rsidP="000109B6">
            <w:pPr>
              <w:rPr>
                <w:lang w:val="en-US"/>
              </w:rPr>
            </w:pPr>
            <w:r w:rsidRPr="006128EB">
              <w:rPr>
                <w:lang w:val="en-US"/>
              </w:rPr>
              <w:t>Fe/HCl</w:t>
            </w:r>
          </w:p>
          <w:p w14:paraId="788EBBCD" w14:textId="77777777" w:rsidR="00D05FA3" w:rsidRPr="00264E2B" w:rsidRDefault="00D05FA3" w:rsidP="000109B6">
            <w:pPr>
              <w:widowControl/>
              <w:autoSpaceDE/>
              <w:autoSpaceDN/>
              <w:adjustRightInd/>
              <w:rPr>
                <w:rFonts w:cs="Times New Roman"/>
              </w:rPr>
            </w:pPr>
            <w:r>
              <w:rPr>
                <w:lang w:val="en-US"/>
              </w:rPr>
              <w:t>Pd/H</w:t>
            </w:r>
            <w:r>
              <w:rPr>
                <w:vertAlign w:val="subscript"/>
                <w:lang w:val="en-US"/>
              </w:rPr>
              <w:t>2</w:t>
            </w:r>
          </w:p>
        </w:tc>
        <w:tc>
          <w:tcPr>
            <w:tcW w:w="993" w:type="dxa"/>
          </w:tcPr>
          <w:p w14:paraId="16C7A581" w14:textId="77777777" w:rsidR="00D05FA3" w:rsidRPr="00264E2B" w:rsidRDefault="00D05FA3" w:rsidP="000109B6">
            <w:pPr>
              <w:widowControl/>
              <w:autoSpaceDE/>
              <w:autoSpaceDN/>
              <w:adjustRightInd/>
              <w:rPr>
                <w:rFonts w:cs="Times New Roman"/>
              </w:rPr>
            </w:pPr>
            <w:r>
              <w:rPr>
                <w:rFonts w:eastAsia="Times New Roman" w:cs="Times New Roman"/>
                <w:szCs w:val="20"/>
                <w:lang w:eastAsia="nl-NL"/>
              </w:rPr>
              <w:object w:dxaOrig="1126" w:dyaOrig="742" w14:anchorId="590F06E3">
                <v:shape id="_x0000_i1579" type="#_x0000_t75" style="width:54pt;height:36pt" o:ole="">
                  <v:imagedata r:id="rId1175" o:title=""/>
                </v:shape>
                <o:OLEObject Type="Embed" ProgID="ChemDraw.Document.6.0" ShapeID="_x0000_i1579" DrawAspect="Content" ObjectID="_1678599155" r:id="rId1176"/>
              </w:object>
            </w:r>
          </w:p>
        </w:tc>
      </w:tr>
      <w:tr w:rsidR="00D05FA3" w:rsidRPr="00FE5C02" w14:paraId="5197569E" w14:textId="77777777" w:rsidTr="00ED4699">
        <w:tc>
          <w:tcPr>
            <w:tcW w:w="1133" w:type="dxa"/>
          </w:tcPr>
          <w:p w14:paraId="1C80AD9F" w14:textId="77777777" w:rsidR="00D05FA3" w:rsidRPr="00264E2B" w:rsidRDefault="00D05FA3" w:rsidP="000109B6">
            <w:pPr>
              <w:widowControl/>
              <w:autoSpaceDE/>
              <w:autoSpaceDN/>
              <w:adjustRightInd/>
              <w:rPr>
                <w:rFonts w:cs="Times New Roman"/>
              </w:rPr>
            </w:pPr>
            <w:r>
              <w:rPr>
                <w:rFonts w:eastAsia="Times New Roman" w:cs="Times New Roman"/>
                <w:szCs w:val="20"/>
                <w:lang w:eastAsia="nl-NL"/>
              </w:rPr>
              <w:object w:dxaOrig="1417" w:dyaOrig="312" w14:anchorId="30882482">
                <v:shape id="_x0000_i1580" type="#_x0000_t75" style="width:1in;height:18pt" o:ole="">
                  <v:imagedata r:id="rId1177" o:title=""/>
                </v:shape>
                <o:OLEObject Type="Embed" ProgID="ChemDraw.Document.6.0" ShapeID="_x0000_i1580" DrawAspect="Content" ObjectID="_1678599156" r:id="rId1178"/>
              </w:object>
            </w:r>
          </w:p>
        </w:tc>
        <w:tc>
          <w:tcPr>
            <w:tcW w:w="2831" w:type="dxa"/>
          </w:tcPr>
          <w:p w14:paraId="0F9167E2" w14:textId="77777777" w:rsidR="00D05FA3" w:rsidRPr="00264E2B" w:rsidRDefault="00D05FA3" w:rsidP="000109B6">
            <w:pPr>
              <w:widowControl/>
              <w:autoSpaceDE/>
              <w:autoSpaceDN/>
              <w:adjustRightInd/>
              <w:rPr>
                <w:rFonts w:cs="Times New Roman"/>
              </w:rPr>
            </w:pPr>
            <w:r w:rsidRPr="00264E2B">
              <w:rPr>
                <w:rFonts w:cs="Times New Roman"/>
                <w:lang w:val="en-US"/>
              </w:rPr>
              <w:t>LiAlH</w:t>
            </w:r>
            <w:r w:rsidRPr="00264E2B">
              <w:rPr>
                <w:rFonts w:cs="Times New Roman"/>
                <w:vertAlign w:val="subscript"/>
                <w:lang w:val="en-US"/>
              </w:rPr>
              <w:t>4</w:t>
            </w:r>
          </w:p>
        </w:tc>
        <w:tc>
          <w:tcPr>
            <w:tcW w:w="993" w:type="dxa"/>
          </w:tcPr>
          <w:p w14:paraId="584B08A4" w14:textId="77777777" w:rsidR="00D05FA3" w:rsidRPr="00264E2B" w:rsidRDefault="00D05FA3" w:rsidP="000109B6">
            <w:pPr>
              <w:widowControl/>
              <w:autoSpaceDE/>
              <w:autoSpaceDN/>
              <w:adjustRightInd/>
              <w:rPr>
                <w:rFonts w:cs="Times New Roman"/>
              </w:rPr>
            </w:pPr>
            <w:r>
              <w:rPr>
                <w:rFonts w:eastAsia="Times New Roman" w:cs="Times New Roman"/>
                <w:szCs w:val="20"/>
                <w:lang w:eastAsia="nl-NL"/>
              </w:rPr>
              <w:object w:dxaOrig="646" w:dyaOrig="300" w14:anchorId="71ED543C">
                <v:shape id="_x0000_i1581" type="#_x0000_t75" style="width:30pt;height:18pt" o:ole="">
                  <v:imagedata r:id="rId1166" o:title=""/>
                </v:shape>
                <o:OLEObject Type="Embed" ProgID="ChemDraw.Document.6.0" ShapeID="_x0000_i1581" DrawAspect="Content" ObjectID="_1678599157" r:id="rId1179"/>
              </w:object>
            </w:r>
          </w:p>
        </w:tc>
      </w:tr>
      <w:tr w:rsidR="00D05FA3" w:rsidRPr="00FE5C02" w14:paraId="6EE45250" w14:textId="77777777" w:rsidTr="00ED4699">
        <w:tc>
          <w:tcPr>
            <w:tcW w:w="1133" w:type="dxa"/>
          </w:tcPr>
          <w:p w14:paraId="35E2B97A" w14:textId="77777777" w:rsidR="00D05FA3" w:rsidRPr="00264E2B" w:rsidRDefault="00D05FA3" w:rsidP="000109B6">
            <w:pPr>
              <w:widowControl/>
              <w:autoSpaceDE/>
              <w:autoSpaceDN/>
              <w:adjustRightInd/>
              <w:rPr>
                <w:rFonts w:cs="Times New Roman"/>
              </w:rPr>
            </w:pPr>
            <w:r>
              <w:rPr>
                <w:rFonts w:eastAsia="Times New Roman" w:cs="Times New Roman"/>
                <w:szCs w:val="20"/>
                <w:lang w:eastAsia="nl-NL"/>
              </w:rPr>
              <w:object w:dxaOrig="1201" w:dyaOrig="617" w14:anchorId="38C566CD">
                <v:shape id="_x0000_i1582" type="#_x0000_t75" style="width:60pt;height:30pt" o:ole="">
                  <v:imagedata r:id="rId1180" o:title=""/>
                </v:shape>
                <o:OLEObject Type="Embed" ProgID="ChemDraw.Document.6.0" ShapeID="_x0000_i1582" DrawAspect="Content" ObjectID="_1678599158" r:id="rId1181"/>
              </w:object>
            </w:r>
          </w:p>
        </w:tc>
        <w:tc>
          <w:tcPr>
            <w:tcW w:w="2831" w:type="dxa"/>
          </w:tcPr>
          <w:p w14:paraId="55F23B23" w14:textId="77777777" w:rsidR="00D05FA3" w:rsidRPr="00D05FA3" w:rsidRDefault="00D05FA3" w:rsidP="000109B6">
            <w:pPr>
              <w:widowControl/>
              <w:autoSpaceDE/>
              <w:autoSpaceDN/>
              <w:adjustRightInd/>
              <w:rPr>
                <w:rFonts w:cs="Times New Roman"/>
                <w:vertAlign w:val="subscript"/>
              </w:rPr>
            </w:pPr>
            <w:r w:rsidRPr="00D05FA3">
              <w:rPr>
                <w:rFonts w:cs="Times New Roman"/>
              </w:rPr>
              <w:t>LiAlH</w:t>
            </w:r>
            <w:r w:rsidRPr="00D05FA3">
              <w:rPr>
                <w:rFonts w:cs="Times New Roman"/>
                <w:vertAlign w:val="subscript"/>
              </w:rPr>
              <w:t>4</w:t>
            </w:r>
          </w:p>
          <w:p w14:paraId="48D381EF" w14:textId="77777777" w:rsidR="00D05FA3" w:rsidRPr="00D05FA3" w:rsidRDefault="00D05FA3" w:rsidP="000109B6">
            <w:pPr>
              <w:widowControl/>
              <w:autoSpaceDE/>
              <w:autoSpaceDN/>
              <w:adjustRightInd/>
              <w:rPr>
                <w:rFonts w:cs="Times New Roman"/>
                <w:vertAlign w:val="superscript"/>
              </w:rPr>
            </w:pPr>
            <w:r w:rsidRPr="00D05FA3">
              <w:rPr>
                <w:rFonts w:cs="Times New Roman"/>
              </w:rPr>
              <w:t>Mg, dan H</w:t>
            </w:r>
            <w:r w:rsidRPr="00D05FA3">
              <w:rPr>
                <w:rFonts w:cs="Times New Roman"/>
                <w:vertAlign w:val="superscript"/>
              </w:rPr>
              <w:t>+</w:t>
            </w:r>
          </w:p>
          <w:p w14:paraId="752C8DF4" w14:textId="77777777" w:rsidR="00D05FA3" w:rsidRPr="00D05FA3" w:rsidRDefault="00D05FA3" w:rsidP="000109B6">
            <w:pPr>
              <w:widowControl/>
              <w:autoSpaceDE/>
              <w:autoSpaceDN/>
              <w:adjustRightInd/>
              <w:rPr>
                <w:rFonts w:cs="Times New Roman"/>
                <w:vertAlign w:val="superscript"/>
              </w:rPr>
            </w:pPr>
            <w:r w:rsidRPr="00D05FA3">
              <w:rPr>
                <w:rFonts w:cs="Times New Roman"/>
              </w:rPr>
              <w:t>Li, dan H</w:t>
            </w:r>
            <w:r w:rsidRPr="00D05FA3">
              <w:rPr>
                <w:rFonts w:cs="Times New Roman"/>
                <w:vertAlign w:val="superscript"/>
              </w:rPr>
              <w:t>+</w:t>
            </w:r>
          </w:p>
        </w:tc>
        <w:tc>
          <w:tcPr>
            <w:tcW w:w="993" w:type="dxa"/>
          </w:tcPr>
          <w:p w14:paraId="494ECB91" w14:textId="77777777" w:rsidR="00D05FA3" w:rsidRPr="00264E2B" w:rsidRDefault="00D05FA3" w:rsidP="000109B6">
            <w:pPr>
              <w:widowControl/>
              <w:autoSpaceDE/>
              <w:autoSpaceDN/>
              <w:adjustRightInd/>
              <w:rPr>
                <w:rFonts w:cs="Times New Roman"/>
              </w:rPr>
            </w:pPr>
            <w:r>
              <w:rPr>
                <w:rFonts w:eastAsia="Times New Roman" w:cs="Times New Roman"/>
                <w:szCs w:val="20"/>
                <w:lang w:eastAsia="nl-NL"/>
              </w:rPr>
              <w:object w:dxaOrig="646" w:dyaOrig="300" w14:anchorId="08059A9F">
                <v:shape id="_x0000_i1583" type="#_x0000_t75" style="width:30pt;height:18pt" o:ole="">
                  <v:imagedata r:id="rId1166" o:title=""/>
                </v:shape>
                <o:OLEObject Type="Embed" ProgID="ChemDraw.Document.6.0" ShapeID="_x0000_i1583" DrawAspect="Content" ObjectID="_1678599159" r:id="rId1182"/>
              </w:object>
            </w:r>
          </w:p>
        </w:tc>
      </w:tr>
    </w:tbl>
    <w:p w14:paraId="5D3874EA" w14:textId="77777777" w:rsidR="007F096B" w:rsidRPr="006F4F51" w:rsidRDefault="007F096B" w:rsidP="005807D5"/>
    <w:p w14:paraId="59EA160A" w14:textId="77777777" w:rsidR="007F096B" w:rsidRPr="006135FE" w:rsidRDefault="007F096B" w:rsidP="005807D5">
      <w:pPr>
        <w:rPr>
          <w:rFonts w:eastAsiaTheme="majorEastAsia"/>
          <w:b/>
        </w:rPr>
      </w:pPr>
      <w:r w:rsidRPr="006135FE">
        <w:br w:type="page"/>
      </w:r>
    </w:p>
    <w:p w14:paraId="18745DBF" w14:textId="031DB418" w:rsidR="00FE5C02" w:rsidRDefault="007F096B" w:rsidP="00897276">
      <w:pPr>
        <w:pStyle w:val="Kop3"/>
      </w:pPr>
      <w:bookmarkStart w:id="404" w:name="_Toc67134300"/>
      <w:r>
        <w:t>Organometaalreagentia</w:t>
      </w:r>
      <w:bookmarkEnd w:id="404"/>
      <w:r>
        <w:tab/>
      </w:r>
    </w:p>
    <w:tbl>
      <w:tblPr>
        <w:tblStyle w:val="Tabelraster2"/>
        <w:tblW w:w="0" w:type="auto"/>
        <w:tblBorders>
          <w:insideV w:val="none" w:sz="0" w:space="0" w:color="auto"/>
        </w:tblBorders>
        <w:tblLook w:val="04A0" w:firstRow="1" w:lastRow="0" w:firstColumn="1" w:lastColumn="0" w:noHBand="0" w:noVBand="1"/>
      </w:tblPr>
      <w:tblGrid>
        <w:gridCol w:w="3059"/>
        <w:gridCol w:w="1431"/>
        <w:gridCol w:w="3186"/>
        <w:gridCol w:w="1386"/>
      </w:tblGrid>
      <w:tr w:rsidR="00FE5C02" w:rsidRPr="00FE5C02" w14:paraId="184B0312" w14:textId="77777777" w:rsidTr="006B62BA">
        <w:tc>
          <w:tcPr>
            <w:tcW w:w="3059" w:type="dxa"/>
          </w:tcPr>
          <w:p w14:paraId="420F7497" w14:textId="77777777" w:rsidR="00FE5C02" w:rsidRPr="007A4338" w:rsidRDefault="00FE5C02" w:rsidP="00FE5C02">
            <w:pPr>
              <w:widowControl/>
              <w:autoSpaceDE/>
              <w:autoSpaceDN/>
              <w:adjustRightInd/>
              <w:rPr>
                <w:rFonts w:cs="Times New Roman"/>
                <w:b/>
                <w:bCs/>
              </w:rPr>
            </w:pPr>
            <w:r w:rsidRPr="007A4338">
              <w:rPr>
                <w:rFonts w:cs="Times New Roman"/>
                <w:b/>
                <w:bCs/>
              </w:rPr>
              <w:t>Naam reactie</w:t>
            </w:r>
          </w:p>
        </w:tc>
        <w:tc>
          <w:tcPr>
            <w:tcW w:w="1431" w:type="dxa"/>
          </w:tcPr>
          <w:p w14:paraId="65F8A3DD" w14:textId="77777777" w:rsidR="00FE5C02" w:rsidRPr="007A4338" w:rsidRDefault="00FE5C02" w:rsidP="00FE5C02">
            <w:pPr>
              <w:widowControl/>
              <w:autoSpaceDE/>
              <w:autoSpaceDN/>
              <w:adjustRightInd/>
              <w:rPr>
                <w:rFonts w:cs="Times New Roman"/>
                <w:b/>
                <w:bCs/>
              </w:rPr>
            </w:pPr>
            <w:r w:rsidRPr="007A4338">
              <w:rPr>
                <w:rFonts w:cs="Times New Roman"/>
                <w:b/>
                <w:bCs/>
              </w:rPr>
              <w:t xml:space="preserve">Substraat </w:t>
            </w:r>
          </w:p>
        </w:tc>
        <w:tc>
          <w:tcPr>
            <w:tcW w:w="3186" w:type="dxa"/>
          </w:tcPr>
          <w:p w14:paraId="0EB33B6A" w14:textId="77777777" w:rsidR="00FE5C02" w:rsidRPr="007A4338" w:rsidRDefault="00FE5C02" w:rsidP="00FE5C02">
            <w:pPr>
              <w:widowControl/>
              <w:autoSpaceDE/>
              <w:autoSpaceDN/>
              <w:adjustRightInd/>
              <w:rPr>
                <w:rFonts w:cs="Times New Roman"/>
                <w:b/>
                <w:bCs/>
              </w:rPr>
            </w:pPr>
            <w:r w:rsidRPr="007A4338">
              <w:rPr>
                <w:rFonts w:cs="Times New Roman"/>
                <w:b/>
                <w:bCs/>
              </w:rPr>
              <w:t xml:space="preserve">Reagens </w:t>
            </w:r>
          </w:p>
        </w:tc>
        <w:tc>
          <w:tcPr>
            <w:tcW w:w="1386" w:type="dxa"/>
          </w:tcPr>
          <w:p w14:paraId="0CFB1B17" w14:textId="77777777" w:rsidR="00FE5C02" w:rsidRPr="007A4338" w:rsidRDefault="00FE5C02" w:rsidP="00FE5C02">
            <w:pPr>
              <w:widowControl/>
              <w:autoSpaceDE/>
              <w:autoSpaceDN/>
              <w:adjustRightInd/>
              <w:rPr>
                <w:rFonts w:cs="Times New Roman"/>
                <w:b/>
                <w:bCs/>
              </w:rPr>
            </w:pPr>
            <w:r w:rsidRPr="007A4338">
              <w:rPr>
                <w:rFonts w:cs="Times New Roman"/>
                <w:b/>
                <w:bCs/>
              </w:rPr>
              <w:t xml:space="preserve">Product </w:t>
            </w:r>
          </w:p>
        </w:tc>
      </w:tr>
      <w:tr w:rsidR="00FE5C02" w:rsidRPr="00FE5C02" w14:paraId="203E722A" w14:textId="77777777" w:rsidTr="006B62BA">
        <w:tc>
          <w:tcPr>
            <w:tcW w:w="3059" w:type="dxa"/>
          </w:tcPr>
          <w:p w14:paraId="10C1887B" w14:textId="77777777" w:rsidR="00FE5C02" w:rsidRPr="007A4338" w:rsidRDefault="00FE5C02" w:rsidP="00FE5C02">
            <w:pPr>
              <w:widowControl/>
              <w:autoSpaceDE/>
              <w:autoSpaceDN/>
              <w:adjustRightInd/>
              <w:rPr>
                <w:rFonts w:cs="Times New Roman"/>
              </w:rPr>
            </w:pPr>
            <w:r w:rsidRPr="007A4338">
              <w:rPr>
                <w:rFonts w:cs="Times New Roman"/>
              </w:rPr>
              <w:t>Aldehyde naar secundair alcohol</w:t>
            </w:r>
          </w:p>
        </w:tc>
        <w:tc>
          <w:tcPr>
            <w:tcW w:w="1431" w:type="dxa"/>
          </w:tcPr>
          <w:p w14:paraId="6B9DA056" w14:textId="77777777" w:rsidR="00FE5C02" w:rsidRPr="007A4338" w:rsidRDefault="00FE5C02" w:rsidP="00FE5C02">
            <w:pPr>
              <w:widowControl/>
              <w:autoSpaceDE/>
              <w:autoSpaceDN/>
              <w:adjustRightInd/>
              <w:rPr>
                <w:rFonts w:cs="Times New Roman"/>
              </w:rPr>
            </w:pPr>
            <w:r w:rsidRPr="007A4338">
              <w:rPr>
                <w:rFonts w:eastAsia="Times New Roman" w:cs="Times New Roman"/>
                <w:szCs w:val="20"/>
                <w:lang w:eastAsia="nl-NL"/>
              </w:rPr>
              <w:object w:dxaOrig="716" w:dyaOrig="673" w14:anchorId="433D2694">
                <v:shape id="_x0000_i1584" type="#_x0000_t75" style="width:36pt;height:36pt" o:ole="">
                  <v:imagedata r:id="rId1183" o:title=""/>
                </v:shape>
                <o:OLEObject Type="Embed" ProgID="ChemDraw.Document.6.0" ShapeID="_x0000_i1584" DrawAspect="Content" ObjectID="_1678599160" r:id="rId1184"/>
              </w:object>
            </w:r>
          </w:p>
        </w:tc>
        <w:tc>
          <w:tcPr>
            <w:tcW w:w="3186" w:type="dxa"/>
          </w:tcPr>
          <w:p w14:paraId="191CF24A" w14:textId="77777777" w:rsidR="00FE5C02" w:rsidRPr="007A4338" w:rsidRDefault="00FE5C02" w:rsidP="00FE5C02">
            <w:pPr>
              <w:widowControl/>
              <w:autoSpaceDE/>
              <w:autoSpaceDN/>
              <w:adjustRightInd/>
              <w:rPr>
                <w:rFonts w:cs="Times New Roman"/>
                <w:lang w:val="en-US"/>
              </w:rPr>
            </w:pPr>
            <w:r w:rsidRPr="007A4338">
              <w:rPr>
                <w:rFonts w:cs="Times New Roman"/>
                <w:lang w:val="en-US"/>
              </w:rPr>
              <w:t>R</w:t>
            </w:r>
            <w:r w:rsidRPr="007A4338">
              <w:rPr>
                <w:rFonts w:cs="Times New Roman"/>
                <w:vertAlign w:val="subscript"/>
                <w:lang w:val="en-US"/>
              </w:rPr>
              <w:t>1</w:t>
            </w:r>
            <w:r w:rsidRPr="007A4338">
              <w:rPr>
                <w:rFonts w:cs="Times New Roman"/>
                <w:lang w:val="en-US"/>
              </w:rPr>
              <w:t>MgX of R</w:t>
            </w:r>
            <w:r w:rsidRPr="007A4338">
              <w:rPr>
                <w:rFonts w:cs="Times New Roman"/>
                <w:vertAlign w:val="subscript"/>
                <w:lang w:val="en-US"/>
              </w:rPr>
              <w:t>1</w:t>
            </w:r>
            <w:r w:rsidRPr="007A4338">
              <w:rPr>
                <w:rFonts w:cs="Times New Roman"/>
                <w:lang w:val="en-US"/>
              </w:rPr>
              <w:t>Li</w:t>
            </w:r>
          </w:p>
        </w:tc>
        <w:tc>
          <w:tcPr>
            <w:tcW w:w="1386" w:type="dxa"/>
          </w:tcPr>
          <w:p w14:paraId="0687BBDB" w14:textId="77777777" w:rsidR="00FE5C02" w:rsidRPr="007A4338" w:rsidRDefault="00FE5C02" w:rsidP="00FE5C02">
            <w:pPr>
              <w:widowControl/>
              <w:autoSpaceDE/>
              <w:autoSpaceDN/>
              <w:adjustRightInd/>
              <w:rPr>
                <w:rFonts w:cs="Times New Roman"/>
              </w:rPr>
            </w:pPr>
            <w:r w:rsidRPr="007A4338">
              <w:rPr>
                <w:rFonts w:eastAsia="Times New Roman" w:cs="Times New Roman"/>
                <w:szCs w:val="20"/>
                <w:lang w:eastAsia="nl-NL"/>
              </w:rPr>
              <w:object w:dxaOrig="836" w:dyaOrig="749" w14:anchorId="1BFDCC77">
                <v:shape id="_x0000_i1585" type="#_x0000_t75" style="width:42pt;height:36pt" o:ole="">
                  <v:imagedata r:id="rId1185" o:title=""/>
                </v:shape>
                <o:OLEObject Type="Embed" ProgID="ChemDraw.Document.6.0" ShapeID="_x0000_i1585" DrawAspect="Content" ObjectID="_1678599161" r:id="rId1186"/>
              </w:object>
            </w:r>
          </w:p>
        </w:tc>
      </w:tr>
      <w:tr w:rsidR="00FE5C02" w:rsidRPr="00FE5C02" w14:paraId="298574D4" w14:textId="77777777" w:rsidTr="006B62BA">
        <w:tc>
          <w:tcPr>
            <w:tcW w:w="3059" w:type="dxa"/>
          </w:tcPr>
          <w:p w14:paraId="16AE722D" w14:textId="77777777" w:rsidR="00FE5C02" w:rsidRPr="007A4338" w:rsidRDefault="00FE5C02" w:rsidP="00FE5C02">
            <w:pPr>
              <w:widowControl/>
              <w:autoSpaceDE/>
              <w:autoSpaceDN/>
              <w:adjustRightInd/>
              <w:rPr>
                <w:rFonts w:cs="Times New Roman"/>
              </w:rPr>
            </w:pPr>
            <w:r w:rsidRPr="007A4338">
              <w:rPr>
                <w:rFonts w:cs="Times New Roman"/>
              </w:rPr>
              <w:t>Keton naar tertiair alcohol</w:t>
            </w:r>
          </w:p>
        </w:tc>
        <w:tc>
          <w:tcPr>
            <w:tcW w:w="1431" w:type="dxa"/>
          </w:tcPr>
          <w:p w14:paraId="3D5EF5AD" w14:textId="77777777" w:rsidR="00FE5C02" w:rsidRPr="007A4338" w:rsidRDefault="00FE5C02" w:rsidP="00FE5C02">
            <w:pPr>
              <w:widowControl/>
              <w:autoSpaceDE/>
              <w:autoSpaceDN/>
              <w:adjustRightInd/>
              <w:rPr>
                <w:rFonts w:cs="Times New Roman"/>
              </w:rPr>
            </w:pPr>
            <w:r w:rsidRPr="007A4338">
              <w:rPr>
                <w:rFonts w:eastAsia="Times New Roman" w:cs="Times New Roman"/>
                <w:szCs w:val="20"/>
                <w:lang w:eastAsia="nl-NL"/>
              </w:rPr>
              <w:object w:dxaOrig="716" w:dyaOrig="673" w14:anchorId="7299BCC1">
                <v:shape id="_x0000_i1586" type="#_x0000_t75" style="width:36pt;height:36pt" o:ole="">
                  <v:imagedata r:id="rId1187" o:title=""/>
                </v:shape>
                <o:OLEObject Type="Embed" ProgID="ChemDraw.Document.6.0" ShapeID="_x0000_i1586" DrawAspect="Content" ObjectID="_1678599162" r:id="rId1188"/>
              </w:object>
            </w:r>
          </w:p>
        </w:tc>
        <w:tc>
          <w:tcPr>
            <w:tcW w:w="3186" w:type="dxa"/>
          </w:tcPr>
          <w:p w14:paraId="7F03B2B4" w14:textId="77777777" w:rsidR="00FE5C02" w:rsidRPr="007A4338" w:rsidRDefault="00FE5C02" w:rsidP="00FE5C02">
            <w:pPr>
              <w:widowControl/>
              <w:autoSpaceDE/>
              <w:autoSpaceDN/>
              <w:adjustRightInd/>
              <w:rPr>
                <w:rFonts w:cs="Times New Roman"/>
              </w:rPr>
            </w:pPr>
            <w:r w:rsidRPr="007A4338">
              <w:rPr>
                <w:rFonts w:cs="Times New Roman"/>
                <w:lang w:val="en-US"/>
              </w:rPr>
              <w:t>R</w:t>
            </w:r>
            <w:r w:rsidRPr="007A4338">
              <w:rPr>
                <w:rFonts w:cs="Times New Roman"/>
                <w:vertAlign w:val="subscript"/>
                <w:lang w:val="en-US"/>
              </w:rPr>
              <w:t>1</w:t>
            </w:r>
            <w:r w:rsidRPr="007A4338">
              <w:rPr>
                <w:rFonts w:cs="Times New Roman"/>
                <w:lang w:val="en-US"/>
              </w:rPr>
              <w:t>MgX of R</w:t>
            </w:r>
            <w:r w:rsidRPr="007A4338">
              <w:rPr>
                <w:rFonts w:cs="Times New Roman"/>
                <w:vertAlign w:val="subscript"/>
                <w:lang w:val="en-US"/>
              </w:rPr>
              <w:t>1</w:t>
            </w:r>
            <w:r w:rsidRPr="007A4338">
              <w:rPr>
                <w:rFonts w:cs="Times New Roman"/>
                <w:lang w:val="en-US"/>
              </w:rPr>
              <w:t>Li</w:t>
            </w:r>
          </w:p>
        </w:tc>
        <w:tc>
          <w:tcPr>
            <w:tcW w:w="1386" w:type="dxa"/>
          </w:tcPr>
          <w:p w14:paraId="4BEBA0D2" w14:textId="77777777" w:rsidR="00FE5C02" w:rsidRPr="007A4338" w:rsidRDefault="00FE5C02" w:rsidP="00FE5C02">
            <w:pPr>
              <w:widowControl/>
              <w:autoSpaceDE/>
              <w:autoSpaceDN/>
              <w:adjustRightInd/>
              <w:rPr>
                <w:rFonts w:cs="Times New Roman"/>
              </w:rPr>
            </w:pPr>
            <w:r w:rsidRPr="007A4338">
              <w:rPr>
                <w:rFonts w:eastAsia="Times New Roman" w:cs="Times New Roman"/>
                <w:szCs w:val="20"/>
                <w:lang w:eastAsia="nl-NL"/>
              </w:rPr>
              <w:object w:dxaOrig="836" w:dyaOrig="749" w14:anchorId="0EEB3BEA">
                <v:shape id="_x0000_i1587" type="#_x0000_t75" style="width:42pt;height:36pt" o:ole="">
                  <v:imagedata r:id="rId1189" o:title=""/>
                </v:shape>
                <o:OLEObject Type="Embed" ProgID="ChemDraw.Document.6.0" ShapeID="_x0000_i1587" DrawAspect="Content" ObjectID="_1678599163" r:id="rId1190"/>
              </w:object>
            </w:r>
          </w:p>
        </w:tc>
      </w:tr>
      <w:tr w:rsidR="00FE5C02" w:rsidRPr="00FE5C02" w14:paraId="5DCCAC14" w14:textId="77777777" w:rsidTr="006B62BA">
        <w:tc>
          <w:tcPr>
            <w:tcW w:w="3059" w:type="dxa"/>
          </w:tcPr>
          <w:p w14:paraId="7FDFA900" w14:textId="77777777" w:rsidR="00FE5C02" w:rsidRPr="007A4338" w:rsidRDefault="00FE5C02" w:rsidP="00FE5C02">
            <w:pPr>
              <w:widowControl/>
              <w:autoSpaceDE/>
              <w:autoSpaceDN/>
              <w:adjustRightInd/>
              <w:rPr>
                <w:rFonts w:cs="Times New Roman"/>
              </w:rPr>
            </w:pPr>
            <w:r w:rsidRPr="007A4338">
              <w:rPr>
                <w:rFonts w:cs="Times New Roman"/>
              </w:rPr>
              <w:t>Zuurhalide naar tertiaire alcohol</w:t>
            </w:r>
          </w:p>
        </w:tc>
        <w:tc>
          <w:tcPr>
            <w:tcW w:w="1431" w:type="dxa"/>
          </w:tcPr>
          <w:p w14:paraId="426369D9" w14:textId="77777777" w:rsidR="00FE5C02" w:rsidRPr="007A4338" w:rsidRDefault="00FE5C02" w:rsidP="00FE5C02">
            <w:pPr>
              <w:widowControl/>
              <w:autoSpaceDE/>
              <w:autoSpaceDN/>
              <w:adjustRightInd/>
              <w:rPr>
                <w:rFonts w:cs="Times New Roman"/>
              </w:rPr>
            </w:pPr>
            <w:r w:rsidRPr="007A4338">
              <w:rPr>
                <w:rFonts w:eastAsia="Times New Roman" w:cs="Times New Roman"/>
                <w:szCs w:val="20"/>
                <w:lang w:eastAsia="nl-NL"/>
              </w:rPr>
              <w:object w:dxaOrig="760" w:dyaOrig="673" w14:anchorId="716646F6">
                <v:shape id="_x0000_i1588" type="#_x0000_t75" style="width:36pt;height:36pt" o:ole="">
                  <v:imagedata r:id="rId1191" o:title=""/>
                </v:shape>
                <o:OLEObject Type="Embed" ProgID="ChemDraw.Document.6.0" ShapeID="_x0000_i1588" DrawAspect="Content" ObjectID="_1678599164" r:id="rId1192"/>
              </w:object>
            </w:r>
          </w:p>
        </w:tc>
        <w:tc>
          <w:tcPr>
            <w:tcW w:w="3186" w:type="dxa"/>
          </w:tcPr>
          <w:p w14:paraId="7AE0859E" w14:textId="77777777" w:rsidR="00FE5C02" w:rsidRPr="007A4338" w:rsidRDefault="00FE5C02" w:rsidP="00FE5C02">
            <w:pPr>
              <w:widowControl/>
              <w:autoSpaceDE/>
              <w:autoSpaceDN/>
              <w:adjustRightInd/>
              <w:rPr>
                <w:rFonts w:cs="Times New Roman"/>
              </w:rPr>
            </w:pPr>
            <w:r w:rsidRPr="007A4338">
              <w:rPr>
                <w:rFonts w:cs="Times New Roman"/>
                <w:lang w:val="en-US"/>
              </w:rPr>
              <w:t>R</w:t>
            </w:r>
            <w:r w:rsidRPr="007A4338">
              <w:rPr>
                <w:rFonts w:cs="Times New Roman"/>
                <w:vertAlign w:val="subscript"/>
                <w:lang w:val="en-US"/>
              </w:rPr>
              <w:t>1</w:t>
            </w:r>
            <w:r w:rsidRPr="007A4338">
              <w:rPr>
                <w:rFonts w:cs="Times New Roman"/>
                <w:lang w:val="en-US"/>
              </w:rPr>
              <w:t>MgX of R</w:t>
            </w:r>
            <w:r w:rsidRPr="007A4338">
              <w:rPr>
                <w:rFonts w:cs="Times New Roman"/>
                <w:vertAlign w:val="subscript"/>
                <w:lang w:val="en-US"/>
              </w:rPr>
              <w:t>1</w:t>
            </w:r>
            <w:r w:rsidRPr="007A4338">
              <w:rPr>
                <w:rFonts w:cs="Times New Roman"/>
                <w:lang w:val="en-US"/>
              </w:rPr>
              <w:t>Li</w:t>
            </w:r>
          </w:p>
        </w:tc>
        <w:tc>
          <w:tcPr>
            <w:tcW w:w="1386" w:type="dxa"/>
          </w:tcPr>
          <w:p w14:paraId="1272EBCC" w14:textId="77777777" w:rsidR="00FE5C02" w:rsidRPr="007A4338" w:rsidRDefault="00FE5C02" w:rsidP="00FE5C02">
            <w:pPr>
              <w:widowControl/>
              <w:autoSpaceDE/>
              <w:autoSpaceDN/>
              <w:adjustRightInd/>
              <w:rPr>
                <w:rFonts w:cs="Times New Roman"/>
              </w:rPr>
            </w:pPr>
            <w:r w:rsidRPr="007A4338">
              <w:rPr>
                <w:rFonts w:eastAsia="Times New Roman" w:cs="Times New Roman"/>
                <w:szCs w:val="20"/>
                <w:lang w:eastAsia="nl-NL"/>
              </w:rPr>
              <w:object w:dxaOrig="836" w:dyaOrig="749" w14:anchorId="7BBD4C17">
                <v:shape id="_x0000_i1589" type="#_x0000_t75" style="width:42pt;height:36pt" o:ole="">
                  <v:imagedata r:id="rId1189" o:title=""/>
                </v:shape>
                <o:OLEObject Type="Embed" ProgID="ChemDraw.Document.6.0" ShapeID="_x0000_i1589" DrawAspect="Content" ObjectID="_1678599165" r:id="rId1193"/>
              </w:object>
            </w:r>
          </w:p>
        </w:tc>
      </w:tr>
      <w:tr w:rsidR="00FE5C02" w:rsidRPr="00FE5C02" w14:paraId="38949E84" w14:textId="77777777" w:rsidTr="006B62BA">
        <w:tc>
          <w:tcPr>
            <w:tcW w:w="3059" w:type="dxa"/>
          </w:tcPr>
          <w:p w14:paraId="0FF2533C" w14:textId="77777777" w:rsidR="00FE5C02" w:rsidRPr="007A4338" w:rsidRDefault="00FE5C02" w:rsidP="00FE5C02">
            <w:pPr>
              <w:widowControl/>
              <w:autoSpaceDE/>
              <w:autoSpaceDN/>
              <w:adjustRightInd/>
              <w:rPr>
                <w:rFonts w:cs="Times New Roman"/>
              </w:rPr>
            </w:pPr>
            <w:r w:rsidRPr="007A4338">
              <w:rPr>
                <w:rFonts w:cs="Times New Roman"/>
              </w:rPr>
              <w:t>Zuurhalide naar keton</w:t>
            </w:r>
          </w:p>
        </w:tc>
        <w:tc>
          <w:tcPr>
            <w:tcW w:w="1431" w:type="dxa"/>
          </w:tcPr>
          <w:p w14:paraId="5E6FE1B6" w14:textId="77777777" w:rsidR="00FE5C02" w:rsidRPr="007A4338" w:rsidRDefault="00FE5C02" w:rsidP="00FE5C02">
            <w:pPr>
              <w:widowControl/>
              <w:autoSpaceDE/>
              <w:autoSpaceDN/>
              <w:adjustRightInd/>
              <w:rPr>
                <w:rFonts w:cs="Times New Roman"/>
              </w:rPr>
            </w:pPr>
            <w:r w:rsidRPr="007A4338">
              <w:rPr>
                <w:rFonts w:eastAsia="Times New Roman" w:cs="Times New Roman"/>
                <w:szCs w:val="20"/>
                <w:lang w:eastAsia="nl-NL"/>
              </w:rPr>
              <w:object w:dxaOrig="760" w:dyaOrig="673" w14:anchorId="281D10F5">
                <v:shape id="_x0000_i1590" type="#_x0000_t75" style="width:36pt;height:36pt" o:ole="">
                  <v:imagedata r:id="rId1194" o:title=""/>
                </v:shape>
                <o:OLEObject Type="Embed" ProgID="ChemDraw.Document.6.0" ShapeID="_x0000_i1590" DrawAspect="Content" ObjectID="_1678599166" r:id="rId1195"/>
              </w:object>
            </w:r>
          </w:p>
        </w:tc>
        <w:tc>
          <w:tcPr>
            <w:tcW w:w="3186" w:type="dxa"/>
          </w:tcPr>
          <w:p w14:paraId="0532F6CF" w14:textId="77777777" w:rsidR="00FE5C02" w:rsidRPr="007A4338" w:rsidRDefault="00FE5C02" w:rsidP="00FE5C02">
            <w:pPr>
              <w:widowControl/>
              <w:autoSpaceDE/>
              <w:autoSpaceDN/>
              <w:adjustRightInd/>
              <w:rPr>
                <w:rFonts w:cs="Times New Roman"/>
              </w:rPr>
            </w:pPr>
            <w:r w:rsidRPr="007A4338">
              <w:rPr>
                <w:rFonts w:cs="Times New Roman"/>
              </w:rPr>
              <w:t>(R</w:t>
            </w:r>
            <w:r w:rsidRPr="007A4338">
              <w:rPr>
                <w:rFonts w:cs="Times New Roman"/>
                <w:vertAlign w:val="subscript"/>
              </w:rPr>
              <w:t>1</w:t>
            </w:r>
            <w:r w:rsidRPr="007A4338">
              <w:rPr>
                <w:rFonts w:cs="Times New Roman"/>
              </w:rPr>
              <w:t>)</w:t>
            </w:r>
            <w:r w:rsidRPr="007A4338">
              <w:rPr>
                <w:rFonts w:cs="Times New Roman"/>
                <w:vertAlign w:val="subscript"/>
              </w:rPr>
              <w:t>2</w:t>
            </w:r>
            <w:r w:rsidRPr="007A4338">
              <w:rPr>
                <w:rFonts w:cs="Times New Roman"/>
              </w:rPr>
              <w:t>CuLi</w:t>
            </w:r>
          </w:p>
        </w:tc>
        <w:tc>
          <w:tcPr>
            <w:tcW w:w="1386" w:type="dxa"/>
          </w:tcPr>
          <w:p w14:paraId="0F332810" w14:textId="77777777" w:rsidR="00FE5C02" w:rsidRPr="007A4338" w:rsidRDefault="00FE5C02" w:rsidP="00FE5C02">
            <w:pPr>
              <w:widowControl/>
              <w:autoSpaceDE/>
              <w:autoSpaceDN/>
              <w:adjustRightInd/>
              <w:rPr>
                <w:rFonts w:cs="Times New Roman"/>
              </w:rPr>
            </w:pPr>
            <w:r w:rsidRPr="007A4338">
              <w:rPr>
                <w:rFonts w:eastAsia="Times New Roman" w:cs="Times New Roman"/>
                <w:szCs w:val="20"/>
                <w:lang w:eastAsia="nl-NL"/>
              </w:rPr>
              <w:object w:dxaOrig="798" w:dyaOrig="715" w14:anchorId="7E20518E">
                <v:shape id="_x0000_i1591" type="#_x0000_t75" style="width:42pt;height:36pt" o:ole="">
                  <v:imagedata r:id="rId1196" o:title=""/>
                </v:shape>
                <o:OLEObject Type="Embed" ProgID="ChemDraw.Document.6.0" ShapeID="_x0000_i1591" DrawAspect="Content" ObjectID="_1678599167" r:id="rId1197"/>
              </w:object>
            </w:r>
          </w:p>
        </w:tc>
      </w:tr>
      <w:tr w:rsidR="00FE5C02" w:rsidRPr="00FE5C02" w14:paraId="58EBF31F" w14:textId="77777777" w:rsidTr="006B62BA">
        <w:tc>
          <w:tcPr>
            <w:tcW w:w="3059" w:type="dxa"/>
          </w:tcPr>
          <w:p w14:paraId="38920A57" w14:textId="77777777" w:rsidR="00FE5C02" w:rsidRPr="007A4338" w:rsidRDefault="00FE5C02" w:rsidP="00FE5C02">
            <w:pPr>
              <w:widowControl/>
              <w:autoSpaceDE/>
              <w:autoSpaceDN/>
              <w:adjustRightInd/>
              <w:rPr>
                <w:rFonts w:cs="Times New Roman"/>
              </w:rPr>
            </w:pPr>
            <w:r w:rsidRPr="007A4338">
              <w:rPr>
                <w:rFonts w:cs="Times New Roman"/>
              </w:rPr>
              <w:t>Anhydride naar tertiaire alcohol</w:t>
            </w:r>
          </w:p>
        </w:tc>
        <w:tc>
          <w:tcPr>
            <w:tcW w:w="1431" w:type="dxa"/>
          </w:tcPr>
          <w:p w14:paraId="55A38405" w14:textId="77777777" w:rsidR="00FE5C02" w:rsidRPr="007A4338" w:rsidRDefault="00FE5C02" w:rsidP="00FE5C02">
            <w:pPr>
              <w:widowControl/>
              <w:autoSpaceDE/>
              <w:autoSpaceDN/>
              <w:adjustRightInd/>
              <w:rPr>
                <w:rFonts w:cs="Times New Roman"/>
              </w:rPr>
            </w:pPr>
            <w:r w:rsidRPr="007A4338">
              <w:rPr>
                <w:rFonts w:eastAsia="Times New Roman" w:cs="Times New Roman"/>
                <w:szCs w:val="20"/>
                <w:lang w:eastAsia="nl-NL"/>
              </w:rPr>
              <w:object w:dxaOrig="1215" w:dyaOrig="673" w14:anchorId="38E5AA86">
                <v:shape id="_x0000_i1592" type="#_x0000_t75" style="width:60pt;height:36pt" o:ole="">
                  <v:imagedata r:id="rId1198" o:title=""/>
                </v:shape>
                <o:OLEObject Type="Embed" ProgID="ChemDraw.Document.6.0" ShapeID="_x0000_i1592" DrawAspect="Content" ObjectID="_1678599168" r:id="rId1199"/>
              </w:object>
            </w:r>
          </w:p>
        </w:tc>
        <w:tc>
          <w:tcPr>
            <w:tcW w:w="3186" w:type="dxa"/>
          </w:tcPr>
          <w:p w14:paraId="7D0C9A8A" w14:textId="77777777" w:rsidR="00FE5C02" w:rsidRPr="007A4338" w:rsidRDefault="00FE5C02" w:rsidP="00FE5C02">
            <w:pPr>
              <w:widowControl/>
              <w:autoSpaceDE/>
              <w:autoSpaceDN/>
              <w:adjustRightInd/>
              <w:rPr>
                <w:rFonts w:cs="Times New Roman"/>
                <w:vertAlign w:val="subscript"/>
              </w:rPr>
            </w:pPr>
            <w:r w:rsidRPr="007A4338">
              <w:rPr>
                <w:rFonts w:cs="Times New Roman"/>
                <w:lang w:val="en-US"/>
              </w:rPr>
              <w:t>R</w:t>
            </w:r>
            <w:r w:rsidRPr="007A4338">
              <w:rPr>
                <w:rFonts w:cs="Times New Roman"/>
                <w:vertAlign w:val="subscript"/>
                <w:lang w:val="en-US"/>
              </w:rPr>
              <w:t>1</w:t>
            </w:r>
            <w:r w:rsidRPr="007A4338">
              <w:rPr>
                <w:rFonts w:cs="Times New Roman"/>
                <w:lang w:val="en-US"/>
              </w:rPr>
              <w:t>MgX of R</w:t>
            </w:r>
            <w:r w:rsidRPr="007A4338">
              <w:rPr>
                <w:rFonts w:cs="Times New Roman"/>
                <w:vertAlign w:val="subscript"/>
                <w:lang w:val="en-US"/>
              </w:rPr>
              <w:t>1</w:t>
            </w:r>
            <w:r w:rsidRPr="007A4338">
              <w:rPr>
                <w:rFonts w:cs="Times New Roman"/>
                <w:lang w:val="en-US"/>
              </w:rPr>
              <w:t>Li</w:t>
            </w:r>
          </w:p>
        </w:tc>
        <w:tc>
          <w:tcPr>
            <w:tcW w:w="1386" w:type="dxa"/>
          </w:tcPr>
          <w:p w14:paraId="6791A175" w14:textId="77777777" w:rsidR="00FE5C02" w:rsidRPr="007A4338" w:rsidRDefault="00FE5C02" w:rsidP="00FE5C02">
            <w:pPr>
              <w:widowControl/>
              <w:autoSpaceDE/>
              <w:autoSpaceDN/>
              <w:adjustRightInd/>
              <w:rPr>
                <w:rFonts w:cs="Times New Roman"/>
              </w:rPr>
            </w:pPr>
            <w:r w:rsidRPr="007A4338">
              <w:rPr>
                <w:rFonts w:eastAsia="Times New Roman" w:cs="Times New Roman"/>
                <w:szCs w:val="20"/>
                <w:lang w:eastAsia="nl-NL"/>
              </w:rPr>
              <w:object w:dxaOrig="836" w:dyaOrig="749" w14:anchorId="5DCBACEC">
                <v:shape id="_x0000_i1593" type="#_x0000_t75" style="width:42pt;height:36pt" o:ole="">
                  <v:imagedata r:id="rId1189" o:title=""/>
                </v:shape>
                <o:OLEObject Type="Embed" ProgID="ChemDraw.Document.6.0" ShapeID="_x0000_i1593" DrawAspect="Content" ObjectID="_1678599169" r:id="rId1200"/>
              </w:object>
            </w:r>
          </w:p>
        </w:tc>
      </w:tr>
      <w:tr w:rsidR="00FE5C02" w:rsidRPr="00FE5C02" w14:paraId="2549C2AB" w14:textId="77777777" w:rsidTr="006B62BA">
        <w:tc>
          <w:tcPr>
            <w:tcW w:w="3059" w:type="dxa"/>
          </w:tcPr>
          <w:p w14:paraId="6EDAE27F" w14:textId="77777777" w:rsidR="00FE5C02" w:rsidRPr="007A4338" w:rsidRDefault="00FE5C02" w:rsidP="00FE5C02">
            <w:pPr>
              <w:widowControl/>
              <w:autoSpaceDE/>
              <w:autoSpaceDN/>
              <w:adjustRightInd/>
              <w:rPr>
                <w:rFonts w:cs="Times New Roman"/>
              </w:rPr>
            </w:pPr>
            <w:r w:rsidRPr="007A4338">
              <w:rPr>
                <w:rFonts w:cs="Times New Roman"/>
              </w:rPr>
              <w:t>Ester naar tertiaire alcohol</w:t>
            </w:r>
          </w:p>
        </w:tc>
        <w:tc>
          <w:tcPr>
            <w:tcW w:w="1431" w:type="dxa"/>
          </w:tcPr>
          <w:p w14:paraId="5E30141A" w14:textId="77777777" w:rsidR="00FE5C02" w:rsidRPr="007A4338" w:rsidRDefault="00FE5C02" w:rsidP="00FE5C02">
            <w:pPr>
              <w:widowControl/>
              <w:autoSpaceDE/>
              <w:autoSpaceDN/>
              <w:adjustRightInd/>
              <w:rPr>
                <w:rFonts w:cs="Times New Roman"/>
              </w:rPr>
            </w:pPr>
            <w:r w:rsidRPr="007A4338">
              <w:rPr>
                <w:rFonts w:eastAsia="Times New Roman" w:cs="Times New Roman"/>
                <w:szCs w:val="20"/>
                <w:lang w:eastAsia="nl-NL"/>
              </w:rPr>
              <w:object w:dxaOrig="966" w:dyaOrig="673" w14:anchorId="69B5B632">
                <v:shape id="_x0000_i1594" type="#_x0000_t75" style="width:48pt;height:36pt" o:ole="">
                  <v:imagedata r:id="rId1201" o:title=""/>
                </v:shape>
                <o:OLEObject Type="Embed" ProgID="ChemDraw.Document.6.0" ShapeID="_x0000_i1594" DrawAspect="Content" ObjectID="_1678599170" r:id="rId1202"/>
              </w:object>
            </w:r>
          </w:p>
        </w:tc>
        <w:tc>
          <w:tcPr>
            <w:tcW w:w="3186" w:type="dxa"/>
          </w:tcPr>
          <w:p w14:paraId="75800DEC" w14:textId="77777777" w:rsidR="00FE5C02" w:rsidRPr="007A4338" w:rsidRDefault="00FE5C02" w:rsidP="00FE5C02">
            <w:pPr>
              <w:widowControl/>
              <w:autoSpaceDE/>
              <w:autoSpaceDN/>
              <w:adjustRightInd/>
              <w:rPr>
                <w:rFonts w:cs="Times New Roman"/>
                <w:vertAlign w:val="subscript"/>
              </w:rPr>
            </w:pPr>
            <w:r w:rsidRPr="007A4338">
              <w:rPr>
                <w:rFonts w:cs="Times New Roman"/>
                <w:lang w:val="en-US"/>
              </w:rPr>
              <w:t>R</w:t>
            </w:r>
            <w:r w:rsidRPr="007A4338">
              <w:rPr>
                <w:rFonts w:cs="Times New Roman"/>
                <w:vertAlign w:val="subscript"/>
                <w:lang w:val="en-US"/>
              </w:rPr>
              <w:t>1</w:t>
            </w:r>
            <w:r w:rsidRPr="007A4338">
              <w:rPr>
                <w:rFonts w:cs="Times New Roman"/>
                <w:lang w:val="en-US"/>
              </w:rPr>
              <w:t>MgX of R</w:t>
            </w:r>
            <w:r w:rsidRPr="007A4338">
              <w:rPr>
                <w:rFonts w:cs="Times New Roman"/>
                <w:vertAlign w:val="subscript"/>
                <w:lang w:val="en-US"/>
              </w:rPr>
              <w:t>1</w:t>
            </w:r>
            <w:r w:rsidRPr="007A4338">
              <w:rPr>
                <w:rFonts w:cs="Times New Roman"/>
                <w:lang w:val="en-US"/>
              </w:rPr>
              <w:t>Li</w:t>
            </w:r>
          </w:p>
        </w:tc>
        <w:tc>
          <w:tcPr>
            <w:tcW w:w="1386" w:type="dxa"/>
          </w:tcPr>
          <w:p w14:paraId="4CA306D4" w14:textId="77777777" w:rsidR="00FE5C02" w:rsidRPr="007A4338" w:rsidRDefault="00FE5C02" w:rsidP="00FE5C02">
            <w:pPr>
              <w:widowControl/>
              <w:autoSpaceDE/>
              <w:autoSpaceDN/>
              <w:adjustRightInd/>
              <w:rPr>
                <w:rFonts w:cs="Times New Roman"/>
              </w:rPr>
            </w:pPr>
            <w:r w:rsidRPr="007A4338">
              <w:rPr>
                <w:rFonts w:eastAsia="Times New Roman" w:cs="Times New Roman"/>
                <w:szCs w:val="20"/>
                <w:lang w:eastAsia="nl-NL"/>
              </w:rPr>
              <w:object w:dxaOrig="836" w:dyaOrig="749" w14:anchorId="7B1B7B8B">
                <v:shape id="_x0000_i1595" type="#_x0000_t75" style="width:42pt;height:36pt" o:ole="">
                  <v:imagedata r:id="rId1189" o:title=""/>
                </v:shape>
                <o:OLEObject Type="Embed" ProgID="ChemDraw.Document.6.0" ShapeID="_x0000_i1595" DrawAspect="Content" ObjectID="_1678599171" r:id="rId1203"/>
              </w:object>
            </w:r>
          </w:p>
        </w:tc>
      </w:tr>
      <w:tr w:rsidR="00FE5C02" w:rsidRPr="00FE5C02" w14:paraId="76A5E479" w14:textId="77777777" w:rsidTr="006B62BA">
        <w:tc>
          <w:tcPr>
            <w:tcW w:w="3059" w:type="dxa"/>
          </w:tcPr>
          <w:p w14:paraId="19BDD0D2" w14:textId="77777777" w:rsidR="00FE5C02" w:rsidRPr="007A4338" w:rsidRDefault="00FE5C02" w:rsidP="00FE5C02">
            <w:pPr>
              <w:widowControl/>
              <w:autoSpaceDE/>
              <w:autoSpaceDN/>
              <w:adjustRightInd/>
              <w:rPr>
                <w:rFonts w:cs="Times New Roman"/>
              </w:rPr>
            </w:pPr>
            <w:r w:rsidRPr="007A4338">
              <w:rPr>
                <w:rFonts w:cs="Times New Roman"/>
              </w:rPr>
              <w:t>Carbonzuur naar keton</w:t>
            </w:r>
          </w:p>
        </w:tc>
        <w:tc>
          <w:tcPr>
            <w:tcW w:w="1431" w:type="dxa"/>
          </w:tcPr>
          <w:p w14:paraId="2200D2B2" w14:textId="77777777" w:rsidR="00FE5C02" w:rsidRPr="007A4338" w:rsidRDefault="00FE5C02" w:rsidP="00FE5C02">
            <w:pPr>
              <w:widowControl/>
              <w:autoSpaceDE/>
              <w:autoSpaceDN/>
              <w:adjustRightInd/>
              <w:rPr>
                <w:rFonts w:cs="Times New Roman"/>
              </w:rPr>
            </w:pPr>
            <w:r w:rsidRPr="007A4338">
              <w:rPr>
                <w:rFonts w:eastAsia="Times New Roman" w:cs="Times New Roman"/>
                <w:szCs w:val="20"/>
                <w:lang w:eastAsia="nl-NL"/>
              </w:rPr>
              <w:object w:dxaOrig="865" w:dyaOrig="673" w14:anchorId="685F8C76">
                <v:shape id="_x0000_i1596" type="#_x0000_t75" style="width:42pt;height:36pt" o:ole="">
                  <v:imagedata r:id="rId1204" o:title=""/>
                </v:shape>
                <o:OLEObject Type="Embed" ProgID="ChemDraw.Document.6.0" ShapeID="_x0000_i1596" DrawAspect="Content" ObjectID="_1678599172" r:id="rId1205"/>
              </w:object>
            </w:r>
          </w:p>
        </w:tc>
        <w:tc>
          <w:tcPr>
            <w:tcW w:w="3186" w:type="dxa"/>
          </w:tcPr>
          <w:p w14:paraId="149FB84E" w14:textId="77777777" w:rsidR="00FE5C02" w:rsidRPr="007A4338" w:rsidRDefault="00FE5C02" w:rsidP="00FE5C02">
            <w:pPr>
              <w:widowControl/>
              <w:autoSpaceDE/>
              <w:autoSpaceDN/>
              <w:adjustRightInd/>
              <w:rPr>
                <w:rFonts w:cs="Times New Roman"/>
              </w:rPr>
            </w:pPr>
            <w:r w:rsidRPr="007A4338">
              <w:rPr>
                <w:rFonts w:cs="Times New Roman"/>
              </w:rPr>
              <w:t>R</w:t>
            </w:r>
            <w:r w:rsidRPr="007A4338">
              <w:rPr>
                <w:rFonts w:cs="Times New Roman"/>
                <w:vertAlign w:val="subscript"/>
              </w:rPr>
              <w:t>1</w:t>
            </w:r>
            <w:r w:rsidRPr="007A4338">
              <w:rPr>
                <w:rFonts w:cs="Times New Roman"/>
              </w:rPr>
              <w:t>Li</w:t>
            </w:r>
          </w:p>
        </w:tc>
        <w:tc>
          <w:tcPr>
            <w:tcW w:w="1386" w:type="dxa"/>
          </w:tcPr>
          <w:p w14:paraId="4E6E404F" w14:textId="77777777" w:rsidR="00FE5C02" w:rsidRPr="007A4338" w:rsidRDefault="00FE5C02" w:rsidP="00FE5C02">
            <w:pPr>
              <w:widowControl/>
              <w:autoSpaceDE/>
              <w:autoSpaceDN/>
              <w:adjustRightInd/>
              <w:rPr>
                <w:rFonts w:cs="Times New Roman"/>
              </w:rPr>
            </w:pPr>
            <w:r w:rsidRPr="007A4338">
              <w:rPr>
                <w:rFonts w:eastAsia="Times New Roman" w:cs="Times New Roman"/>
                <w:szCs w:val="20"/>
                <w:lang w:eastAsia="nl-NL"/>
              </w:rPr>
              <w:object w:dxaOrig="798" w:dyaOrig="715" w14:anchorId="349C8C92">
                <v:shape id="_x0000_i1597" type="#_x0000_t75" style="width:42pt;height:36pt" o:ole="">
                  <v:imagedata r:id="rId1196" o:title=""/>
                </v:shape>
                <o:OLEObject Type="Embed" ProgID="ChemDraw.Document.6.0" ShapeID="_x0000_i1597" DrawAspect="Content" ObjectID="_1678599173" r:id="rId1206"/>
              </w:object>
            </w:r>
          </w:p>
        </w:tc>
      </w:tr>
      <w:tr w:rsidR="00FE5C02" w:rsidRPr="00FE5C02" w14:paraId="1469391B" w14:textId="77777777" w:rsidTr="006B62BA">
        <w:tc>
          <w:tcPr>
            <w:tcW w:w="3059" w:type="dxa"/>
          </w:tcPr>
          <w:p w14:paraId="553AE4A0" w14:textId="77777777" w:rsidR="00FE5C02" w:rsidRPr="007A4338" w:rsidRDefault="00FE5C02" w:rsidP="00FE5C02">
            <w:pPr>
              <w:widowControl/>
              <w:autoSpaceDE/>
              <w:autoSpaceDN/>
              <w:adjustRightInd/>
              <w:rPr>
                <w:rFonts w:cs="Times New Roman"/>
              </w:rPr>
            </w:pPr>
            <w:r w:rsidRPr="007A4338">
              <w:rPr>
                <w:rFonts w:cs="Times New Roman"/>
              </w:rPr>
              <w:t>Nitril naar keton</w:t>
            </w:r>
          </w:p>
        </w:tc>
        <w:tc>
          <w:tcPr>
            <w:tcW w:w="1431" w:type="dxa"/>
          </w:tcPr>
          <w:p w14:paraId="4F61B2E7" w14:textId="77777777" w:rsidR="00FE5C02" w:rsidRPr="007A4338" w:rsidRDefault="00FE5C02" w:rsidP="00FE5C02">
            <w:pPr>
              <w:widowControl/>
              <w:autoSpaceDE/>
              <w:autoSpaceDN/>
              <w:adjustRightInd/>
              <w:rPr>
                <w:rFonts w:cs="Times New Roman"/>
              </w:rPr>
            </w:pPr>
            <w:r w:rsidRPr="007A4338">
              <w:rPr>
                <w:rFonts w:eastAsia="Times New Roman" w:cs="Times New Roman"/>
                <w:szCs w:val="20"/>
                <w:lang w:eastAsia="nl-NL"/>
              </w:rPr>
              <w:object w:dxaOrig="706" w:dyaOrig="540" w14:anchorId="74C9809F">
                <v:shape id="_x0000_i1598" type="#_x0000_t75" style="width:36pt;height:30pt" o:ole="">
                  <v:imagedata r:id="rId1207" o:title=""/>
                </v:shape>
                <o:OLEObject Type="Embed" ProgID="ChemDraw.Document.6.0" ShapeID="_x0000_i1598" DrawAspect="Content" ObjectID="_1678599174" r:id="rId1208"/>
              </w:object>
            </w:r>
          </w:p>
        </w:tc>
        <w:tc>
          <w:tcPr>
            <w:tcW w:w="3186" w:type="dxa"/>
          </w:tcPr>
          <w:p w14:paraId="72192D85" w14:textId="77777777" w:rsidR="00FE5C02" w:rsidRPr="007A4338" w:rsidRDefault="00FE5C02" w:rsidP="00FE5C02">
            <w:pPr>
              <w:widowControl/>
              <w:autoSpaceDE/>
              <w:autoSpaceDN/>
              <w:adjustRightInd/>
              <w:rPr>
                <w:rFonts w:cs="Times New Roman"/>
              </w:rPr>
            </w:pPr>
            <w:r w:rsidRPr="007A4338">
              <w:rPr>
                <w:rFonts w:cs="Times New Roman"/>
                <w:lang w:val="en-US"/>
              </w:rPr>
              <w:t>R</w:t>
            </w:r>
            <w:r w:rsidRPr="007A4338">
              <w:rPr>
                <w:rFonts w:cs="Times New Roman"/>
                <w:vertAlign w:val="subscript"/>
                <w:lang w:val="en-US"/>
              </w:rPr>
              <w:t>1</w:t>
            </w:r>
            <w:r w:rsidRPr="007A4338">
              <w:rPr>
                <w:rFonts w:cs="Times New Roman"/>
                <w:lang w:val="en-US"/>
              </w:rPr>
              <w:t>MgX of R</w:t>
            </w:r>
            <w:r w:rsidRPr="007A4338">
              <w:rPr>
                <w:rFonts w:cs="Times New Roman"/>
                <w:vertAlign w:val="subscript"/>
                <w:lang w:val="en-US"/>
              </w:rPr>
              <w:t>1</w:t>
            </w:r>
            <w:r w:rsidRPr="007A4338">
              <w:rPr>
                <w:rFonts w:cs="Times New Roman"/>
                <w:lang w:val="en-US"/>
              </w:rPr>
              <w:t>Li</w:t>
            </w:r>
          </w:p>
        </w:tc>
        <w:tc>
          <w:tcPr>
            <w:tcW w:w="1386" w:type="dxa"/>
          </w:tcPr>
          <w:p w14:paraId="4AF42CD8" w14:textId="77777777" w:rsidR="00FE5C02" w:rsidRPr="007A4338" w:rsidRDefault="00FE5C02" w:rsidP="00FE5C02">
            <w:pPr>
              <w:widowControl/>
              <w:autoSpaceDE/>
              <w:autoSpaceDN/>
              <w:adjustRightInd/>
              <w:rPr>
                <w:rFonts w:cs="Times New Roman"/>
              </w:rPr>
            </w:pPr>
            <w:r w:rsidRPr="007A4338">
              <w:rPr>
                <w:rFonts w:eastAsia="Times New Roman" w:cs="Times New Roman"/>
                <w:szCs w:val="20"/>
                <w:lang w:eastAsia="nl-NL"/>
              </w:rPr>
              <w:object w:dxaOrig="798" w:dyaOrig="715" w14:anchorId="71584DD1">
                <v:shape id="_x0000_i1599" type="#_x0000_t75" style="width:42pt;height:36pt" o:ole="">
                  <v:imagedata r:id="rId1196" o:title=""/>
                </v:shape>
                <o:OLEObject Type="Embed" ProgID="ChemDraw.Document.6.0" ShapeID="_x0000_i1599" DrawAspect="Content" ObjectID="_1678599175" r:id="rId1209"/>
              </w:object>
            </w:r>
          </w:p>
        </w:tc>
      </w:tr>
      <w:tr w:rsidR="00FE5C02" w:rsidRPr="00FE5C02" w14:paraId="3B6E2027" w14:textId="77777777" w:rsidTr="006B62BA">
        <w:tc>
          <w:tcPr>
            <w:tcW w:w="3059" w:type="dxa"/>
          </w:tcPr>
          <w:p w14:paraId="23C08419" w14:textId="77777777" w:rsidR="00FE5C02" w:rsidRPr="007A4338" w:rsidRDefault="00FE5C02" w:rsidP="00FE5C02">
            <w:pPr>
              <w:widowControl/>
              <w:autoSpaceDE/>
              <w:autoSpaceDN/>
              <w:adjustRightInd/>
              <w:rPr>
                <w:rFonts w:cs="Times New Roman"/>
              </w:rPr>
            </w:pPr>
            <w:r w:rsidRPr="007A4338">
              <w:rPr>
                <w:rFonts w:cs="Times New Roman"/>
              </w:rPr>
              <w:t>Opening epoxiden</w:t>
            </w:r>
          </w:p>
        </w:tc>
        <w:tc>
          <w:tcPr>
            <w:tcW w:w="1431" w:type="dxa"/>
          </w:tcPr>
          <w:p w14:paraId="2B986AE8" w14:textId="77777777" w:rsidR="00FE5C02" w:rsidRPr="007A4338" w:rsidRDefault="00FE5C02" w:rsidP="00FE5C02">
            <w:pPr>
              <w:widowControl/>
              <w:autoSpaceDE/>
              <w:autoSpaceDN/>
              <w:adjustRightInd/>
              <w:rPr>
                <w:rFonts w:cs="Times New Roman"/>
              </w:rPr>
            </w:pPr>
            <w:r w:rsidRPr="007A4338">
              <w:rPr>
                <w:rFonts w:eastAsia="Times New Roman" w:cs="Times New Roman"/>
                <w:szCs w:val="20"/>
                <w:lang w:eastAsia="nl-NL"/>
              </w:rPr>
              <w:object w:dxaOrig="721" w:dyaOrig="529" w14:anchorId="63AE4715">
                <v:shape id="_x0000_i1600" type="#_x0000_t75" style="width:36pt;height:24pt" o:ole="">
                  <v:imagedata r:id="rId1210" o:title=""/>
                </v:shape>
                <o:OLEObject Type="Embed" ProgID="ChemDraw.Document.6.0" ShapeID="_x0000_i1600" DrawAspect="Content" ObjectID="_1678599176" r:id="rId1211"/>
              </w:object>
            </w:r>
          </w:p>
        </w:tc>
        <w:tc>
          <w:tcPr>
            <w:tcW w:w="3186" w:type="dxa"/>
          </w:tcPr>
          <w:p w14:paraId="114A0620" w14:textId="77777777" w:rsidR="00FE5C02" w:rsidRPr="007A4338" w:rsidRDefault="00FE5C02" w:rsidP="00FE5C02">
            <w:pPr>
              <w:widowControl/>
              <w:autoSpaceDE/>
              <w:autoSpaceDN/>
              <w:adjustRightInd/>
              <w:rPr>
                <w:rFonts w:cs="Times New Roman"/>
              </w:rPr>
            </w:pPr>
            <w:r w:rsidRPr="007A4338">
              <w:rPr>
                <w:rFonts w:cs="Times New Roman"/>
                <w:lang w:val="en-US"/>
              </w:rPr>
              <w:t>R</w:t>
            </w:r>
            <w:r w:rsidRPr="007A4338">
              <w:rPr>
                <w:rFonts w:cs="Times New Roman"/>
                <w:vertAlign w:val="subscript"/>
                <w:lang w:val="en-US"/>
              </w:rPr>
              <w:t>1</w:t>
            </w:r>
            <w:r w:rsidRPr="007A4338">
              <w:rPr>
                <w:rFonts w:cs="Times New Roman"/>
                <w:lang w:val="en-US"/>
              </w:rPr>
              <w:t>MgX of R</w:t>
            </w:r>
            <w:r w:rsidRPr="007A4338">
              <w:rPr>
                <w:rFonts w:cs="Times New Roman"/>
                <w:vertAlign w:val="subscript"/>
                <w:lang w:val="en-US"/>
              </w:rPr>
              <w:t>1</w:t>
            </w:r>
            <w:r w:rsidRPr="007A4338">
              <w:rPr>
                <w:rFonts w:cs="Times New Roman"/>
                <w:lang w:val="en-US"/>
              </w:rPr>
              <w:t>Li</w:t>
            </w:r>
          </w:p>
        </w:tc>
        <w:tc>
          <w:tcPr>
            <w:tcW w:w="1386" w:type="dxa"/>
          </w:tcPr>
          <w:p w14:paraId="5FD9A3CF" w14:textId="77777777" w:rsidR="00FE5C02" w:rsidRPr="007A4338" w:rsidRDefault="00FE5C02" w:rsidP="00FE5C02">
            <w:pPr>
              <w:widowControl/>
              <w:autoSpaceDE/>
              <w:autoSpaceDN/>
              <w:adjustRightInd/>
              <w:rPr>
                <w:rFonts w:cs="Times New Roman"/>
              </w:rPr>
            </w:pPr>
            <w:r w:rsidRPr="007A4338">
              <w:rPr>
                <w:rFonts w:eastAsia="Times New Roman" w:cs="Times New Roman"/>
                <w:szCs w:val="20"/>
                <w:lang w:eastAsia="nl-NL"/>
              </w:rPr>
              <w:object w:dxaOrig="1047" w:dyaOrig="673" w14:anchorId="2FE9C9B8">
                <v:shape id="_x0000_i1601" type="#_x0000_t75" style="width:54pt;height:36pt" o:ole="">
                  <v:imagedata r:id="rId1212" o:title=""/>
                </v:shape>
                <o:OLEObject Type="Embed" ProgID="ChemDraw.Document.6.0" ShapeID="_x0000_i1601" DrawAspect="Content" ObjectID="_1678599177" r:id="rId1213"/>
              </w:object>
            </w:r>
          </w:p>
        </w:tc>
      </w:tr>
      <w:tr w:rsidR="00FE5C02" w:rsidRPr="00FE5C02" w14:paraId="6D2EFCA1" w14:textId="77777777" w:rsidTr="006B62BA">
        <w:tc>
          <w:tcPr>
            <w:tcW w:w="3059" w:type="dxa"/>
          </w:tcPr>
          <w:p w14:paraId="0AD45DD9" w14:textId="77777777" w:rsidR="00FE5C02" w:rsidRPr="007A4338" w:rsidRDefault="00FE5C02" w:rsidP="00FE5C02">
            <w:pPr>
              <w:widowControl/>
              <w:autoSpaceDE/>
              <w:autoSpaceDN/>
              <w:adjustRightInd/>
              <w:rPr>
                <w:rFonts w:cs="Times New Roman"/>
              </w:rPr>
            </w:pPr>
            <w:r w:rsidRPr="007A4338">
              <w:rPr>
                <w:rFonts w:cs="Times New Roman"/>
              </w:rPr>
              <w:t xml:space="preserve">Reactie met alkylhalide </w:t>
            </w:r>
          </w:p>
        </w:tc>
        <w:tc>
          <w:tcPr>
            <w:tcW w:w="1431" w:type="dxa"/>
          </w:tcPr>
          <w:p w14:paraId="102113F8" w14:textId="77777777" w:rsidR="00FE5C02" w:rsidRPr="007A4338" w:rsidRDefault="00FE5C02" w:rsidP="00FE5C02">
            <w:pPr>
              <w:widowControl/>
              <w:autoSpaceDE/>
              <w:autoSpaceDN/>
              <w:adjustRightInd/>
              <w:rPr>
                <w:rFonts w:cs="Times New Roman"/>
              </w:rPr>
            </w:pPr>
            <w:r w:rsidRPr="007A4338">
              <w:rPr>
                <w:rFonts w:eastAsia="Times New Roman" w:cs="Times New Roman"/>
                <w:szCs w:val="20"/>
                <w:lang w:eastAsia="nl-NL"/>
              </w:rPr>
              <w:object w:dxaOrig="889" w:dyaOrig="344" w14:anchorId="36EC708F">
                <v:shape id="_x0000_i1602" type="#_x0000_t75" style="width:42pt;height:18pt" o:ole="">
                  <v:imagedata r:id="rId1214" o:title=""/>
                </v:shape>
                <o:OLEObject Type="Embed" ProgID="ChemDraw.Document.6.0" ShapeID="_x0000_i1602" DrawAspect="Content" ObjectID="_1678599178" r:id="rId1215"/>
              </w:object>
            </w:r>
          </w:p>
        </w:tc>
        <w:tc>
          <w:tcPr>
            <w:tcW w:w="3186" w:type="dxa"/>
          </w:tcPr>
          <w:p w14:paraId="6007C52B" w14:textId="77777777" w:rsidR="00FE5C02" w:rsidRPr="007A4338" w:rsidRDefault="00FE5C02" w:rsidP="00FE5C02">
            <w:pPr>
              <w:widowControl/>
              <w:autoSpaceDE/>
              <w:autoSpaceDN/>
              <w:adjustRightInd/>
              <w:rPr>
                <w:rFonts w:cs="Times New Roman"/>
              </w:rPr>
            </w:pPr>
            <w:r w:rsidRPr="007A4338">
              <w:rPr>
                <w:rFonts w:cs="Times New Roman"/>
              </w:rPr>
              <w:t>(R</w:t>
            </w:r>
            <w:r w:rsidRPr="007A4338">
              <w:rPr>
                <w:rFonts w:cs="Times New Roman"/>
                <w:vertAlign w:val="subscript"/>
              </w:rPr>
              <w:t>1</w:t>
            </w:r>
            <w:r w:rsidRPr="007A4338">
              <w:rPr>
                <w:rFonts w:cs="Times New Roman"/>
              </w:rPr>
              <w:t>)</w:t>
            </w:r>
            <w:r w:rsidRPr="007A4338">
              <w:rPr>
                <w:rFonts w:cs="Times New Roman"/>
                <w:vertAlign w:val="subscript"/>
              </w:rPr>
              <w:t>2</w:t>
            </w:r>
            <w:r w:rsidRPr="007A4338">
              <w:rPr>
                <w:rFonts w:cs="Times New Roman"/>
              </w:rPr>
              <w:t>CuLi</w:t>
            </w:r>
          </w:p>
        </w:tc>
        <w:tc>
          <w:tcPr>
            <w:tcW w:w="1386" w:type="dxa"/>
          </w:tcPr>
          <w:p w14:paraId="2523E5AE" w14:textId="77777777" w:rsidR="00FE5C02" w:rsidRPr="007A4338" w:rsidRDefault="00FE5C02" w:rsidP="00FE5C02">
            <w:pPr>
              <w:widowControl/>
              <w:autoSpaceDE/>
              <w:autoSpaceDN/>
              <w:adjustRightInd/>
              <w:rPr>
                <w:rFonts w:cs="Times New Roman"/>
              </w:rPr>
            </w:pPr>
            <w:r w:rsidRPr="007A4338">
              <w:rPr>
                <w:rFonts w:eastAsia="Times New Roman" w:cs="Times New Roman"/>
                <w:szCs w:val="20"/>
                <w:lang w:eastAsia="nl-NL"/>
              </w:rPr>
              <w:object w:dxaOrig="980" w:dyaOrig="387" w14:anchorId="27A6FA30">
                <v:shape id="_x0000_i1603" type="#_x0000_t75" style="width:48pt;height:18pt" o:ole="">
                  <v:imagedata r:id="rId1216" o:title=""/>
                </v:shape>
                <o:OLEObject Type="Embed" ProgID="ChemDraw.Document.6.0" ShapeID="_x0000_i1603" DrawAspect="Content" ObjectID="_1678599179" r:id="rId1217"/>
              </w:object>
            </w:r>
          </w:p>
        </w:tc>
      </w:tr>
      <w:tr w:rsidR="00FE5C02" w:rsidRPr="00FE5C02" w14:paraId="23B9C2C5" w14:textId="77777777" w:rsidTr="006B62BA">
        <w:tc>
          <w:tcPr>
            <w:tcW w:w="3059" w:type="dxa"/>
          </w:tcPr>
          <w:p w14:paraId="3E9EA413" w14:textId="77777777" w:rsidR="00FE5C02" w:rsidRPr="007A4338" w:rsidRDefault="00FE5C02" w:rsidP="00FE5C02">
            <w:pPr>
              <w:widowControl/>
              <w:autoSpaceDE/>
              <w:autoSpaceDN/>
              <w:adjustRightInd/>
              <w:rPr>
                <w:rFonts w:cs="Times New Roman"/>
              </w:rPr>
            </w:pPr>
            <w:r w:rsidRPr="007A4338">
              <w:rPr>
                <w:rFonts w:cs="Times New Roman"/>
              </w:rPr>
              <w:t>Reactie met tosylaat</w:t>
            </w:r>
          </w:p>
        </w:tc>
        <w:tc>
          <w:tcPr>
            <w:tcW w:w="1431" w:type="dxa"/>
          </w:tcPr>
          <w:p w14:paraId="670942D8" w14:textId="77777777" w:rsidR="00FE5C02" w:rsidRPr="007A4338" w:rsidRDefault="00FE5C02" w:rsidP="00FE5C02">
            <w:pPr>
              <w:widowControl/>
              <w:autoSpaceDE/>
              <w:autoSpaceDN/>
              <w:adjustRightInd/>
              <w:rPr>
                <w:rFonts w:cs="Times New Roman"/>
              </w:rPr>
            </w:pPr>
            <w:r w:rsidRPr="007A4338">
              <w:rPr>
                <w:rFonts w:eastAsia="Times New Roman" w:cs="Times New Roman"/>
                <w:szCs w:val="20"/>
                <w:lang w:eastAsia="nl-NL"/>
              </w:rPr>
              <w:object w:dxaOrig="459" w:dyaOrig="382" w14:anchorId="4BD8CDEA">
                <v:shape id="_x0000_i1604" type="#_x0000_t75" style="width:24pt;height:18pt" o:ole="">
                  <v:imagedata r:id="rId1218" o:title=""/>
                </v:shape>
                <o:OLEObject Type="Embed" ProgID="ChemDraw.Document.6.0" ShapeID="_x0000_i1604" DrawAspect="Content" ObjectID="_1678599180" r:id="rId1219"/>
              </w:object>
            </w:r>
          </w:p>
        </w:tc>
        <w:tc>
          <w:tcPr>
            <w:tcW w:w="3186" w:type="dxa"/>
          </w:tcPr>
          <w:p w14:paraId="69563F6B" w14:textId="77777777" w:rsidR="00FE5C02" w:rsidRPr="007A4338" w:rsidRDefault="00FE5C02" w:rsidP="00FE5C02">
            <w:pPr>
              <w:widowControl/>
              <w:autoSpaceDE/>
              <w:autoSpaceDN/>
              <w:adjustRightInd/>
              <w:rPr>
                <w:rFonts w:cs="Times New Roman"/>
              </w:rPr>
            </w:pPr>
            <w:r w:rsidRPr="007A4338">
              <w:rPr>
                <w:rFonts w:cs="Times New Roman"/>
              </w:rPr>
              <w:t>(R</w:t>
            </w:r>
            <w:r w:rsidRPr="007A4338">
              <w:rPr>
                <w:rFonts w:cs="Times New Roman"/>
                <w:vertAlign w:val="subscript"/>
              </w:rPr>
              <w:t>1</w:t>
            </w:r>
            <w:r w:rsidRPr="007A4338">
              <w:rPr>
                <w:rFonts w:cs="Times New Roman"/>
              </w:rPr>
              <w:t>)</w:t>
            </w:r>
            <w:r w:rsidRPr="007A4338">
              <w:rPr>
                <w:rFonts w:cs="Times New Roman"/>
                <w:vertAlign w:val="subscript"/>
              </w:rPr>
              <w:t>2</w:t>
            </w:r>
            <w:r w:rsidRPr="007A4338">
              <w:rPr>
                <w:rFonts w:cs="Times New Roman"/>
              </w:rPr>
              <w:t>CuLi</w:t>
            </w:r>
          </w:p>
        </w:tc>
        <w:tc>
          <w:tcPr>
            <w:tcW w:w="1386" w:type="dxa"/>
          </w:tcPr>
          <w:p w14:paraId="2CCBDBBE" w14:textId="77777777" w:rsidR="00FE5C02" w:rsidRPr="007A4338" w:rsidRDefault="00FE5C02" w:rsidP="00FE5C02">
            <w:pPr>
              <w:widowControl/>
              <w:autoSpaceDE/>
              <w:autoSpaceDN/>
              <w:adjustRightInd/>
              <w:rPr>
                <w:rFonts w:cs="Times New Roman"/>
              </w:rPr>
            </w:pPr>
            <w:r w:rsidRPr="007A4338">
              <w:rPr>
                <w:rFonts w:eastAsia="Times New Roman" w:cs="Times New Roman"/>
                <w:szCs w:val="20"/>
                <w:lang w:eastAsia="nl-NL"/>
              </w:rPr>
              <w:object w:dxaOrig="550" w:dyaOrig="382" w14:anchorId="576078FA">
                <v:shape id="_x0000_i1605" type="#_x0000_t75" style="width:30pt;height:18pt" o:ole="">
                  <v:imagedata r:id="rId1220" o:title=""/>
                </v:shape>
                <o:OLEObject Type="Embed" ProgID="ChemDraw.Document.6.0" ShapeID="_x0000_i1605" DrawAspect="Content" ObjectID="_1678599181" r:id="rId1221"/>
              </w:object>
            </w:r>
          </w:p>
        </w:tc>
      </w:tr>
      <w:tr w:rsidR="00FE5C02" w:rsidRPr="00FE5C02" w14:paraId="35BFE46E" w14:textId="77777777" w:rsidTr="006B62BA">
        <w:tc>
          <w:tcPr>
            <w:tcW w:w="3059" w:type="dxa"/>
          </w:tcPr>
          <w:p w14:paraId="2871C2A1" w14:textId="77777777" w:rsidR="00FE5C02" w:rsidRPr="007A4338" w:rsidRDefault="00FE5C02" w:rsidP="00FE5C02">
            <w:pPr>
              <w:widowControl/>
              <w:autoSpaceDE/>
              <w:autoSpaceDN/>
              <w:adjustRightInd/>
              <w:rPr>
                <w:rFonts w:cs="Times New Roman"/>
              </w:rPr>
            </w:pPr>
            <w:r w:rsidRPr="007A4338">
              <w:rPr>
                <w:rFonts w:cs="Times New Roman"/>
              </w:rPr>
              <w:t>Geconjugeerde additie (1,4-additie)</w:t>
            </w:r>
          </w:p>
        </w:tc>
        <w:tc>
          <w:tcPr>
            <w:tcW w:w="1431" w:type="dxa"/>
          </w:tcPr>
          <w:p w14:paraId="2F4463C5" w14:textId="77777777" w:rsidR="00FE5C02" w:rsidRPr="007A4338" w:rsidRDefault="00FE5C02" w:rsidP="00FE5C02">
            <w:pPr>
              <w:widowControl/>
              <w:autoSpaceDE/>
              <w:autoSpaceDN/>
              <w:adjustRightInd/>
              <w:rPr>
                <w:rFonts w:cs="Times New Roman"/>
              </w:rPr>
            </w:pPr>
            <w:r w:rsidRPr="007A4338">
              <w:rPr>
                <w:rFonts w:eastAsia="Times New Roman" w:cs="Times New Roman"/>
                <w:szCs w:val="20"/>
                <w:lang w:eastAsia="nl-NL"/>
              </w:rPr>
              <w:object w:dxaOrig="579" w:dyaOrig="881" w14:anchorId="2B0DE909">
                <v:shape id="_x0000_i1606" type="#_x0000_t75" style="width:30pt;height:42pt" o:ole="">
                  <v:imagedata r:id="rId1222" o:title=""/>
                </v:shape>
                <o:OLEObject Type="Embed" ProgID="ChemDraw.Document.6.0" ShapeID="_x0000_i1606" DrawAspect="Content" ObjectID="_1678599182" r:id="rId1223"/>
              </w:object>
            </w:r>
          </w:p>
        </w:tc>
        <w:tc>
          <w:tcPr>
            <w:tcW w:w="3186" w:type="dxa"/>
          </w:tcPr>
          <w:p w14:paraId="6DB448C4" w14:textId="77777777" w:rsidR="00FE5C02" w:rsidRPr="007A4338" w:rsidRDefault="00FE5C02" w:rsidP="00FE5C02">
            <w:pPr>
              <w:widowControl/>
              <w:autoSpaceDE/>
              <w:autoSpaceDN/>
              <w:adjustRightInd/>
              <w:rPr>
                <w:rFonts w:cs="Times New Roman"/>
              </w:rPr>
            </w:pPr>
            <w:r w:rsidRPr="007A4338">
              <w:rPr>
                <w:rFonts w:cs="Times New Roman"/>
              </w:rPr>
              <w:t>(R</w:t>
            </w:r>
            <w:r w:rsidRPr="007A4338">
              <w:rPr>
                <w:rFonts w:cs="Times New Roman"/>
                <w:vertAlign w:val="subscript"/>
              </w:rPr>
              <w:t>1</w:t>
            </w:r>
            <w:r w:rsidRPr="007A4338">
              <w:rPr>
                <w:rFonts w:cs="Times New Roman"/>
              </w:rPr>
              <w:t>)</w:t>
            </w:r>
            <w:r w:rsidRPr="007A4338">
              <w:rPr>
                <w:rFonts w:cs="Times New Roman"/>
                <w:vertAlign w:val="subscript"/>
              </w:rPr>
              <w:t>2</w:t>
            </w:r>
            <w:r w:rsidRPr="007A4338">
              <w:rPr>
                <w:rFonts w:cs="Times New Roman"/>
              </w:rPr>
              <w:t>CuLi</w:t>
            </w:r>
          </w:p>
        </w:tc>
        <w:tc>
          <w:tcPr>
            <w:tcW w:w="1386" w:type="dxa"/>
          </w:tcPr>
          <w:p w14:paraId="38587CFE" w14:textId="77777777" w:rsidR="00FE5C02" w:rsidRPr="007A4338" w:rsidRDefault="00FE5C02" w:rsidP="00FE5C02">
            <w:pPr>
              <w:widowControl/>
              <w:autoSpaceDE/>
              <w:autoSpaceDN/>
              <w:adjustRightInd/>
              <w:rPr>
                <w:rFonts w:cs="Times New Roman"/>
              </w:rPr>
            </w:pPr>
            <w:r w:rsidRPr="007A4338">
              <w:rPr>
                <w:rFonts w:eastAsia="Times New Roman" w:cs="Times New Roman"/>
                <w:szCs w:val="20"/>
                <w:lang w:eastAsia="nl-NL"/>
              </w:rPr>
              <w:object w:dxaOrig="994" w:dyaOrig="1147" w14:anchorId="4FB1CC6B">
                <v:shape id="_x0000_i1607" type="#_x0000_t75" style="width:48pt;height:60pt" o:ole="">
                  <v:imagedata r:id="rId1224" o:title=""/>
                </v:shape>
                <o:OLEObject Type="Embed" ProgID="ChemDraw.Document.6.0" ShapeID="_x0000_i1607" DrawAspect="Content" ObjectID="_1678599183" r:id="rId1225"/>
              </w:object>
            </w:r>
          </w:p>
        </w:tc>
      </w:tr>
      <w:tr w:rsidR="00FE5C02" w:rsidRPr="00FE5C02" w14:paraId="7F406BEE" w14:textId="77777777" w:rsidTr="006B62BA">
        <w:tc>
          <w:tcPr>
            <w:tcW w:w="3059" w:type="dxa"/>
          </w:tcPr>
          <w:p w14:paraId="1DAB26BB" w14:textId="77777777" w:rsidR="00FE5C02" w:rsidRPr="007A4338" w:rsidRDefault="00FE5C02" w:rsidP="00FE5C02">
            <w:pPr>
              <w:widowControl/>
              <w:autoSpaceDE/>
              <w:autoSpaceDN/>
              <w:adjustRightInd/>
              <w:rPr>
                <w:rFonts w:cs="Times New Roman"/>
              </w:rPr>
            </w:pPr>
            <w:r w:rsidRPr="007A4338">
              <w:rPr>
                <w:rFonts w:cs="Times New Roman"/>
              </w:rPr>
              <w:t>Additie aan CO</w:t>
            </w:r>
            <w:r w:rsidRPr="007A4338">
              <w:rPr>
                <w:rFonts w:cs="Times New Roman"/>
                <w:vertAlign w:val="subscript"/>
              </w:rPr>
              <w:t>2</w:t>
            </w:r>
            <w:r w:rsidRPr="007A4338">
              <w:rPr>
                <w:rFonts w:cs="Times New Roman"/>
              </w:rPr>
              <w:t xml:space="preserve"> levert carbonzuur</w:t>
            </w:r>
          </w:p>
        </w:tc>
        <w:tc>
          <w:tcPr>
            <w:tcW w:w="1431" w:type="dxa"/>
          </w:tcPr>
          <w:p w14:paraId="49F99472" w14:textId="77777777" w:rsidR="00FE5C02" w:rsidRPr="007A4338" w:rsidRDefault="00FE5C02" w:rsidP="00FE5C02">
            <w:pPr>
              <w:widowControl/>
              <w:autoSpaceDE/>
              <w:autoSpaceDN/>
              <w:adjustRightInd/>
              <w:rPr>
                <w:rFonts w:cs="Times New Roman"/>
              </w:rPr>
            </w:pPr>
            <w:r w:rsidRPr="007A4338">
              <w:rPr>
                <w:rFonts w:eastAsia="Times New Roman" w:cs="Times New Roman"/>
                <w:szCs w:val="20"/>
                <w:lang w:eastAsia="nl-NL"/>
              </w:rPr>
              <w:object w:dxaOrig="716" w:dyaOrig="545" w14:anchorId="72FC1004">
                <v:shape id="_x0000_i1608" type="#_x0000_t75" style="width:36pt;height:30pt" o:ole="">
                  <v:imagedata r:id="rId1226" o:title=""/>
                </v:shape>
                <o:OLEObject Type="Embed" ProgID="ChemDraw.Document.6.0" ShapeID="_x0000_i1608" DrawAspect="Content" ObjectID="_1678599184" r:id="rId1227"/>
              </w:object>
            </w:r>
          </w:p>
        </w:tc>
        <w:tc>
          <w:tcPr>
            <w:tcW w:w="3186" w:type="dxa"/>
          </w:tcPr>
          <w:p w14:paraId="06C0C251" w14:textId="77777777" w:rsidR="00FE5C02" w:rsidRPr="007A4338" w:rsidRDefault="00FE5C02" w:rsidP="00FE5C02">
            <w:pPr>
              <w:widowControl/>
              <w:autoSpaceDE/>
              <w:autoSpaceDN/>
              <w:adjustRightInd/>
              <w:rPr>
                <w:rFonts w:cs="Times New Roman"/>
              </w:rPr>
            </w:pPr>
            <w:r w:rsidRPr="007A4338">
              <w:rPr>
                <w:rFonts w:cs="Times New Roman"/>
                <w:lang w:val="en-US"/>
              </w:rPr>
              <w:t>R</w:t>
            </w:r>
            <w:r w:rsidRPr="007A4338">
              <w:rPr>
                <w:rFonts w:cs="Times New Roman"/>
                <w:vertAlign w:val="subscript"/>
                <w:lang w:val="en-US"/>
              </w:rPr>
              <w:t>1</w:t>
            </w:r>
            <w:r w:rsidRPr="007A4338">
              <w:rPr>
                <w:rFonts w:cs="Times New Roman"/>
                <w:lang w:val="en-US"/>
              </w:rPr>
              <w:t>MgX of R</w:t>
            </w:r>
            <w:r w:rsidRPr="007A4338">
              <w:rPr>
                <w:rFonts w:cs="Times New Roman"/>
                <w:vertAlign w:val="subscript"/>
                <w:lang w:val="en-US"/>
              </w:rPr>
              <w:t>1</w:t>
            </w:r>
            <w:r w:rsidRPr="007A4338">
              <w:rPr>
                <w:rFonts w:cs="Times New Roman"/>
                <w:lang w:val="en-US"/>
              </w:rPr>
              <w:t>Li</w:t>
            </w:r>
          </w:p>
        </w:tc>
        <w:tc>
          <w:tcPr>
            <w:tcW w:w="1386" w:type="dxa"/>
          </w:tcPr>
          <w:p w14:paraId="2BEB5C4B" w14:textId="77777777" w:rsidR="00FE5C02" w:rsidRPr="007A4338" w:rsidRDefault="00FE5C02" w:rsidP="00FE5C02">
            <w:pPr>
              <w:widowControl/>
              <w:autoSpaceDE/>
              <w:autoSpaceDN/>
              <w:adjustRightInd/>
              <w:rPr>
                <w:rFonts w:cs="Times New Roman"/>
              </w:rPr>
            </w:pPr>
            <w:r w:rsidRPr="007A4338">
              <w:rPr>
                <w:rFonts w:eastAsia="Times New Roman" w:cs="Times New Roman"/>
                <w:szCs w:val="20"/>
                <w:lang w:eastAsia="nl-NL"/>
              </w:rPr>
              <w:object w:dxaOrig="963" w:dyaOrig="715" w14:anchorId="4AFF5FEA">
                <v:shape id="_x0000_i1609" type="#_x0000_t75" style="width:48pt;height:36pt" o:ole="">
                  <v:imagedata r:id="rId1228" o:title=""/>
                </v:shape>
                <o:OLEObject Type="Embed" ProgID="ChemDraw.Document.6.0" ShapeID="_x0000_i1609" DrawAspect="Content" ObjectID="_1678599185" r:id="rId1229"/>
              </w:object>
            </w:r>
          </w:p>
        </w:tc>
      </w:tr>
    </w:tbl>
    <w:p w14:paraId="045C6018" w14:textId="685C29D3" w:rsidR="007F096B" w:rsidRDefault="007F096B" w:rsidP="00FE5C02">
      <w:pPr>
        <w:pStyle w:val="Kop3"/>
        <w:numPr>
          <w:ilvl w:val="0"/>
          <w:numId w:val="0"/>
        </w:numPr>
      </w:pPr>
    </w:p>
    <w:p w14:paraId="32BD6609" w14:textId="27002DB4" w:rsidR="001216F8" w:rsidRDefault="001216F8" w:rsidP="001216F8"/>
    <w:p w14:paraId="4CE62257" w14:textId="2E81D5FD" w:rsidR="001216F8" w:rsidRDefault="001216F8" w:rsidP="001216F8"/>
    <w:p w14:paraId="45FB1B29" w14:textId="0CE2D966" w:rsidR="001216F8" w:rsidRDefault="001216F8" w:rsidP="001216F8"/>
    <w:p w14:paraId="75BAE037" w14:textId="3010BABE" w:rsidR="001216F8" w:rsidRDefault="001216F8" w:rsidP="001216F8"/>
    <w:p w14:paraId="0CD8CED6" w14:textId="3DB94061" w:rsidR="001216F8" w:rsidRDefault="001216F8" w:rsidP="001216F8"/>
    <w:p w14:paraId="06E79B97" w14:textId="7FC7B6C9" w:rsidR="001216F8" w:rsidRDefault="001216F8" w:rsidP="001216F8"/>
    <w:p w14:paraId="2BBC3D00" w14:textId="58C50541" w:rsidR="001216F8" w:rsidRDefault="001216F8" w:rsidP="001216F8"/>
    <w:p w14:paraId="196772DF" w14:textId="70D8720C" w:rsidR="001216F8" w:rsidRDefault="001216F8" w:rsidP="001216F8"/>
    <w:p w14:paraId="3A9C31B1" w14:textId="44B74304" w:rsidR="001216F8" w:rsidRDefault="001216F8" w:rsidP="001216F8"/>
    <w:p w14:paraId="4592BBAE" w14:textId="4190CC1D" w:rsidR="001216F8" w:rsidRDefault="001216F8" w:rsidP="001216F8"/>
    <w:p w14:paraId="6AF34442" w14:textId="118E7C02" w:rsidR="008D10C0" w:rsidRDefault="008D10C0" w:rsidP="001216F8"/>
    <w:p w14:paraId="22381F16" w14:textId="5E0D57F9" w:rsidR="008D10C0" w:rsidRDefault="008D10C0" w:rsidP="001216F8"/>
    <w:p w14:paraId="40F4C226" w14:textId="77777777" w:rsidR="008D10C0" w:rsidRDefault="008D10C0" w:rsidP="001216F8"/>
    <w:p w14:paraId="66EB95F9" w14:textId="56F732B4" w:rsidR="001216F8" w:rsidRDefault="001216F8" w:rsidP="001216F8"/>
    <w:p w14:paraId="6460FAC1" w14:textId="77777777" w:rsidR="001216F8" w:rsidRPr="001216F8" w:rsidRDefault="001216F8" w:rsidP="001216F8"/>
    <w:p w14:paraId="22C24F44" w14:textId="77777777" w:rsidR="00A709A3" w:rsidRDefault="007F096B" w:rsidP="002A6C09">
      <w:pPr>
        <w:pStyle w:val="Kop3"/>
      </w:pPr>
      <w:bookmarkStart w:id="405" w:name="_Toc504672754"/>
      <w:bookmarkStart w:id="406" w:name="_Toc67134301"/>
      <w:bookmarkStart w:id="407" w:name="_Hlk35899532"/>
      <w:r>
        <w:t>Reagentia voor aromaten</w:t>
      </w:r>
      <w:bookmarkEnd w:id="405"/>
      <w:bookmarkEnd w:id="406"/>
      <w:r>
        <w:tab/>
      </w:r>
      <w:bookmarkEnd w:id="407"/>
    </w:p>
    <w:tbl>
      <w:tblPr>
        <w:tblStyle w:val="Tabelraster"/>
        <w:tblW w:w="0" w:type="auto"/>
        <w:tblBorders>
          <w:insideV w:val="none" w:sz="0" w:space="0" w:color="auto"/>
        </w:tblBorders>
        <w:tblLook w:val="04A0" w:firstRow="1" w:lastRow="0" w:firstColumn="1" w:lastColumn="0" w:noHBand="0" w:noVBand="1"/>
      </w:tblPr>
      <w:tblGrid>
        <w:gridCol w:w="2970"/>
        <w:gridCol w:w="1369"/>
        <w:gridCol w:w="3212"/>
        <w:gridCol w:w="1512"/>
      </w:tblGrid>
      <w:tr w:rsidR="00A709A3" w:rsidRPr="00BF3F08" w14:paraId="036C5FE9" w14:textId="77777777" w:rsidTr="006B62BA">
        <w:tc>
          <w:tcPr>
            <w:tcW w:w="3114" w:type="dxa"/>
          </w:tcPr>
          <w:p w14:paraId="5933A905" w14:textId="77777777" w:rsidR="00A709A3" w:rsidRPr="00BF3F08" w:rsidRDefault="00A709A3" w:rsidP="006B62BA">
            <w:pPr>
              <w:rPr>
                <w:b/>
                <w:bCs/>
              </w:rPr>
            </w:pPr>
            <w:r w:rsidRPr="00BF3F08">
              <w:rPr>
                <w:b/>
                <w:bCs/>
              </w:rPr>
              <w:t>Naam reactie</w:t>
            </w:r>
          </w:p>
        </w:tc>
        <w:tc>
          <w:tcPr>
            <w:tcW w:w="1276" w:type="dxa"/>
          </w:tcPr>
          <w:p w14:paraId="2DE81A61" w14:textId="77777777" w:rsidR="00A709A3" w:rsidRPr="00BF3F08" w:rsidRDefault="00A709A3" w:rsidP="006B62BA">
            <w:pPr>
              <w:rPr>
                <w:b/>
                <w:bCs/>
              </w:rPr>
            </w:pPr>
            <w:r w:rsidRPr="00BF3F08">
              <w:rPr>
                <w:b/>
                <w:bCs/>
              </w:rPr>
              <w:t xml:space="preserve">Substraat </w:t>
            </w:r>
          </w:p>
        </w:tc>
        <w:tc>
          <w:tcPr>
            <w:tcW w:w="3269" w:type="dxa"/>
          </w:tcPr>
          <w:p w14:paraId="3C48D4DA" w14:textId="77777777" w:rsidR="00A709A3" w:rsidRPr="00BF3F08" w:rsidRDefault="00A709A3" w:rsidP="006B62BA">
            <w:pPr>
              <w:rPr>
                <w:b/>
                <w:bCs/>
              </w:rPr>
            </w:pPr>
            <w:r w:rsidRPr="00BF3F08">
              <w:rPr>
                <w:b/>
                <w:bCs/>
              </w:rPr>
              <w:t xml:space="preserve">Reagens </w:t>
            </w:r>
          </w:p>
        </w:tc>
        <w:tc>
          <w:tcPr>
            <w:tcW w:w="1403" w:type="dxa"/>
          </w:tcPr>
          <w:p w14:paraId="511A9253" w14:textId="77777777" w:rsidR="00A709A3" w:rsidRPr="00BF3F08" w:rsidRDefault="00A709A3" w:rsidP="006B62BA">
            <w:pPr>
              <w:rPr>
                <w:b/>
                <w:bCs/>
              </w:rPr>
            </w:pPr>
            <w:r w:rsidRPr="00BF3F08">
              <w:rPr>
                <w:b/>
                <w:bCs/>
              </w:rPr>
              <w:t xml:space="preserve">Product </w:t>
            </w:r>
          </w:p>
        </w:tc>
      </w:tr>
      <w:tr w:rsidR="00A709A3" w14:paraId="227BCD47" w14:textId="77777777" w:rsidTr="006B62BA">
        <w:tc>
          <w:tcPr>
            <w:tcW w:w="3114" w:type="dxa"/>
          </w:tcPr>
          <w:p w14:paraId="6FA81461" w14:textId="77777777" w:rsidR="00A709A3" w:rsidRDefault="00A709A3" w:rsidP="006B62BA">
            <w:r>
              <w:t>Bromering</w:t>
            </w:r>
          </w:p>
        </w:tc>
        <w:tc>
          <w:tcPr>
            <w:tcW w:w="1276" w:type="dxa"/>
          </w:tcPr>
          <w:p w14:paraId="1E22C9EC" w14:textId="77777777" w:rsidR="00A709A3" w:rsidRDefault="00A709A3" w:rsidP="006B62BA">
            <w:r>
              <w:object w:dxaOrig="582" w:dyaOrig="660" w14:anchorId="136797EE">
                <v:shape id="_x0000_i1610" type="#_x0000_t75" style="width:30pt;height:36pt" o:ole="">
                  <v:imagedata r:id="rId1230" o:title=""/>
                </v:shape>
                <o:OLEObject Type="Embed" ProgID="ChemDraw.Document.6.0" ShapeID="_x0000_i1610" DrawAspect="Content" ObjectID="_1678599186" r:id="rId1231"/>
              </w:object>
            </w:r>
          </w:p>
        </w:tc>
        <w:tc>
          <w:tcPr>
            <w:tcW w:w="3269" w:type="dxa"/>
          </w:tcPr>
          <w:p w14:paraId="37A91FCD" w14:textId="77777777" w:rsidR="00A709A3" w:rsidRPr="00BF3F08" w:rsidRDefault="00A709A3" w:rsidP="006B62BA">
            <w:pPr>
              <w:rPr>
                <w:lang w:val="en-US"/>
              </w:rPr>
            </w:pPr>
            <w:r w:rsidRPr="00BF3F08">
              <w:rPr>
                <w:lang w:val="en-US"/>
              </w:rPr>
              <w:t>Br</w:t>
            </w:r>
            <w:r w:rsidRPr="00BF3F08">
              <w:rPr>
                <w:vertAlign w:val="subscript"/>
                <w:lang w:val="en-US"/>
              </w:rPr>
              <w:t>2</w:t>
            </w:r>
            <w:r w:rsidRPr="00BF3F08">
              <w:rPr>
                <w:lang w:val="en-US"/>
              </w:rPr>
              <w:t>, FeBr</w:t>
            </w:r>
            <w:r w:rsidRPr="00BF3F08">
              <w:rPr>
                <w:vertAlign w:val="subscript"/>
                <w:lang w:val="en-US"/>
              </w:rPr>
              <w:t>3</w:t>
            </w:r>
            <w:r w:rsidRPr="00BF3F08">
              <w:rPr>
                <w:lang w:val="en-US"/>
              </w:rPr>
              <w:t xml:space="preserve"> (of ander L</w:t>
            </w:r>
            <w:r>
              <w:rPr>
                <w:lang w:val="en-US"/>
              </w:rPr>
              <w:t>ewiszuur)</w:t>
            </w:r>
          </w:p>
        </w:tc>
        <w:tc>
          <w:tcPr>
            <w:tcW w:w="1403" w:type="dxa"/>
          </w:tcPr>
          <w:p w14:paraId="6E35D6BC" w14:textId="77777777" w:rsidR="00A709A3" w:rsidRDefault="00A709A3" w:rsidP="006B62BA">
            <w:r>
              <w:object w:dxaOrig="959" w:dyaOrig="742" w14:anchorId="083C5018">
                <v:shape id="_x0000_i1611" type="#_x0000_t75" style="width:48pt;height:36pt" o:ole="">
                  <v:imagedata r:id="rId1232" o:title=""/>
                </v:shape>
                <o:OLEObject Type="Embed" ProgID="ChemDraw.Document.6.0" ShapeID="_x0000_i1611" DrawAspect="Content" ObjectID="_1678599187" r:id="rId1233"/>
              </w:object>
            </w:r>
          </w:p>
        </w:tc>
      </w:tr>
      <w:tr w:rsidR="00A709A3" w14:paraId="6B936FA8" w14:textId="77777777" w:rsidTr="006B62BA">
        <w:tc>
          <w:tcPr>
            <w:tcW w:w="3114" w:type="dxa"/>
          </w:tcPr>
          <w:p w14:paraId="027EF4B0" w14:textId="77777777" w:rsidR="00A709A3" w:rsidRDefault="00A709A3" w:rsidP="006B62BA">
            <w:r>
              <w:t>Chlorering</w:t>
            </w:r>
          </w:p>
        </w:tc>
        <w:tc>
          <w:tcPr>
            <w:tcW w:w="1276" w:type="dxa"/>
          </w:tcPr>
          <w:p w14:paraId="5B7DB9E2" w14:textId="77777777" w:rsidR="00A709A3" w:rsidRDefault="00A709A3" w:rsidP="006B62BA">
            <w:r>
              <w:object w:dxaOrig="582" w:dyaOrig="660" w14:anchorId="0CD958E7">
                <v:shape id="_x0000_i1612" type="#_x0000_t75" style="width:30pt;height:36pt" o:ole="">
                  <v:imagedata r:id="rId1230" o:title=""/>
                </v:shape>
                <o:OLEObject Type="Embed" ProgID="ChemDraw.Document.6.0" ShapeID="_x0000_i1612" DrawAspect="Content" ObjectID="_1678599188" r:id="rId1234"/>
              </w:object>
            </w:r>
          </w:p>
        </w:tc>
        <w:tc>
          <w:tcPr>
            <w:tcW w:w="3269" w:type="dxa"/>
          </w:tcPr>
          <w:p w14:paraId="01510AEB" w14:textId="77777777" w:rsidR="00A709A3" w:rsidRPr="00BF3F08" w:rsidRDefault="00A709A3" w:rsidP="006B62BA">
            <w:r>
              <w:t>Cl</w:t>
            </w:r>
            <w:r>
              <w:rPr>
                <w:vertAlign w:val="subscript"/>
              </w:rPr>
              <w:t>2</w:t>
            </w:r>
            <w:r>
              <w:t>, AlCl</w:t>
            </w:r>
            <w:r>
              <w:rPr>
                <w:vertAlign w:val="subscript"/>
              </w:rPr>
              <w:t>3</w:t>
            </w:r>
            <w:r>
              <w:t xml:space="preserve"> (of ander Lewiszuur)</w:t>
            </w:r>
          </w:p>
        </w:tc>
        <w:tc>
          <w:tcPr>
            <w:tcW w:w="1403" w:type="dxa"/>
          </w:tcPr>
          <w:p w14:paraId="1D1C8E7F" w14:textId="77777777" w:rsidR="00A709A3" w:rsidRDefault="00A709A3" w:rsidP="006B62BA">
            <w:r>
              <w:object w:dxaOrig="942" w:dyaOrig="744" w14:anchorId="09344188">
                <v:shape id="_x0000_i1613" type="#_x0000_t75" style="width:48pt;height:36pt" o:ole="">
                  <v:imagedata r:id="rId1235" o:title=""/>
                </v:shape>
                <o:OLEObject Type="Embed" ProgID="ChemDraw.Document.6.0" ShapeID="_x0000_i1613" DrawAspect="Content" ObjectID="_1678599189" r:id="rId1236"/>
              </w:object>
            </w:r>
          </w:p>
        </w:tc>
      </w:tr>
      <w:tr w:rsidR="00A709A3" w14:paraId="20F6385B" w14:textId="77777777" w:rsidTr="006B62BA">
        <w:tc>
          <w:tcPr>
            <w:tcW w:w="3114" w:type="dxa"/>
          </w:tcPr>
          <w:p w14:paraId="122F7D5A" w14:textId="77777777" w:rsidR="00A709A3" w:rsidRDefault="00A709A3" w:rsidP="006B62BA">
            <w:r>
              <w:t>Friedel-Crafts alkylering</w:t>
            </w:r>
          </w:p>
        </w:tc>
        <w:tc>
          <w:tcPr>
            <w:tcW w:w="1276" w:type="dxa"/>
          </w:tcPr>
          <w:p w14:paraId="42E8A48F" w14:textId="77777777" w:rsidR="00A709A3" w:rsidRDefault="00A709A3" w:rsidP="006B62BA">
            <w:r>
              <w:object w:dxaOrig="582" w:dyaOrig="660" w14:anchorId="34C2A6F2">
                <v:shape id="_x0000_i1614" type="#_x0000_t75" style="width:30pt;height:36pt" o:ole="">
                  <v:imagedata r:id="rId1230" o:title=""/>
                </v:shape>
                <o:OLEObject Type="Embed" ProgID="ChemDraw.Document.6.0" ShapeID="_x0000_i1614" DrawAspect="Content" ObjectID="_1678599190" r:id="rId1237"/>
              </w:object>
            </w:r>
          </w:p>
        </w:tc>
        <w:tc>
          <w:tcPr>
            <w:tcW w:w="3269" w:type="dxa"/>
          </w:tcPr>
          <w:p w14:paraId="71FDEAFF" w14:textId="77777777" w:rsidR="00A709A3" w:rsidRPr="00BF3F08" w:rsidRDefault="00A709A3" w:rsidP="006B62BA">
            <w:r>
              <w:object w:dxaOrig="509" w:dyaOrig="385" w14:anchorId="2A8B4FA8">
                <v:shape id="_x0000_i1615" type="#_x0000_t75" style="width:24pt;height:18pt" o:ole="">
                  <v:imagedata r:id="rId1238" o:title=""/>
                </v:shape>
                <o:OLEObject Type="Embed" ProgID="ChemDraw.Document.6.0" ShapeID="_x0000_i1615" DrawAspect="Content" ObjectID="_1678599191" r:id="rId1239"/>
              </w:object>
            </w:r>
            <w:r>
              <w:t>, AlCl</w:t>
            </w:r>
            <w:r>
              <w:rPr>
                <w:vertAlign w:val="subscript"/>
              </w:rPr>
              <w:t>3</w:t>
            </w:r>
            <w:r>
              <w:t xml:space="preserve"> (of ander halogeenalkaan/Lewiszuur)</w:t>
            </w:r>
          </w:p>
        </w:tc>
        <w:tc>
          <w:tcPr>
            <w:tcW w:w="1403" w:type="dxa"/>
          </w:tcPr>
          <w:p w14:paraId="352D2BCD" w14:textId="77777777" w:rsidR="00A709A3" w:rsidRDefault="00A709A3" w:rsidP="006B62BA">
            <w:r>
              <w:object w:dxaOrig="899" w:dyaOrig="742" w14:anchorId="3D7BAD48">
                <v:shape id="_x0000_i1616" type="#_x0000_t75" style="width:42pt;height:36pt" o:ole="">
                  <v:imagedata r:id="rId1240" o:title=""/>
                </v:shape>
                <o:OLEObject Type="Embed" ProgID="ChemDraw.Document.6.0" ShapeID="_x0000_i1616" DrawAspect="Content" ObjectID="_1678599192" r:id="rId1241"/>
              </w:object>
            </w:r>
          </w:p>
        </w:tc>
      </w:tr>
      <w:tr w:rsidR="00A709A3" w14:paraId="176AED5A" w14:textId="77777777" w:rsidTr="006B62BA">
        <w:tc>
          <w:tcPr>
            <w:tcW w:w="3114" w:type="dxa"/>
          </w:tcPr>
          <w:p w14:paraId="20DCCF94" w14:textId="77777777" w:rsidR="00A709A3" w:rsidRDefault="00A709A3" w:rsidP="006B62BA">
            <w:r>
              <w:t>Friedel-Crafts acylering</w:t>
            </w:r>
          </w:p>
        </w:tc>
        <w:tc>
          <w:tcPr>
            <w:tcW w:w="1276" w:type="dxa"/>
          </w:tcPr>
          <w:p w14:paraId="52143668" w14:textId="77777777" w:rsidR="00A709A3" w:rsidRDefault="00A709A3" w:rsidP="006B62BA">
            <w:r>
              <w:object w:dxaOrig="582" w:dyaOrig="660" w14:anchorId="4CB38769">
                <v:shape id="_x0000_i1617" type="#_x0000_t75" style="width:30pt;height:36pt" o:ole="">
                  <v:imagedata r:id="rId1230" o:title=""/>
                </v:shape>
                <o:OLEObject Type="Embed" ProgID="ChemDraw.Document.6.0" ShapeID="_x0000_i1617" DrawAspect="Content" ObjectID="_1678599193" r:id="rId1242"/>
              </w:object>
            </w:r>
          </w:p>
        </w:tc>
        <w:tc>
          <w:tcPr>
            <w:tcW w:w="3269" w:type="dxa"/>
          </w:tcPr>
          <w:p w14:paraId="6C782538" w14:textId="77777777" w:rsidR="00A709A3" w:rsidRPr="00BF3F08" w:rsidRDefault="00A709A3" w:rsidP="006B62BA">
            <w:r>
              <w:object w:dxaOrig="809" w:dyaOrig="673" w14:anchorId="1E5EA256">
                <v:shape id="_x0000_i1618" type="#_x0000_t75" style="width:42pt;height:36pt" o:ole="">
                  <v:imagedata r:id="rId1243" o:title=""/>
                </v:shape>
                <o:OLEObject Type="Embed" ProgID="ChemDraw.Document.6.0" ShapeID="_x0000_i1618" DrawAspect="Content" ObjectID="_1678599194" r:id="rId1244"/>
              </w:object>
            </w:r>
            <w:r>
              <w:t>, AlCl</w:t>
            </w:r>
            <w:r>
              <w:rPr>
                <w:vertAlign w:val="subscript"/>
              </w:rPr>
              <w:t>3</w:t>
            </w:r>
            <w:r>
              <w:t xml:space="preserve"> (of ander acylhalogeen/Lewiszuur)</w:t>
            </w:r>
          </w:p>
        </w:tc>
        <w:tc>
          <w:tcPr>
            <w:tcW w:w="1403" w:type="dxa"/>
          </w:tcPr>
          <w:p w14:paraId="5838D5B2" w14:textId="77777777" w:rsidR="00A709A3" w:rsidRDefault="00A709A3" w:rsidP="006B62BA">
            <w:r>
              <w:object w:dxaOrig="1148" w:dyaOrig="1032" w14:anchorId="2F8672E4">
                <v:shape id="_x0000_i1619" type="#_x0000_t75" style="width:60pt;height:54pt" o:ole="">
                  <v:imagedata r:id="rId1245" o:title=""/>
                </v:shape>
                <o:OLEObject Type="Embed" ProgID="ChemDraw.Document.6.0" ShapeID="_x0000_i1619" DrawAspect="Content" ObjectID="_1678599195" r:id="rId1246"/>
              </w:object>
            </w:r>
          </w:p>
        </w:tc>
      </w:tr>
      <w:tr w:rsidR="00A709A3" w14:paraId="2576AFE5" w14:textId="77777777" w:rsidTr="006B62BA">
        <w:tc>
          <w:tcPr>
            <w:tcW w:w="3114" w:type="dxa"/>
          </w:tcPr>
          <w:p w14:paraId="7C204772" w14:textId="77777777" w:rsidR="00A709A3" w:rsidRDefault="00A709A3" w:rsidP="006B62BA">
            <w:r>
              <w:t>Nitrering</w:t>
            </w:r>
          </w:p>
        </w:tc>
        <w:tc>
          <w:tcPr>
            <w:tcW w:w="1276" w:type="dxa"/>
          </w:tcPr>
          <w:p w14:paraId="7D61D1A1" w14:textId="77777777" w:rsidR="00A709A3" w:rsidRDefault="00A709A3" w:rsidP="006B62BA">
            <w:r>
              <w:object w:dxaOrig="582" w:dyaOrig="660" w14:anchorId="53F270C4">
                <v:shape id="_x0000_i1620" type="#_x0000_t75" style="width:30pt;height:36pt" o:ole="">
                  <v:imagedata r:id="rId1230" o:title=""/>
                </v:shape>
                <o:OLEObject Type="Embed" ProgID="ChemDraw.Document.6.0" ShapeID="_x0000_i1620" DrawAspect="Content" ObjectID="_1678599196" r:id="rId1247"/>
              </w:object>
            </w:r>
          </w:p>
        </w:tc>
        <w:tc>
          <w:tcPr>
            <w:tcW w:w="3269" w:type="dxa"/>
          </w:tcPr>
          <w:p w14:paraId="2CB3F903" w14:textId="77777777" w:rsidR="00A709A3" w:rsidRPr="00BF3F08" w:rsidRDefault="00A709A3" w:rsidP="006B62BA">
            <w:pPr>
              <w:rPr>
                <w:vertAlign w:val="subscript"/>
              </w:rPr>
            </w:pPr>
            <w:r>
              <w:t>HNO</w:t>
            </w:r>
            <w:r>
              <w:rPr>
                <w:vertAlign w:val="subscript"/>
              </w:rPr>
              <w:t>3</w:t>
            </w:r>
            <w:r>
              <w:t>, H</w:t>
            </w:r>
            <w:r>
              <w:rPr>
                <w:vertAlign w:val="subscript"/>
              </w:rPr>
              <w:t>2</w:t>
            </w:r>
            <w:r>
              <w:t>SO</w:t>
            </w:r>
            <w:r>
              <w:rPr>
                <w:vertAlign w:val="subscript"/>
              </w:rPr>
              <w:t>4</w:t>
            </w:r>
          </w:p>
        </w:tc>
        <w:tc>
          <w:tcPr>
            <w:tcW w:w="1403" w:type="dxa"/>
          </w:tcPr>
          <w:p w14:paraId="0F64B4BF" w14:textId="77777777" w:rsidR="00A709A3" w:rsidRDefault="00A709A3" w:rsidP="006B62BA">
            <w:r>
              <w:object w:dxaOrig="1135" w:dyaOrig="745" w14:anchorId="16DCE42D">
                <v:shape id="_x0000_i1621" type="#_x0000_t75" style="width:54pt;height:36pt" o:ole="">
                  <v:imagedata r:id="rId1248" o:title=""/>
                </v:shape>
                <o:OLEObject Type="Embed" ProgID="ChemDraw.Document.6.0" ShapeID="_x0000_i1621" DrawAspect="Content" ObjectID="_1678599197" r:id="rId1249"/>
              </w:object>
            </w:r>
          </w:p>
        </w:tc>
      </w:tr>
      <w:tr w:rsidR="00A709A3" w14:paraId="549D3D4D" w14:textId="77777777" w:rsidTr="006B62BA">
        <w:tc>
          <w:tcPr>
            <w:tcW w:w="3114" w:type="dxa"/>
          </w:tcPr>
          <w:p w14:paraId="5546B9FC" w14:textId="77777777" w:rsidR="00A709A3" w:rsidRDefault="00A709A3" w:rsidP="006B62BA">
            <w:r>
              <w:t>Sulfonering</w:t>
            </w:r>
          </w:p>
        </w:tc>
        <w:tc>
          <w:tcPr>
            <w:tcW w:w="1276" w:type="dxa"/>
          </w:tcPr>
          <w:p w14:paraId="1559D191" w14:textId="77777777" w:rsidR="00A709A3" w:rsidRDefault="00A709A3" w:rsidP="006B62BA">
            <w:r>
              <w:object w:dxaOrig="582" w:dyaOrig="660" w14:anchorId="332A4513">
                <v:shape id="_x0000_i1622" type="#_x0000_t75" style="width:30pt;height:36pt" o:ole="">
                  <v:imagedata r:id="rId1230" o:title=""/>
                </v:shape>
                <o:OLEObject Type="Embed" ProgID="ChemDraw.Document.6.0" ShapeID="_x0000_i1622" DrawAspect="Content" ObjectID="_1678599198" r:id="rId1250"/>
              </w:object>
            </w:r>
          </w:p>
        </w:tc>
        <w:tc>
          <w:tcPr>
            <w:tcW w:w="3269" w:type="dxa"/>
          </w:tcPr>
          <w:p w14:paraId="31C9530F" w14:textId="77777777" w:rsidR="00A709A3" w:rsidRPr="00BF3F08" w:rsidRDefault="00A709A3" w:rsidP="006B62BA">
            <w:pPr>
              <w:rPr>
                <w:vertAlign w:val="subscript"/>
              </w:rPr>
            </w:pPr>
            <w:r>
              <w:t>SO</w:t>
            </w:r>
            <w:r>
              <w:rPr>
                <w:vertAlign w:val="subscript"/>
              </w:rPr>
              <w:t>3</w:t>
            </w:r>
            <w:r>
              <w:t>, H</w:t>
            </w:r>
            <w:r>
              <w:rPr>
                <w:vertAlign w:val="subscript"/>
              </w:rPr>
              <w:t>2</w:t>
            </w:r>
            <w:r>
              <w:t>SO</w:t>
            </w:r>
            <w:r>
              <w:rPr>
                <w:vertAlign w:val="subscript"/>
              </w:rPr>
              <w:t>4</w:t>
            </w:r>
          </w:p>
        </w:tc>
        <w:tc>
          <w:tcPr>
            <w:tcW w:w="1403" w:type="dxa"/>
          </w:tcPr>
          <w:p w14:paraId="138446CF" w14:textId="77777777" w:rsidR="00A709A3" w:rsidRDefault="00A709A3" w:rsidP="006B62BA">
            <w:r>
              <w:object w:dxaOrig="1153" w:dyaOrig="1032" w14:anchorId="77A8C29D">
                <v:shape id="_x0000_i1623" type="#_x0000_t75" style="width:60pt;height:54pt" o:ole="">
                  <v:imagedata r:id="rId1251" o:title=""/>
                </v:shape>
                <o:OLEObject Type="Embed" ProgID="ChemDraw.Document.6.0" ShapeID="_x0000_i1623" DrawAspect="Content" ObjectID="_1678599199" r:id="rId1252"/>
              </w:object>
            </w:r>
          </w:p>
        </w:tc>
      </w:tr>
      <w:tr w:rsidR="00A709A3" w14:paraId="3A78BCE9" w14:textId="77777777" w:rsidTr="006B62BA">
        <w:tc>
          <w:tcPr>
            <w:tcW w:w="3114" w:type="dxa"/>
          </w:tcPr>
          <w:p w14:paraId="2F45A577" w14:textId="77777777" w:rsidR="00A709A3" w:rsidRDefault="00A709A3" w:rsidP="006B62BA">
            <w:r>
              <w:t>Reductie nitrogroep</w:t>
            </w:r>
          </w:p>
        </w:tc>
        <w:tc>
          <w:tcPr>
            <w:tcW w:w="1276" w:type="dxa"/>
          </w:tcPr>
          <w:p w14:paraId="1DE98EB0" w14:textId="77777777" w:rsidR="00A709A3" w:rsidRDefault="00A709A3" w:rsidP="006B62BA">
            <w:r>
              <w:object w:dxaOrig="1135" w:dyaOrig="745" w14:anchorId="203F03A3">
                <v:shape id="_x0000_i1624" type="#_x0000_t75" style="width:54pt;height:36pt" o:ole="">
                  <v:imagedata r:id="rId1248" o:title=""/>
                </v:shape>
                <o:OLEObject Type="Embed" ProgID="ChemDraw.Document.6.0" ShapeID="_x0000_i1624" DrawAspect="Content" ObjectID="_1678599200" r:id="rId1253"/>
              </w:object>
            </w:r>
          </w:p>
        </w:tc>
        <w:tc>
          <w:tcPr>
            <w:tcW w:w="3269" w:type="dxa"/>
          </w:tcPr>
          <w:p w14:paraId="2413C237" w14:textId="77777777" w:rsidR="00A709A3" w:rsidRPr="00BF3F08" w:rsidRDefault="00A709A3" w:rsidP="006B62BA">
            <w:pPr>
              <w:rPr>
                <w:lang w:val="en-US"/>
              </w:rPr>
            </w:pPr>
            <w:r w:rsidRPr="00BF3F08">
              <w:rPr>
                <w:lang w:val="en-US"/>
              </w:rPr>
              <w:t>Sn</w:t>
            </w:r>
            <w:r>
              <w:rPr>
                <w:lang w:val="en-US"/>
              </w:rPr>
              <w:t xml:space="preserve"> (of Fe/Zn)</w:t>
            </w:r>
            <w:r w:rsidRPr="00BF3F08">
              <w:rPr>
                <w:lang w:val="en-US"/>
              </w:rPr>
              <w:t>, HCl of Pd/C</w:t>
            </w:r>
            <w:r>
              <w:rPr>
                <w:lang w:val="en-US"/>
              </w:rPr>
              <w:t>, H</w:t>
            </w:r>
            <w:r>
              <w:rPr>
                <w:vertAlign w:val="subscript"/>
                <w:lang w:val="en-US"/>
              </w:rPr>
              <w:t>2</w:t>
            </w:r>
          </w:p>
        </w:tc>
        <w:tc>
          <w:tcPr>
            <w:tcW w:w="1403" w:type="dxa"/>
          </w:tcPr>
          <w:p w14:paraId="250E8E60" w14:textId="77777777" w:rsidR="00A709A3" w:rsidRDefault="00A709A3" w:rsidP="006B62BA">
            <w:r>
              <w:object w:dxaOrig="1126" w:dyaOrig="742" w14:anchorId="2C7B4EC5">
                <v:shape id="_x0000_i1625" type="#_x0000_t75" style="width:54pt;height:36pt" o:ole="">
                  <v:imagedata r:id="rId1254" o:title=""/>
                </v:shape>
                <o:OLEObject Type="Embed" ProgID="ChemDraw.Document.6.0" ShapeID="_x0000_i1625" DrawAspect="Content" ObjectID="_1678599201" r:id="rId1255"/>
              </w:object>
            </w:r>
          </w:p>
        </w:tc>
      </w:tr>
      <w:tr w:rsidR="00A709A3" w14:paraId="1D195EA7" w14:textId="77777777" w:rsidTr="006B62BA">
        <w:tc>
          <w:tcPr>
            <w:tcW w:w="3114" w:type="dxa"/>
          </w:tcPr>
          <w:p w14:paraId="44F40DC9" w14:textId="77777777" w:rsidR="00A709A3" w:rsidRDefault="00A709A3" w:rsidP="006B62BA">
            <w:r>
              <w:t>Amine naar diazoniumzout</w:t>
            </w:r>
          </w:p>
        </w:tc>
        <w:tc>
          <w:tcPr>
            <w:tcW w:w="1276" w:type="dxa"/>
          </w:tcPr>
          <w:p w14:paraId="61C1BB5F" w14:textId="77777777" w:rsidR="00A709A3" w:rsidRDefault="00A709A3" w:rsidP="006B62BA">
            <w:r>
              <w:object w:dxaOrig="1126" w:dyaOrig="742" w14:anchorId="1189AB25">
                <v:shape id="_x0000_i1626" type="#_x0000_t75" style="width:54pt;height:36pt" o:ole="">
                  <v:imagedata r:id="rId1254" o:title=""/>
                </v:shape>
                <o:OLEObject Type="Embed" ProgID="ChemDraw.Document.6.0" ShapeID="_x0000_i1626" DrawAspect="Content" ObjectID="_1678599202" r:id="rId1256"/>
              </w:object>
            </w:r>
          </w:p>
        </w:tc>
        <w:tc>
          <w:tcPr>
            <w:tcW w:w="3269" w:type="dxa"/>
          </w:tcPr>
          <w:p w14:paraId="603E262B" w14:textId="77777777" w:rsidR="00A709A3" w:rsidRDefault="00A709A3" w:rsidP="006B62BA">
            <w:r>
              <w:t>HONO, HCl</w:t>
            </w:r>
          </w:p>
        </w:tc>
        <w:tc>
          <w:tcPr>
            <w:tcW w:w="1403" w:type="dxa"/>
          </w:tcPr>
          <w:p w14:paraId="4B4B26B9" w14:textId="77777777" w:rsidR="00A709A3" w:rsidRDefault="00A709A3" w:rsidP="006B62BA">
            <w:r>
              <w:object w:dxaOrig="1151" w:dyaOrig="877" w14:anchorId="69775A2B">
                <v:shape id="_x0000_i1627" type="#_x0000_t75" style="width:60pt;height:42pt" o:ole="">
                  <v:imagedata r:id="rId1257" o:title=""/>
                </v:shape>
                <o:OLEObject Type="Embed" ProgID="ChemDraw.Document.6.0" ShapeID="_x0000_i1627" DrawAspect="Content" ObjectID="_1678599203" r:id="rId1258"/>
              </w:object>
            </w:r>
          </w:p>
        </w:tc>
      </w:tr>
      <w:tr w:rsidR="00A709A3" w14:paraId="54C5A9FF" w14:textId="77777777" w:rsidTr="006B62BA">
        <w:tc>
          <w:tcPr>
            <w:tcW w:w="3114" w:type="dxa"/>
          </w:tcPr>
          <w:p w14:paraId="7150DF2B" w14:textId="77777777" w:rsidR="00A709A3" w:rsidRDefault="00A709A3" w:rsidP="006B62BA">
            <w:r>
              <w:t>Bromering met diazoniumzout</w:t>
            </w:r>
          </w:p>
        </w:tc>
        <w:tc>
          <w:tcPr>
            <w:tcW w:w="1276" w:type="dxa"/>
          </w:tcPr>
          <w:p w14:paraId="468E5ECB" w14:textId="77777777" w:rsidR="00A709A3" w:rsidRDefault="00A709A3" w:rsidP="006B62BA">
            <w:r>
              <w:object w:dxaOrig="1151" w:dyaOrig="877" w14:anchorId="22CB1883">
                <v:shape id="_x0000_i1628" type="#_x0000_t75" style="width:57.5pt;height:44pt" o:ole="">
                  <v:imagedata r:id="rId1259" o:title=""/>
                </v:shape>
                <o:OLEObject Type="Embed" ProgID="ChemDraw.Document.6.0" ShapeID="_x0000_i1628" DrawAspect="Content" ObjectID="_1678599204" r:id="rId1260"/>
              </w:object>
            </w:r>
          </w:p>
        </w:tc>
        <w:tc>
          <w:tcPr>
            <w:tcW w:w="3269" w:type="dxa"/>
          </w:tcPr>
          <w:p w14:paraId="5ED77A6B" w14:textId="77777777" w:rsidR="00A709A3" w:rsidRDefault="00A709A3" w:rsidP="006B62BA">
            <w:r>
              <w:t>CuBr</w:t>
            </w:r>
          </w:p>
        </w:tc>
        <w:tc>
          <w:tcPr>
            <w:tcW w:w="1403" w:type="dxa"/>
          </w:tcPr>
          <w:p w14:paraId="0B805190" w14:textId="77777777" w:rsidR="00A709A3" w:rsidRDefault="00A709A3" w:rsidP="006B62BA">
            <w:r>
              <w:object w:dxaOrig="959" w:dyaOrig="742" w14:anchorId="64781ADA">
                <v:shape id="_x0000_i1629" type="#_x0000_t75" style="width:48pt;height:37pt" o:ole="">
                  <v:imagedata r:id="rId1261" o:title=""/>
                </v:shape>
                <o:OLEObject Type="Embed" ProgID="ChemDraw.Document.6.0" ShapeID="_x0000_i1629" DrawAspect="Content" ObjectID="_1678599205" r:id="rId1262"/>
              </w:object>
            </w:r>
          </w:p>
        </w:tc>
      </w:tr>
      <w:tr w:rsidR="00A709A3" w14:paraId="7AEF097B" w14:textId="77777777" w:rsidTr="006B62BA">
        <w:tc>
          <w:tcPr>
            <w:tcW w:w="3114" w:type="dxa"/>
          </w:tcPr>
          <w:p w14:paraId="3E178DAE" w14:textId="77777777" w:rsidR="00A709A3" w:rsidRDefault="00A709A3" w:rsidP="006B62BA">
            <w:r>
              <w:t>Chlorering met diazonium-zout</w:t>
            </w:r>
          </w:p>
        </w:tc>
        <w:tc>
          <w:tcPr>
            <w:tcW w:w="1276" w:type="dxa"/>
          </w:tcPr>
          <w:p w14:paraId="28A31139" w14:textId="77777777" w:rsidR="00A709A3" w:rsidRDefault="00A709A3" w:rsidP="006B62BA">
            <w:r>
              <w:object w:dxaOrig="1151" w:dyaOrig="877" w14:anchorId="6EAAFF0D">
                <v:shape id="_x0000_i1630" type="#_x0000_t75" style="width:57.5pt;height:44pt" o:ole="">
                  <v:imagedata r:id="rId1263" o:title=""/>
                </v:shape>
                <o:OLEObject Type="Embed" ProgID="ChemDraw.Document.6.0" ShapeID="_x0000_i1630" DrawAspect="Content" ObjectID="_1678599206" r:id="rId1264"/>
              </w:object>
            </w:r>
          </w:p>
        </w:tc>
        <w:tc>
          <w:tcPr>
            <w:tcW w:w="3269" w:type="dxa"/>
          </w:tcPr>
          <w:p w14:paraId="12D8765A" w14:textId="77777777" w:rsidR="00A709A3" w:rsidRDefault="00A709A3" w:rsidP="006B62BA">
            <w:r>
              <w:t>CuCl</w:t>
            </w:r>
          </w:p>
        </w:tc>
        <w:tc>
          <w:tcPr>
            <w:tcW w:w="1403" w:type="dxa"/>
          </w:tcPr>
          <w:p w14:paraId="1541087B" w14:textId="77777777" w:rsidR="00A709A3" w:rsidRDefault="00A709A3" w:rsidP="006B62BA">
            <w:r>
              <w:object w:dxaOrig="942" w:dyaOrig="744" w14:anchorId="3107781B">
                <v:shape id="_x0000_i1631" type="#_x0000_t75" style="width:47.5pt;height:37pt" o:ole="">
                  <v:imagedata r:id="rId1265" o:title=""/>
                </v:shape>
                <o:OLEObject Type="Embed" ProgID="ChemDraw.Document.6.0" ShapeID="_x0000_i1631" DrawAspect="Content" ObjectID="_1678599207" r:id="rId1266"/>
              </w:object>
            </w:r>
          </w:p>
        </w:tc>
      </w:tr>
      <w:tr w:rsidR="00A709A3" w14:paraId="00B06F03" w14:textId="77777777" w:rsidTr="006B62BA">
        <w:tc>
          <w:tcPr>
            <w:tcW w:w="3114" w:type="dxa"/>
          </w:tcPr>
          <w:p w14:paraId="3F4BB9BB" w14:textId="77777777" w:rsidR="00A709A3" w:rsidRDefault="00A709A3" w:rsidP="006B62BA">
            <w:r>
              <w:t>Cyanering met diazoniumzout</w:t>
            </w:r>
          </w:p>
        </w:tc>
        <w:tc>
          <w:tcPr>
            <w:tcW w:w="1276" w:type="dxa"/>
          </w:tcPr>
          <w:p w14:paraId="57211320" w14:textId="77777777" w:rsidR="00A709A3" w:rsidRDefault="00A709A3" w:rsidP="006B62BA">
            <w:r>
              <w:object w:dxaOrig="1151" w:dyaOrig="877" w14:anchorId="06976A52">
                <v:shape id="_x0000_i1632" type="#_x0000_t75" style="width:57.5pt;height:44pt" o:ole="">
                  <v:imagedata r:id="rId1267" o:title=""/>
                </v:shape>
                <o:OLEObject Type="Embed" ProgID="ChemDraw.Document.6.0" ShapeID="_x0000_i1632" DrawAspect="Content" ObjectID="_1678599208" r:id="rId1268"/>
              </w:object>
            </w:r>
          </w:p>
        </w:tc>
        <w:tc>
          <w:tcPr>
            <w:tcW w:w="3269" w:type="dxa"/>
          </w:tcPr>
          <w:p w14:paraId="2AE78473" w14:textId="77777777" w:rsidR="00A709A3" w:rsidRDefault="00A709A3" w:rsidP="006B62BA">
            <w:r>
              <w:t>CuCN</w:t>
            </w:r>
          </w:p>
        </w:tc>
        <w:tc>
          <w:tcPr>
            <w:tcW w:w="1403" w:type="dxa"/>
          </w:tcPr>
          <w:p w14:paraId="0ED0F0BE" w14:textId="77777777" w:rsidR="00A709A3" w:rsidRDefault="00A709A3" w:rsidP="006B62BA">
            <w:r>
              <w:object w:dxaOrig="1042" w:dyaOrig="745" w14:anchorId="79D67C57">
                <v:shape id="_x0000_i1633" type="#_x0000_t75" style="width:52pt;height:37pt" o:ole="">
                  <v:imagedata r:id="rId1269" o:title=""/>
                </v:shape>
                <o:OLEObject Type="Embed" ProgID="ChemDraw.Document.6.0" ShapeID="_x0000_i1633" DrawAspect="Content" ObjectID="_1678599209" r:id="rId1270"/>
              </w:object>
            </w:r>
          </w:p>
        </w:tc>
      </w:tr>
      <w:tr w:rsidR="00A709A3" w14:paraId="5D76F36B" w14:textId="77777777" w:rsidTr="006B62BA">
        <w:tc>
          <w:tcPr>
            <w:tcW w:w="3114" w:type="dxa"/>
          </w:tcPr>
          <w:p w14:paraId="0B9F6C3B" w14:textId="77777777" w:rsidR="00A709A3" w:rsidRDefault="00A709A3" w:rsidP="006B62BA">
            <w:r>
              <w:t>Fenol vorming</w:t>
            </w:r>
          </w:p>
        </w:tc>
        <w:tc>
          <w:tcPr>
            <w:tcW w:w="1276" w:type="dxa"/>
          </w:tcPr>
          <w:p w14:paraId="7E07D85E" w14:textId="77777777" w:rsidR="00A709A3" w:rsidRDefault="00A709A3" w:rsidP="006B62BA">
            <w:r>
              <w:object w:dxaOrig="1151" w:dyaOrig="877" w14:anchorId="346D0A6B">
                <v:shape id="_x0000_i1634" type="#_x0000_t75" style="width:57.5pt;height:44pt" o:ole="">
                  <v:imagedata r:id="rId1271" o:title=""/>
                </v:shape>
                <o:OLEObject Type="Embed" ProgID="ChemDraw.Document.6.0" ShapeID="_x0000_i1634" DrawAspect="Content" ObjectID="_1678599210" r:id="rId1272"/>
              </w:object>
            </w:r>
          </w:p>
        </w:tc>
        <w:tc>
          <w:tcPr>
            <w:tcW w:w="3269" w:type="dxa"/>
          </w:tcPr>
          <w:p w14:paraId="0E0477B0" w14:textId="77777777" w:rsidR="00A709A3" w:rsidRPr="00BF3F08" w:rsidRDefault="00A709A3" w:rsidP="006B62BA">
            <w:r>
              <w:t>H</w:t>
            </w:r>
            <w:r>
              <w:rPr>
                <w:vertAlign w:val="subscript"/>
              </w:rPr>
              <w:t>2</w:t>
            </w:r>
            <w:r>
              <w:t>O, warmte</w:t>
            </w:r>
          </w:p>
        </w:tc>
        <w:tc>
          <w:tcPr>
            <w:tcW w:w="1403" w:type="dxa"/>
          </w:tcPr>
          <w:p w14:paraId="5C705B99" w14:textId="77777777" w:rsidR="00A709A3" w:rsidRDefault="00A709A3" w:rsidP="006B62BA">
            <w:r>
              <w:object w:dxaOrig="1048" w:dyaOrig="744" w14:anchorId="56358B9A">
                <v:shape id="_x0000_i1635" type="#_x0000_t75" style="width:52pt;height:37pt" o:ole="">
                  <v:imagedata r:id="rId1273" o:title=""/>
                </v:shape>
                <o:OLEObject Type="Embed" ProgID="ChemDraw.Document.6.0" ShapeID="_x0000_i1635" DrawAspect="Content" ObjectID="_1678599211" r:id="rId1274"/>
              </w:object>
            </w:r>
          </w:p>
        </w:tc>
      </w:tr>
      <w:tr w:rsidR="00A709A3" w14:paraId="45D6EBC8" w14:textId="77777777" w:rsidTr="006B62BA">
        <w:tc>
          <w:tcPr>
            <w:tcW w:w="3114" w:type="dxa"/>
          </w:tcPr>
          <w:p w14:paraId="37652CDC" w14:textId="77777777" w:rsidR="00A709A3" w:rsidRDefault="00A709A3" w:rsidP="006B62BA">
            <w:r>
              <w:t>Joodareen vorming</w:t>
            </w:r>
          </w:p>
        </w:tc>
        <w:tc>
          <w:tcPr>
            <w:tcW w:w="1276" w:type="dxa"/>
          </w:tcPr>
          <w:p w14:paraId="3F76B75C" w14:textId="77777777" w:rsidR="00A709A3" w:rsidRDefault="00A709A3" w:rsidP="006B62BA">
            <w:r>
              <w:object w:dxaOrig="1151" w:dyaOrig="877" w14:anchorId="5F397FE4">
                <v:shape id="_x0000_i1636" type="#_x0000_t75" style="width:57.5pt;height:44pt" o:ole="">
                  <v:imagedata r:id="rId1275" o:title=""/>
                </v:shape>
                <o:OLEObject Type="Embed" ProgID="ChemDraw.Document.6.0" ShapeID="_x0000_i1636" DrawAspect="Content" ObjectID="_1678599212" r:id="rId1276"/>
              </w:object>
            </w:r>
          </w:p>
        </w:tc>
        <w:tc>
          <w:tcPr>
            <w:tcW w:w="3269" w:type="dxa"/>
          </w:tcPr>
          <w:p w14:paraId="48650A2E" w14:textId="77777777" w:rsidR="00A709A3" w:rsidRDefault="00A709A3" w:rsidP="006B62BA">
            <w:r>
              <w:t>KI, warmte</w:t>
            </w:r>
          </w:p>
        </w:tc>
        <w:tc>
          <w:tcPr>
            <w:tcW w:w="1403" w:type="dxa"/>
          </w:tcPr>
          <w:p w14:paraId="674464AB" w14:textId="77777777" w:rsidR="00A709A3" w:rsidRDefault="00A709A3" w:rsidP="006B62BA">
            <w:r>
              <w:object w:dxaOrig="853" w:dyaOrig="742" w14:anchorId="3BEC2BB7">
                <v:shape id="_x0000_i1637" type="#_x0000_t75" style="width:42.5pt;height:37pt" o:ole="">
                  <v:imagedata r:id="rId1277" o:title=""/>
                </v:shape>
                <o:OLEObject Type="Embed" ProgID="ChemDraw.Document.6.0" ShapeID="_x0000_i1637" DrawAspect="Content" ObjectID="_1678599213" r:id="rId1278"/>
              </w:object>
            </w:r>
          </w:p>
        </w:tc>
      </w:tr>
      <w:tr w:rsidR="00A709A3" w14:paraId="46A94E96" w14:textId="77777777" w:rsidTr="006B62BA">
        <w:tc>
          <w:tcPr>
            <w:tcW w:w="3114" w:type="dxa"/>
          </w:tcPr>
          <w:p w14:paraId="61203491" w14:textId="77777777" w:rsidR="00A709A3" w:rsidRDefault="00A709A3" w:rsidP="006B62BA">
            <w:r>
              <w:t>Oxidatie aromatisch zijketen</w:t>
            </w:r>
          </w:p>
        </w:tc>
        <w:tc>
          <w:tcPr>
            <w:tcW w:w="1276" w:type="dxa"/>
          </w:tcPr>
          <w:p w14:paraId="2B8D8182" w14:textId="77777777" w:rsidR="00A709A3" w:rsidRDefault="00A709A3" w:rsidP="006B62BA">
            <w:r>
              <w:object w:dxaOrig="899" w:dyaOrig="742" w14:anchorId="6E55D5CF">
                <v:shape id="_x0000_i1638" type="#_x0000_t75" style="width:45pt;height:37pt" o:ole="">
                  <v:imagedata r:id="rId1240" o:title=""/>
                </v:shape>
                <o:OLEObject Type="Embed" ProgID="ChemDraw.Document.6.0" ShapeID="_x0000_i1638" DrawAspect="Content" ObjectID="_1678599214" r:id="rId1279"/>
              </w:object>
            </w:r>
          </w:p>
        </w:tc>
        <w:tc>
          <w:tcPr>
            <w:tcW w:w="3269" w:type="dxa"/>
          </w:tcPr>
          <w:p w14:paraId="6EAE221A" w14:textId="77777777" w:rsidR="00A709A3" w:rsidRPr="003E0E99" w:rsidRDefault="00A709A3" w:rsidP="006B62BA">
            <w:r>
              <w:t>KMnO</w:t>
            </w:r>
            <w:r>
              <w:rPr>
                <w:vertAlign w:val="subscript"/>
              </w:rPr>
              <w:t>4</w:t>
            </w:r>
            <w:r>
              <w:t>, warmte</w:t>
            </w:r>
          </w:p>
        </w:tc>
        <w:tc>
          <w:tcPr>
            <w:tcW w:w="1403" w:type="dxa"/>
          </w:tcPr>
          <w:p w14:paraId="295F4365" w14:textId="77777777" w:rsidR="00A709A3" w:rsidRDefault="00A709A3" w:rsidP="006B62BA">
            <w:r>
              <w:object w:dxaOrig="1297" w:dyaOrig="1032" w14:anchorId="6DF8473B">
                <v:shape id="_x0000_i1639" type="#_x0000_t75" style="width:65pt;height:51.5pt" o:ole="">
                  <v:imagedata r:id="rId1280" o:title=""/>
                </v:shape>
                <o:OLEObject Type="Embed" ProgID="ChemDraw.Document.6.0" ShapeID="_x0000_i1639" DrawAspect="Content" ObjectID="_1678599215" r:id="rId1281"/>
              </w:object>
            </w:r>
          </w:p>
        </w:tc>
      </w:tr>
      <w:tr w:rsidR="00A709A3" w:rsidRPr="003E0E99" w14:paraId="30892655" w14:textId="77777777" w:rsidTr="006B62BA">
        <w:tc>
          <w:tcPr>
            <w:tcW w:w="3114" w:type="dxa"/>
          </w:tcPr>
          <w:p w14:paraId="6838A29D" w14:textId="77777777" w:rsidR="00A709A3" w:rsidRDefault="00A709A3" w:rsidP="006B62BA">
            <w:r>
              <w:t>Hydrogenering aromatiche ring</w:t>
            </w:r>
          </w:p>
        </w:tc>
        <w:tc>
          <w:tcPr>
            <w:tcW w:w="1276" w:type="dxa"/>
          </w:tcPr>
          <w:p w14:paraId="5FC33DDF" w14:textId="77777777" w:rsidR="00A709A3" w:rsidRDefault="00A709A3" w:rsidP="006B62BA">
            <w:r>
              <w:object w:dxaOrig="582" w:dyaOrig="660" w14:anchorId="68D184F6">
                <v:shape id="_x0000_i1640" type="#_x0000_t75" style="width:29.5pt;height:33pt" o:ole="">
                  <v:imagedata r:id="rId1230" o:title=""/>
                </v:shape>
                <o:OLEObject Type="Embed" ProgID="ChemDraw.Document.6.0" ShapeID="_x0000_i1640" DrawAspect="Content" ObjectID="_1678599216" r:id="rId1282"/>
              </w:object>
            </w:r>
          </w:p>
        </w:tc>
        <w:tc>
          <w:tcPr>
            <w:tcW w:w="3269" w:type="dxa"/>
          </w:tcPr>
          <w:p w14:paraId="60296FDF" w14:textId="77777777" w:rsidR="00A709A3" w:rsidRPr="00A709A3" w:rsidRDefault="00A709A3" w:rsidP="006B62BA">
            <w:r w:rsidRPr="00A709A3">
              <w:t>H</w:t>
            </w:r>
            <w:r w:rsidRPr="00A709A3">
              <w:rPr>
                <w:vertAlign w:val="subscript"/>
              </w:rPr>
              <w:t>2</w:t>
            </w:r>
            <w:r w:rsidRPr="00A709A3">
              <w:t>, Pt (of Pd/Ni)</w:t>
            </w:r>
          </w:p>
          <w:p w14:paraId="30B5B260" w14:textId="77777777" w:rsidR="00A709A3" w:rsidRPr="00A709A3" w:rsidRDefault="00A709A3" w:rsidP="006B62BA">
            <w:r w:rsidRPr="00A709A3">
              <w:t>Onder hoge druk</w:t>
            </w:r>
          </w:p>
        </w:tc>
        <w:tc>
          <w:tcPr>
            <w:tcW w:w="1403" w:type="dxa"/>
          </w:tcPr>
          <w:p w14:paraId="4588EA16" w14:textId="77777777" w:rsidR="00A709A3" w:rsidRPr="003E0E99" w:rsidRDefault="00A709A3" w:rsidP="006B62BA">
            <w:pPr>
              <w:rPr>
                <w:lang w:val="en-US"/>
              </w:rPr>
            </w:pPr>
            <w:r>
              <w:object w:dxaOrig="581" w:dyaOrig="660" w14:anchorId="48E6CC2D">
                <v:shape id="_x0000_i1641" type="#_x0000_t75" style="width:29pt;height:33pt" o:ole="">
                  <v:imagedata r:id="rId1283" o:title=""/>
                </v:shape>
                <o:OLEObject Type="Embed" ProgID="ChemDraw.Document.6.0" ShapeID="_x0000_i1641" DrawAspect="Content" ObjectID="_1678599217" r:id="rId1284"/>
              </w:object>
            </w:r>
          </w:p>
        </w:tc>
      </w:tr>
    </w:tbl>
    <w:p w14:paraId="08F0E70D" w14:textId="1E8F75EC" w:rsidR="007F096B" w:rsidRDefault="007F096B" w:rsidP="00A709A3">
      <w:pPr>
        <w:pStyle w:val="Kop3"/>
        <w:numPr>
          <w:ilvl w:val="0"/>
          <w:numId w:val="0"/>
        </w:numPr>
      </w:pPr>
    </w:p>
    <w:p w14:paraId="51FEF13E" w14:textId="31DA27F1" w:rsidR="005235F1" w:rsidRDefault="005235F1" w:rsidP="005235F1">
      <w:pPr>
        <w:pStyle w:val="Kop3"/>
      </w:pPr>
      <w:bookmarkStart w:id="408" w:name="_Toc67134302"/>
      <w:r>
        <w:t>Pijlen</w:t>
      </w:r>
      <w:bookmarkEnd w:id="408"/>
    </w:p>
    <w:p w14:paraId="44C67575" w14:textId="067718FA" w:rsidR="005235F1" w:rsidRDefault="005235F1" w:rsidP="005235F1">
      <w:r>
        <w:object w:dxaOrig="5513" w:dyaOrig="7068" w14:anchorId="7300F2FF">
          <v:shape id="_x0000_i1642" type="#_x0000_t75" style="width:275.5pt;height:353.5pt" o:ole="">
            <v:imagedata r:id="rId1285" o:title=""/>
          </v:shape>
          <o:OLEObject Type="Embed" ProgID="ChemDraw.Document.6.0" ShapeID="_x0000_i1642" DrawAspect="Content" ObjectID="_1678599218" r:id="rId1286"/>
        </w:object>
      </w:r>
    </w:p>
    <w:p w14:paraId="70031E24" w14:textId="1058CE11" w:rsidR="00CC206F" w:rsidRDefault="00CC206F" w:rsidP="00CC206F">
      <w:pPr>
        <w:pStyle w:val="Kop3"/>
        <w:numPr>
          <w:ilvl w:val="0"/>
          <w:numId w:val="0"/>
        </w:numPr>
        <w:ind w:left="851"/>
      </w:pPr>
      <w:bookmarkStart w:id="409" w:name="_Hlk35899533"/>
    </w:p>
    <w:p w14:paraId="39E62A2F" w14:textId="4DED15E7" w:rsidR="00CC206F" w:rsidRDefault="00CC206F" w:rsidP="00CC206F"/>
    <w:p w14:paraId="1B6E2E0A" w14:textId="6CE8F76B" w:rsidR="00CC206F" w:rsidRDefault="00CC206F" w:rsidP="00CC206F"/>
    <w:p w14:paraId="4068B025" w14:textId="0B3A410E" w:rsidR="00CC206F" w:rsidRDefault="00CC206F" w:rsidP="00CC206F"/>
    <w:p w14:paraId="54DE5FBF" w14:textId="720BFBEC" w:rsidR="00CC206F" w:rsidRDefault="00CC206F" w:rsidP="00CC206F"/>
    <w:p w14:paraId="50CC8F42" w14:textId="52A0C100" w:rsidR="00CC206F" w:rsidRDefault="00CC206F" w:rsidP="00CC206F"/>
    <w:p w14:paraId="7C18F7A9" w14:textId="64E2065A" w:rsidR="00CC206F" w:rsidRDefault="00CC206F" w:rsidP="00CC206F"/>
    <w:p w14:paraId="4E1AA38E" w14:textId="6F0157E6" w:rsidR="00CC206F" w:rsidRDefault="00CC206F" w:rsidP="00CC206F"/>
    <w:p w14:paraId="2196002D" w14:textId="12918E4D" w:rsidR="00CC206F" w:rsidRDefault="00CC206F" w:rsidP="00CC206F"/>
    <w:p w14:paraId="750CCC2D" w14:textId="0701E0FF" w:rsidR="00CC206F" w:rsidRDefault="00CC206F" w:rsidP="00CC206F"/>
    <w:p w14:paraId="6E2159D8" w14:textId="1080B10D" w:rsidR="00CC206F" w:rsidRDefault="00CC206F" w:rsidP="00CC206F"/>
    <w:p w14:paraId="341503AF" w14:textId="253B20C0" w:rsidR="00CC206F" w:rsidRDefault="00CC206F" w:rsidP="00CC206F"/>
    <w:p w14:paraId="686426DC" w14:textId="6533C034" w:rsidR="00CC206F" w:rsidRDefault="00CC206F" w:rsidP="00CC206F"/>
    <w:p w14:paraId="0D617584" w14:textId="6EE60EA2" w:rsidR="00CC206F" w:rsidRDefault="00CC206F" w:rsidP="00CC206F"/>
    <w:p w14:paraId="0ACC5A36" w14:textId="5CAD78BF" w:rsidR="00CC206F" w:rsidRDefault="00CC206F" w:rsidP="00CC206F"/>
    <w:p w14:paraId="05FE1AE5" w14:textId="005A7F10" w:rsidR="00CC206F" w:rsidRDefault="00CC206F" w:rsidP="00CC206F"/>
    <w:p w14:paraId="2AC9414F" w14:textId="05DB4BE5" w:rsidR="00CC206F" w:rsidRDefault="00CC206F" w:rsidP="00CC206F"/>
    <w:p w14:paraId="48FB4A09" w14:textId="6B541DCC" w:rsidR="00CC206F" w:rsidRDefault="00CC206F" w:rsidP="00CC206F"/>
    <w:p w14:paraId="150815D8" w14:textId="285CD726" w:rsidR="00CC206F" w:rsidRDefault="00CC206F" w:rsidP="00CC206F"/>
    <w:p w14:paraId="0CB699FC" w14:textId="543E0F78" w:rsidR="00B15C20" w:rsidRDefault="00B15C20" w:rsidP="00CC206F"/>
    <w:p w14:paraId="6BE44DE6" w14:textId="308D728E" w:rsidR="00B15C20" w:rsidRDefault="00B15C20" w:rsidP="00CC206F"/>
    <w:p w14:paraId="3D70911F" w14:textId="77777777" w:rsidR="00B15C20" w:rsidRDefault="00B15C20" w:rsidP="00CC206F"/>
    <w:p w14:paraId="3ED90E00" w14:textId="27FAFAA1" w:rsidR="00CC206F" w:rsidRDefault="00CC206F" w:rsidP="00CC206F"/>
    <w:p w14:paraId="626DCA27" w14:textId="77777777" w:rsidR="00CC206F" w:rsidRPr="00CC206F" w:rsidRDefault="00CC206F" w:rsidP="00CC206F"/>
    <w:p w14:paraId="3C294C12" w14:textId="02E39621" w:rsidR="007F096B" w:rsidRDefault="007F096B" w:rsidP="002A6C09">
      <w:pPr>
        <w:pStyle w:val="Kop3"/>
      </w:pPr>
      <w:bookmarkStart w:id="410" w:name="_Toc67134303"/>
      <w:r>
        <w:t>Oplosmiddelen</w:t>
      </w:r>
      <w:bookmarkEnd w:id="410"/>
      <w:r>
        <w:tab/>
      </w:r>
    </w:p>
    <w:bookmarkEnd w:id="409"/>
    <w:p w14:paraId="38CA5BAA" w14:textId="77777777" w:rsidR="001407EA" w:rsidRDefault="001407EA" w:rsidP="001407EA">
      <w:pPr>
        <w:rPr>
          <w:i/>
          <w:iCs/>
          <w:u w:val="single"/>
        </w:rPr>
      </w:pPr>
      <w:r>
        <w:rPr>
          <w:i/>
          <w:iCs/>
          <w:u w:val="single"/>
        </w:rPr>
        <w:t>Polair aprotisch: voornamelijk S</w:t>
      </w:r>
      <w:r>
        <w:rPr>
          <w:i/>
          <w:iCs/>
          <w:u w:val="single"/>
          <w:vertAlign w:val="subscript"/>
        </w:rPr>
        <w:t>N</w:t>
      </w:r>
      <w:r>
        <w:rPr>
          <w:i/>
          <w:iCs/>
          <w:u w:val="single"/>
        </w:rPr>
        <w:t>2 reacties</w:t>
      </w:r>
    </w:p>
    <w:p w14:paraId="462B5ACE" w14:textId="77777777" w:rsidR="001407EA" w:rsidRDefault="001407EA" w:rsidP="001407EA">
      <w:pPr>
        <w:rPr>
          <w:i/>
          <w:iCs/>
          <w:u w:val="single"/>
        </w:rPr>
      </w:pPr>
      <w:r>
        <w:object w:dxaOrig="5741" w:dyaOrig="1496" w14:anchorId="67EDA0D3">
          <v:shape id="_x0000_i1643" type="#_x0000_t75" style="width:287pt;height:75pt" o:ole="">
            <v:imagedata r:id="rId1287" o:title=""/>
          </v:shape>
          <o:OLEObject Type="Embed" ProgID="ChemDraw.Document.6.0" ShapeID="_x0000_i1643" DrawAspect="Content" ObjectID="_1678599219" r:id="rId1288"/>
        </w:object>
      </w:r>
    </w:p>
    <w:p w14:paraId="084766B5" w14:textId="77777777" w:rsidR="001407EA" w:rsidRDefault="001407EA" w:rsidP="001407EA">
      <w:pPr>
        <w:rPr>
          <w:i/>
          <w:iCs/>
          <w:u w:val="single"/>
        </w:rPr>
      </w:pPr>
    </w:p>
    <w:p w14:paraId="363BE760" w14:textId="77777777" w:rsidR="001407EA" w:rsidRDefault="001407EA" w:rsidP="001407EA">
      <w:pPr>
        <w:rPr>
          <w:i/>
          <w:iCs/>
          <w:u w:val="single"/>
        </w:rPr>
      </w:pPr>
      <w:r>
        <w:rPr>
          <w:i/>
          <w:iCs/>
          <w:u w:val="single"/>
        </w:rPr>
        <w:t>Gechloreerd: gebruikt vrije-radicaal reacties en halogeneringen</w:t>
      </w:r>
    </w:p>
    <w:p w14:paraId="33281B80" w14:textId="77777777" w:rsidR="001407EA" w:rsidRDefault="001407EA" w:rsidP="001407EA">
      <w:pPr>
        <w:rPr>
          <w:i/>
          <w:iCs/>
          <w:u w:val="single"/>
        </w:rPr>
      </w:pPr>
      <w:r>
        <w:object w:dxaOrig="4933" w:dyaOrig="1484" w14:anchorId="223FA54E">
          <v:shape id="_x0000_i1644" type="#_x0000_t75" style="width:246.5pt;height:74.5pt" o:ole="">
            <v:imagedata r:id="rId1289" o:title=""/>
          </v:shape>
          <o:OLEObject Type="Embed" ProgID="ChemDraw.Document.6.0" ShapeID="_x0000_i1644" DrawAspect="Content" ObjectID="_1678599220" r:id="rId1290"/>
        </w:object>
      </w:r>
    </w:p>
    <w:p w14:paraId="24B3DE3C" w14:textId="77777777" w:rsidR="001407EA" w:rsidRDefault="001407EA" w:rsidP="001407EA">
      <w:pPr>
        <w:rPr>
          <w:i/>
          <w:iCs/>
          <w:u w:val="single"/>
        </w:rPr>
      </w:pPr>
    </w:p>
    <w:p w14:paraId="23616A62" w14:textId="77777777" w:rsidR="001407EA" w:rsidRDefault="001407EA" w:rsidP="001407EA">
      <w:pPr>
        <w:rPr>
          <w:i/>
          <w:iCs/>
          <w:u w:val="single"/>
        </w:rPr>
      </w:pPr>
      <w:r>
        <w:rPr>
          <w:i/>
          <w:iCs/>
          <w:u w:val="single"/>
        </w:rPr>
        <w:t>Ether: Grignard reacties en organolithium reacties</w:t>
      </w:r>
    </w:p>
    <w:p w14:paraId="6B3AE91F" w14:textId="77777777" w:rsidR="001407EA" w:rsidRDefault="001407EA" w:rsidP="001407EA">
      <w:r>
        <w:object w:dxaOrig="3334" w:dyaOrig="1251" w14:anchorId="7EB57554">
          <v:shape id="_x0000_i1645" type="#_x0000_t75" style="width:167pt;height:62.5pt" o:ole="">
            <v:imagedata r:id="rId1291" o:title=""/>
          </v:shape>
          <o:OLEObject Type="Embed" ProgID="ChemDraw.Document.6.0" ShapeID="_x0000_i1645" DrawAspect="Content" ObjectID="_1678599221" r:id="rId1292"/>
        </w:object>
      </w:r>
    </w:p>
    <w:p w14:paraId="4E0E3AF4" w14:textId="77777777" w:rsidR="001407EA" w:rsidRDefault="001407EA" w:rsidP="001407EA">
      <w:pPr>
        <w:rPr>
          <w:i/>
          <w:iCs/>
          <w:u w:val="single"/>
        </w:rPr>
      </w:pPr>
    </w:p>
    <w:p w14:paraId="12F883AD" w14:textId="77777777" w:rsidR="001407EA" w:rsidRDefault="001407EA" w:rsidP="001407EA">
      <w:pPr>
        <w:rPr>
          <w:i/>
          <w:iCs/>
          <w:u w:val="single"/>
        </w:rPr>
      </w:pPr>
      <w:r>
        <w:rPr>
          <w:i/>
          <w:iCs/>
          <w:u w:val="single"/>
        </w:rPr>
        <w:t>Polair protisch: S</w:t>
      </w:r>
      <w:r>
        <w:rPr>
          <w:i/>
          <w:iCs/>
          <w:u w:val="single"/>
          <w:vertAlign w:val="subscript"/>
        </w:rPr>
        <w:t>N</w:t>
      </w:r>
      <w:r>
        <w:rPr>
          <w:i/>
          <w:iCs/>
          <w:u w:val="single"/>
        </w:rPr>
        <w:t>1, E1 en reacties met zuren/basen</w:t>
      </w:r>
    </w:p>
    <w:p w14:paraId="62E03FF0" w14:textId="77777777" w:rsidR="001407EA" w:rsidRDefault="001407EA" w:rsidP="001407EA">
      <w:r>
        <w:object w:dxaOrig="6541" w:dyaOrig="1280" w14:anchorId="1263091C">
          <v:shape id="_x0000_i1646" type="#_x0000_t75" style="width:327pt;height:64pt" o:ole="">
            <v:imagedata r:id="rId1293" o:title=""/>
          </v:shape>
          <o:OLEObject Type="Embed" ProgID="ChemDraw.Document.6.0" ShapeID="_x0000_i1646" DrawAspect="Content" ObjectID="_1678599222" r:id="rId1294"/>
        </w:object>
      </w:r>
    </w:p>
    <w:p w14:paraId="5001CDF3" w14:textId="77777777" w:rsidR="001407EA" w:rsidRDefault="001407EA" w:rsidP="001407EA">
      <w:pPr>
        <w:rPr>
          <w:i/>
          <w:iCs/>
          <w:u w:val="single"/>
        </w:rPr>
      </w:pPr>
    </w:p>
    <w:p w14:paraId="7046D577" w14:textId="77777777" w:rsidR="001407EA" w:rsidRPr="00AF384E" w:rsidRDefault="001407EA" w:rsidP="001407EA">
      <w:pPr>
        <w:rPr>
          <w:i/>
          <w:iCs/>
          <w:u w:val="single"/>
        </w:rPr>
      </w:pPr>
      <w:r>
        <w:rPr>
          <w:i/>
          <w:iCs/>
          <w:u w:val="single"/>
        </w:rPr>
        <w:t>Koolwaterstoffen: van alles</w:t>
      </w:r>
    </w:p>
    <w:p w14:paraId="68782F8A" w14:textId="77777777" w:rsidR="001407EA" w:rsidRDefault="001407EA" w:rsidP="001407EA">
      <w:r>
        <w:object w:dxaOrig="5165" w:dyaOrig="1525" w14:anchorId="7C6138BB">
          <v:shape id="_x0000_i1647" type="#_x0000_t75" style="width:258pt;height:76pt" o:ole="">
            <v:imagedata r:id="rId1295" o:title=""/>
          </v:shape>
          <o:OLEObject Type="Embed" ProgID="ChemDraw.Document.6.0" ShapeID="_x0000_i1647" DrawAspect="Content" ObjectID="_1678599223" r:id="rId1296"/>
        </w:object>
      </w:r>
    </w:p>
    <w:p w14:paraId="5C8E8488" w14:textId="3FF057B9" w:rsidR="007F096B" w:rsidRDefault="007F096B" w:rsidP="005807D5"/>
    <w:p w14:paraId="0262298E" w14:textId="0AE0DBCB" w:rsidR="001E560C" w:rsidRDefault="001E560C" w:rsidP="005807D5"/>
    <w:p w14:paraId="6F5CBEDB" w14:textId="5412CCA9" w:rsidR="001E560C" w:rsidRDefault="001E560C" w:rsidP="005807D5"/>
    <w:p w14:paraId="70425CB6" w14:textId="3CEBB2D8" w:rsidR="001E560C" w:rsidRDefault="001E560C" w:rsidP="005807D5"/>
    <w:p w14:paraId="3938E4B5" w14:textId="56AABE3B" w:rsidR="001E560C" w:rsidRDefault="001E560C" w:rsidP="005807D5"/>
    <w:p w14:paraId="6F50CC66" w14:textId="09BE65A3" w:rsidR="001E560C" w:rsidRDefault="001E560C" w:rsidP="005807D5"/>
    <w:p w14:paraId="684DC600" w14:textId="0AB1D927" w:rsidR="001E560C" w:rsidRDefault="001E560C" w:rsidP="005807D5"/>
    <w:p w14:paraId="63E456E7" w14:textId="49E6BC6D" w:rsidR="001E560C" w:rsidRDefault="001E560C" w:rsidP="005807D5"/>
    <w:p w14:paraId="33D779A4" w14:textId="6C624C76" w:rsidR="001E560C" w:rsidRDefault="001E560C" w:rsidP="005807D5"/>
    <w:p w14:paraId="121C3A70" w14:textId="5FFA9FFF" w:rsidR="001E560C" w:rsidRDefault="001E560C" w:rsidP="005807D5"/>
    <w:p w14:paraId="2CD8D427" w14:textId="154F9FD5" w:rsidR="001E560C" w:rsidRDefault="001E560C" w:rsidP="005807D5"/>
    <w:p w14:paraId="2AB362AE" w14:textId="3EDD7ECF" w:rsidR="001E560C" w:rsidRDefault="001E560C" w:rsidP="005807D5"/>
    <w:p w14:paraId="52569D9F" w14:textId="5FE9AF1B" w:rsidR="001E560C" w:rsidRDefault="001E560C" w:rsidP="005807D5"/>
    <w:p w14:paraId="22EF908D" w14:textId="77777777" w:rsidR="001E560C" w:rsidRDefault="001E560C" w:rsidP="005807D5"/>
    <w:p w14:paraId="0C450714" w14:textId="77777777" w:rsidR="00C52C79" w:rsidRDefault="00C52C79" w:rsidP="005807D5"/>
    <w:p w14:paraId="627F390F" w14:textId="227C1C71" w:rsidR="007F096B" w:rsidRDefault="007F096B" w:rsidP="005807D5">
      <w:pPr>
        <w:rPr>
          <w:rFonts w:eastAsiaTheme="majorEastAsia"/>
          <w:b/>
          <w:sz w:val="36"/>
        </w:rPr>
      </w:pPr>
    </w:p>
    <w:p w14:paraId="652EEDBA" w14:textId="77777777" w:rsidR="00B15C20" w:rsidRDefault="00B15C20" w:rsidP="005807D5">
      <w:pPr>
        <w:rPr>
          <w:rFonts w:eastAsiaTheme="majorEastAsia"/>
          <w:b/>
          <w:sz w:val="36"/>
        </w:rPr>
      </w:pPr>
    </w:p>
    <w:p w14:paraId="45BCF015" w14:textId="30DFA20D" w:rsidR="007F096B" w:rsidRDefault="007F096B" w:rsidP="002A6C09">
      <w:pPr>
        <w:pStyle w:val="Kop2"/>
      </w:pPr>
      <w:bookmarkStart w:id="411" w:name="_Toc67134304"/>
      <w:r>
        <w:t>Beschermgroepen</w:t>
      </w:r>
      <w:bookmarkEnd w:id="411"/>
    </w:p>
    <w:p w14:paraId="7C53243A" w14:textId="77777777" w:rsidR="007F096B" w:rsidRDefault="007F096B" w:rsidP="00603F77">
      <w:pPr>
        <w:jc w:val="both"/>
      </w:pPr>
      <w:r>
        <w:t>Bij de synthese van complexe organische structuren kunnen functionele groepen problemen opleveren bij veel noodzakelijke omzettingen. Gelukkig kunnen bijna alle functionele groepen tijdens het ombouwen van het molecuul tijdelijk vervangen worden door andere, minder reactieve functionele groep (een beschermgroep), die dan aan het eind van de synthese weer wordt vervangen door de oorspronkelijke groep. Op deze manier kan een functionele groep ‘beschermd’ worden tegen ongewenste reacties.</w:t>
      </w:r>
    </w:p>
    <w:p w14:paraId="1CA1B3AB" w14:textId="77777777" w:rsidR="007F096B" w:rsidRDefault="007F096B" w:rsidP="00603F77">
      <w:pPr>
        <w:jc w:val="both"/>
      </w:pPr>
      <w:r>
        <w:t>De ideale beschermgroep moet aan de volgende eisen voldoen:</w:t>
      </w:r>
    </w:p>
    <w:p w14:paraId="02765E7F" w14:textId="77777777" w:rsidR="007F096B" w:rsidRDefault="007F096B" w:rsidP="00603F77">
      <w:pPr>
        <w:pStyle w:val="Lijstalinea"/>
        <w:numPr>
          <w:ilvl w:val="0"/>
          <w:numId w:val="11"/>
        </w:numPr>
        <w:spacing w:after="160" w:line="259" w:lineRule="auto"/>
        <w:ind w:left="0" w:hanging="284"/>
        <w:jc w:val="both"/>
      </w:pPr>
      <w:r>
        <w:t>Hij moet goedkoop en verkrijgbaar zijn.</w:t>
      </w:r>
    </w:p>
    <w:p w14:paraId="1213EA88" w14:textId="77777777" w:rsidR="007F096B" w:rsidRDefault="007F096B" w:rsidP="00603F77">
      <w:pPr>
        <w:pStyle w:val="Lijstalinea"/>
        <w:numPr>
          <w:ilvl w:val="0"/>
          <w:numId w:val="11"/>
        </w:numPr>
        <w:spacing w:after="160" w:line="259" w:lineRule="auto"/>
        <w:ind w:left="0" w:hanging="284"/>
        <w:jc w:val="both"/>
      </w:pPr>
      <w:r>
        <w:t>Hij moet gemakkelijk en efficiënt aangebracht kunnen worden.</w:t>
      </w:r>
    </w:p>
    <w:p w14:paraId="21192652" w14:textId="77777777" w:rsidR="007F096B" w:rsidRDefault="007F096B" w:rsidP="00603F77">
      <w:pPr>
        <w:pStyle w:val="Lijstalinea"/>
        <w:numPr>
          <w:ilvl w:val="0"/>
          <w:numId w:val="11"/>
        </w:numPr>
        <w:spacing w:after="160" w:line="259" w:lineRule="auto"/>
        <w:ind w:left="0" w:hanging="284"/>
        <w:jc w:val="both"/>
      </w:pPr>
      <w:r>
        <w:t>Hij moet gemakkelijk te herkennen zijn en mag geen nieuwe stereocentra veroorzaken.</w:t>
      </w:r>
    </w:p>
    <w:p w14:paraId="5CDFEA22" w14:textId="77777777" w:rsidR="007F096B" w:rsidRDefault="007F096B" w:rsidP="00603F77">
      <w:pPr>
        <w:pStyle w:val="Lijstalinea"/>
        <w:numPr>
          <w:ilvl w:val="0"/>
          <w:numId w:val="11"/>
        </w:numPr>
        <w:spacing w:after="160" w:line="259" w:lineRule="auto"/>
        <w:ind w:left="0" w:hanging="284"/>
        <w:jc w:val="both"/>
      </w:pPr>
      <w:r>
        <w:t>Hij moet inert zijn t.o.v. bijna alle reacties en bij condities van isoleren, scheiden en zuiveren.</w:t>
      </w:r>
    </w:p>
    <w:p w14:paraId="15260C18" w14:textId="77777777" w:rsidR="007F096B" w:rsidRDefault="007F096B" w:rsidP="00603F77">
      <w:pPr>
        <w:pStyle w:val="Lijstalinea"/>
        <w:numPr>
          <w:ilvl w:val="0"/>
          <w:numId w:val="11"/>
        </w:numPr>
        <w:spacing w:after="160" w:line="259" w:lineRule="auto"/>
        <w:ind w:left="0" w:hanging="284"/>
        <w:jc w:val="both"/>
      </w:pPr>
      <w:r>
        <w:t>Hij moet onder zeer specifieke condities zeer selectief en efficiënt verwijderd kunnen worden.</w:t>
      </w:r>
    </w:p>
    <w:p w14:paraId="6FAAC437" w14:textId="7463E134" w:rsidR="007F096B" w:rsidRDefault="007F096B" w:rsidP="00603F77">
      <w:pPr>
        <w:pStyle w:val="Lijstalinea"/>
        <w:numPr>
          <w:ilvl w:val="0"/>
          <w:numId w:val="11"/>
        </w:numPr>
        <w:spacing w:after="160" w:line="259" w:lineRule="auto"/>
        <w:ind w:left="0" w:hanging="284"/>
        <w:jc w:val="both"/>
      </w:pPr>
      <w:r>
        <w:t>De bijproducten van deze ‘</w:t>
      </w:r>
      <w:r w:rsidR="00A300E6">
        <w:t>deprotectie</w:t>
      </w:r>
      <w:r>
        <w:t>’ moeten gemakkelijk van het substraat te scheiden zijn.</w:t>
      </w:r>
    </w:p>
    <w:p w14:paraId="05366779" w14:textId="185D92D2" w:rsidR="007F096B" w:rsidRDefault="007F096B" w:rsidP="00603F77">
      <w:pPr>
        <w:jc w:val="both"/>
      </w:pPr>
      <w:r>
        <w:t>Beschermgroepen kunnen op grond van hun ‘</w:t>
      </w:r>
      <w:r w:rsidR="00371D51">
        <w:t>deprotectie</w:t>
      </w:r>
      <w:r>
        <w:t>methode’ in verschillende klassen ondergebracht worden.</w:t>
      </w:r>
    </w:p>
    <w:p w14:paraId="132C393E" w14:textId="77777777" w:rsidR="007F096B" w:rsidRDefault="007F096B" w:rsidP="0021657B">
      <w:pPr>
        <w:pStyle w:val="Kop4"/>
      </w:pPr>
      <w:r>
        <w:t>Bescherm</w:t>
      </w:r>
      <w:r w:rsidRPr="002100AE">
        <w:t>groepen</w:t>
      </w:r>
      <w:r>
        <w:t xml:space="preserve"> die afgesplitst worden door middel van basische solvolyse</w:t>
      </w:r>
    </w:p>
    <w:p w14:paraId="229CC06A" w14:textId="77777777" w:rsidR="007F096B" w:rsidRDefault="007F096B" w:rsidP="00603F77">
      <w:pPr>
        <w:jc w:val="both"/>
      </w:pPr>
      <w:r>
        <w:t>Esters en amides behoren tot de oudste beschermgroepen die nu nog gebruikt worden. Ze kunnen vanuit geactiveerde carbonzuren met standaardmethodes gemakkelijk gemaakt worden. Acetaten, benzoaten en pivalaten bieden bescherming tegen een breed scala aan omstandigheden en zijn dus nuttig bij syntheses. Amides worden meestal niet gebruikt vanwege moeilijke verwijdering. Twee uitzonderingen daarop zijn trifluoraceetamides en ftaalimides.</w:t>
      </w:r>
    </w:p>
    <w:p w14:paraId="728E6185" w14:textId="77777777" w:rsidR="007F096B" w:rsidRDefault="007F096B" w:rsidP="0021657B">
      <w:pPr>
        <w:pStyle w:val="Kop4"/>
      </w:pPr>
      <w:r>
        <w:t>Bescherm</w:t>
      </w:r>
      <w:r w:rsidRPr="002100AE">
        <w:t>groepen</w:t>
      </w:r>
      <w:r>
        <w:t xml:space="preserve"> die afgesplitst worden door middel van zure solvolyse</w:t>
      </w:r>
    </w:p>
    <w:p w14:paraId="5B40224D" w14:textId="77777777" w:rsidR="007F096B" w:rsidRDefault="007F096B" w:rsidP="00603F77">
      <w:pPr>
        <w:jc w:val="both"/>
      </w:pPr>
      <w:r>
        <w:t>Bijna alle beschermgroepen kunnen onder zure omstandigheden afgesplitst worden, ofschoon voor sommige groepen zeer extreme omstandigheden nodig zijn. De meest gebruikte groepen in deze categorie moeten zuur‘labiel’ zijn, bv. acetalen. Groepen die gemakkelijk een S</w:t>
      </w:r>
      <w:r>
        <w:rPr>
          <w:vertAlign w:val="subscript"/>
        </w:rPr>
        <w:t>N</w:t>
      </w:r>
      <w:r>
        <w:t xml:space="preserve">1cA- of een E1-reactie ondergaan, zoals </w:t>
      </w:r>
      <w:r>
        <w:rPr>
          <w:i/>
        </w:rPr>
        <w:t>tert</w:t>
      </w:r>
      <w:r>
        <w:t>-butyl, benzyl en trityl(Ph</w:t>
      </w:r>
      <w:r>
        <w:rPr>
          <w:vertAlign w:val="subscript"/>
        </w:rPr>
        <w:t>3</w:t>
      </w:r>
      <w:r>
        <w:t>C</w:t>
      </w:r>
      <w:r>
        <w:rPr>
          <w:rFonts w:ascii="Cambria Math" w:hAnsi="Cambria Math"/>
        </w:rPr>
        <w:t>−</w:t>
      </w:r>
      <w:r>
        <w:t>)ethers, esters en carbamaten zijn ook belangrijk:</w:t>
      </w:r>
    </w:p>
    <w:p w14:paraId="4670CEE5" w14:textId="6906E982" w:rsidR="007F096B" w:rsidRPr="0053113B" w:rsidRDefault="00DF290E" w:rsidP="00603F77">
      <w:pPr>
        <w:jc w:val="both"/>
      </w:pPr>
      <w:r>
        <w:object w:dxaOrig="8494" w:dyaOrig="917" w14:anchorId="35F3E78D">
          <v:shape id="_x0000_i1648" type="#_x0000_t75" style="width:424.5pt;height:45.5pt" o:ole="">
            <v:imagedata r:id="rId1297" o:title=""/>
          </v:shape>
          <o:OLEObject Type="Embed" ProgID="ChemDraw.Document.6.0" ShapeID="_x0000_i1648" DrawAspect="Content" ObjectID="_1678599224" r:id="rId1298"/>
        </w:object>
      </w:r>
    </w:p>
    <w:p w14:paraId="70BE08BF" w14:textId="77777777" w:rsidR="007F096B" w:rsidRDefault="007F096B" w:rsidP="00603F77">
      <w:pPr>
        <w:jc w:val="both"/>
      </w:pPr>
      <w:r>
        <w:t>Methylethers behoren ook tot deze groep die gemakkelijk een S</w:t>
      </w:r>
      <w:r>
        <w:rPr>
          <w:vertAlign w:val="subscript"/>
        </w:rPr>
        <w:t>N</w:t>
      </w:r>
      <w:r>
        <w:t>2cA-reactie ondergaat:</w:t>
      </w:r>
    </w:p>
    <w:p w14:paraId="45627442" w14:textId="1186BFA9" w:rsidR="007F096B" w:rsidRDefault="00E1618E" w:rsidP="00603F77">
      <w:pPr>
        <w:jc w:val="both"/>
      </w:pPr>
      <w:r>
        <w:object w:dxaOrig="6236" w:dyaOrig="985" w14:anchorId="01AEFCDE">
          <v:shape id="_x0000_i1649" type="#_x0000_t75" style="width:312pt;height:49pt" o:ole="">
            <v:imagedata r:id="rId1299" o:title=""/>
          </v:shape>
          <o:OLEObject Type="Embed" ProgID="ChemDraw.Document.6.0" ShapeID="_x0000_i1649" DrawAspect="Content" ObjectID="_1678599225" r:id="rId1300"/>
        </w:object>
      </w:r>
    </w:p>
    <w:p w14:paraId="6D12DEF7" w14:textId="77777777" w:rsidR="007F096B" w:rsidRDefault="007F096B" w:rsidP="0021657B">
      <w:pPr>
        <w:pStyle w:val="Kop4"/>
      </w:pPr>
      <w:r>
        <w:t>Bescherm</w:t>
      </w:r>
      <w:r w:rsidRPr="002100AE">
        <w:t>groepen</w:t>
      </w:r>
      <w:r>
        <w:t xml:space="preserve"> die afgesplitst worden met zware metalen</w:t>
      </w:r>
    </w:p>
    <w:p w14:paraId="0800A584" w14:textId="77777777" w:rsidR="007F096B" w:rsidRPr="0053113B" w:rsidRDefault="007F096B" w:rsidP="00603F77">
      <w:pPr>
        <w:jc w:val="both"/>
      </w:pPr>
      <w:r>
        <w:t>Ondanks hun gelijkenis met acetalen hydrolyseren thio- en dithioacetalen niet gemakkelijk onder zure omstandigheden, maar doen dat wel gemakkelijk met zware metalen zoals kwik en zilver.</w:t>
      </w:r>
    </w:p>
    <w:p w14:paraId="1BDA6F21" w14:textId="1186FEEA" w:rsidR="007F096B" w:rsidRDefault="00A70544" w:rsidP="005807D5">
      <w:r>
        <w:object w:dxaOrig="8556" w:dyaOrig="2439" w14:anchorId="1A867C2F">
          <v:shape id="_x0000_i1650" type="#_x0000_t75" style="width:428pt;height:122pt" o:ole="">
            <v:imagedata r:id="rId1301" o:title=""/>
          </v:shape>
          <o:OLEObject Type="Embed" ProgID="ChemDraw.Document.6.0" ShapeID="_x0000_i1650" DrawAspect="Content" ObjectID="_1678599226" r:id="rId1302"/>
        </w:object>
      </w:r>
    </w:p>
    <w:p w14:paraId="25E604FB" w14:textId="77777777" w:rsidR="007F096B" w:rsidRDefault="007F096B" w:rsidP="005807D5">
      <w:r>
        <w:br w:type="page"/>
      </w:r>
    </w:p>
    <w:p w14:paraId="0459C94F" w14:textId="77777777" w:rsidR="007F096B" w:rsidRDefault="007F096B" w:rsidP="0021657B">
      <w:pPr>
        <w:pStyle w:val="Kop4"/>
      </w:pPr>
      <w:r>
        <w:t>Bescherm</w:t>
      </w:r>
      <w:r w:rsidRPr="002100AE">
        <w:t>groepen</w:t>
      </w:r>
      <w:r>
        <w:t xml:space="preserve"> die afgesplitst worden door fluoride-ionen</w:t>
      </w:r>
    </w:p>
    <w:p w14:paraId="038C910D" w14:textId="4AF12A0B" w:rsidR="007F096B" w:rsidRPr="00AC610D" w:rsidRDefault="007F096B" w:rsidP="00603F77">
      <w:pPr>
        <w:jc w:val="both"/>
      </w:pPr>
      <w:r w:rsidRPr="00AC610D">
        <w:t>Alle silylethers zijn instabiel t.o.v. zure en</w:t>
      </w:r>
      <w:r>
        <w:t xml:space="preserve"> basische hydrolyse, waarbij de reactiviteit afhangt van de substituenten op silicium. De grote thermodynamische affiniteit van silicium tot fluoride is echter een voordeel omdat de gebruikelijke </w:t>
      </w:r>
      <w:r w:rsidR="00216588">
        <w:t>deprotectie</w:t>
      </w:r>
      <w:r>
        <w:t>groep (tetrabutylammoniumfluoride, TBAF) compatibel is met verscheidene functionele groepen. Fluoride</w:t>
      </w:r>
      <w:r w:rsidR="00C10DEE">
        <w:t>-deprotectie</w:t>
      </w:r>
      <w:r>
        <w:t xml:space="preserve"> verloopt via vijfwaardig silicium:</w:t>
      </w:r>
    </w:p>
    <w:p w14:paraId="42A55FC9" w14:textId="5ABF6E3E" w:rsidR="007F096B" w:rsidRDefault="00287A67" w:rsidP="00603F77">
      <w:pPr>
        <w:jc w:val="both"/>
      </w:pPr>
      <w:r>
        <w:object w:dxaOrig="6053" w:dyaOrig="824" w14:anchorId="6CB1B1AE">
          <v:shape id="_x0000_i1651" type="#_x0000_t75" style="width:302.5pt;height:41.5pt" o:ole="">
            <v:imagedata r:id="rId1303" o:title=""/>
          </v:shape>
          <o:OLEObject Type="Embed" ProgID="ChemDraw.Document.6.0" ShapeID="_x0000_i1651" DrawAspect="Content" ObjectID="_1678599227" r:id="rId1304"/>
        </w:object>
      </w:r>
    </w:p>
    <w:p w14:paraId="5D588779" w14:textId="77777777" w:rsidR="007F096B" w:rsidRPr="004F22F5" w:rsidRDefault="007F096B" w:rsidP="0021657B">
      <w:pPr>
        <w:pStyle w:val="Kop4"/>
      </w:pPr>
      <w:r w:rsidRPr="002100AE">
        <w:t>Beschermgroepen</w:t>
      </w:r>
      <w:r>
        <w:t xml:space="preserve"> die afgesplitst worden door reductieve eliminatie met metalen zoals zink</w:t>
      </w:r>
    </w:p>
    <w:p w14:paraId="2852048D" w14:textId="18E4192D" w:rsidR="007F096B" w:rsidRDefault="007F096B" w:rsidP="00603F77">
      <w:pPr>
        <w:jc w:val="both"/>
      </w:pPr>
      <w:r>
        <w:t xml:space="preserve">Een fijne toepassing van de Boordreactie is de </w:t>
      </w:r>
      <w:r w:rsidR="006A15A3">
        <w:t>deprotectie</w:t>
      </w:r>
      <w:r>
        <w:t xml:space="preserve"> van 2,2,2-trichloorethylesters (of vergelijkbare groepen) met zink in azijnzuur:</w:t>
      </w:r>
    </w:p>
    <w:p w14:paraId="6D8555A9" w14:textId="5277D8D8" w:rsidR="007F096B" w:rsidRDefault="00095CB3" w:rsidP="00603F77">
      <w:pPr>
        <w:jc w:val="both"/>
      </w:pPr>
      <w:r>
        <w:object w:dxaOrig="8401" w:dyaOrig="1102" w14:anchorId="3ADF0AAD">
          <v:shape id="_x0000_i1652" type="#_x0000_t75" style="width:420pt;height:55pt" o:ole="">
            <v:imagedata r:id="rId1305" o:title=""/>
          </v:shape>
          <o:OLEObject Type="Embed" ProgID="ChemDraw.Document.6.0" ShapeID="_x0000_i1652" DrawAspect="Content" ObjectID="_1678599228" r:id="rId1306"/>
        </w:object>
      </w:r>
    </w:p>
    <w:p w14:paraId="2F341654" w14:textId="77777777" w:rsidR="007F096B" w:rsidRPr="001823C4" w:rsidRDefault="007F096B" w:rsidP="0021657B">
      <w:pPr>
        <w:pStyle w:val="Kop4"/>
        <w:rPr>
          <w:rFonts w:ascii="Symbol" w:hAnsi="Symbol"/>
        </w:rPr>
      </w:pPr>
      <w:r>
        <w:t>Bescherm</w:t>
      </w:r>
      <w:r w:rsidRPr="002100AE">
        <w:t>groepen</w:t>
      </w:r>
      <w:r>
        <w:t xml:space="preserve"> die afgesplitst worden door </w:t>
      </w:r>
      <w:r>
        <w:rPr>
          <w:rFonts w:ascii="Symbol" w:hAnsi="Symbol"/>
        </w:rPr>
        <w:t></w:t>
      </w:r>
      <w:r>
        <w:t>-eliminatiereacties</w:t>
      </w:r>
    </w:p>
    <w:p w14:paraId="7C495793" w14:textId="08704508" w:rsidR="007F096B" w:rsidRDefault="007F096B" w:rsidP="00603F77">
      <w:pPr>
        <w:jc w:val="both"/>
      </w:pPr>
      <w:r>
        <w:t>Verscheidene beschermgroepen kunnen afgesplitst worden door een E1cB-mechanisme. Een belangrijk voorbeeld daarvan is de reactie van de (9-fluorenylmethoxy)carbonyl</w:t>
      </w:r>
      <w:r w:rsidR="00A27BEF">
        <w:t xml:space="preserve"> </w:t>
      </w:r>
      <w:r>
        <w:t>(Fmoc)</w:t>
      </w:r>
      <w:r w:rsidR="00A27BEF">
        <w:t xml:space="preserve"> </w:t>
      </w:r>
      <w:r>
        <w:t>groep met basen tot aminen:</w:t>
      </w:r>
    </w:p>
    <w:p w14:paraId="24B1920C" w14:textId="221AE633" w:rsidR="007F096B" w:rsidRDefault="0075500E" w:rsidP="00603F77">
      <w:pPr>
        <w:jc w:val="both"/>
      </w:pPr>
      <w:r>
        <w:object w:dxaOrig="8511" w:dyaOrig="1429" w14:anchorId="5210D50D">
          <v:shape id="_x0000_i1653" type="#_x0000_t75" style="width:425.5pt;height:71.5pt" o:ole="">
            <v:imagedata r:id="rId1307" o:title=""/>
          </v:shape>
          <o:OLEObject Type="Embed" ProgID="ChemDraw.Document.6.0" ShapeID="_x0000_i1653" DrawAspect="Content" ObjectID="_1678599229" r:id="rId1308"/>
        </w:object>
      </w:r>
    </w:p>
    <w:p w14:paraId="4B3CA2B6" w14:textId="77777777" w:rsidR="007F096B" w:rsidRDefault="007F096B" w:rsidP="0021657B">
      <w:pPr>
        <w:pStyle w:val="Kop4"/>
      </w:pPr>
      <w:r>
        <w:t>Bescherm</w:t>
      </w:r>
      <w:r w:rsidRPr="002100AE">
        <w:t>groepen</w:t>
      </w:r>
      <w:r>
        <w:t xml:space="preserve"> die afgesplitst worden door hydrogenolyse</w:t>
      </w:r>
    </w:p>
    <w:p w14:paraId="703AFD7A" w14:textId="77777777" w:rsidR="007F096B" w:rsidRDefault="007F096B" w:rsidP="00603F77">
      <w:pPr>
        <w:jc w:val="both"/>
      </w:pPr>
      <w:r>
        <w:t>Een uitstekende methode voor de afsplitsing van benzylethers, esters en carbamaten is hydrogenering in aanwezigheid van een overgangsmetaalkatalysator. Een van de meest gebruikte katalysatoren is palladium. Men kan als alternatieve waterstofbron gebruikmaken van cyclohexadieen, mierenzuur of ammoniumformiaat. Deze methode verloopt heel gladjes en is compatibel met functionele groepen die geen alkeen-, alkyn- of nitrogroepen bevatten.</w:t>
      </w:r>
    </w:p>
    <w:p w14:paraId="221B1799" w14:textId="4EAAECFD" w:rsidR="007F096B" w:rsidRDefault="0074452B" w:rsidP="00603F77">
      <w:pPr>
        <w:jc w:val="both"/>
      </w:pPr>
      <w:r>
        <w:object w:dxaOrig="3560" w:dyaOrig="673" w14:anchorId="38697645">
          <v:shape id="_x0000_i1654" type="#_x0000_t75" style="width:178pt;height:33.5pt" o:ole="">
            <v:imagedata r:id="rId1309" o:title=""/>
          </v:shape>
          <o:OLEObject Type="Embed" ProgID="ChemDraw.Document.6.0" ShapeID="_x0000_i1654" DrawAspect="Content" ObjectID="_1678599230" r:id="rId1310"/>
        </w:object>
      </w:r>
    </w:p>
    <w:p w14:paraId="0465202D" w14:textId="77777777" w:rsidR="007F096B" w:rsidRDefault="007F096B" w:rsidP="0021657B">
      <w:pPr>
        <w:pStyle w:val="Kop4"/>
      </w:pPr>
      <w:r>
        <w:t>Bescherm</w:t>
      </w:r>
      <w:r w:rsidRPr="002100AE">
        <w:t>groepen</w:t>
      </w:r>
      <w:r>
        <w:t xml:space="preserve"> die afgesplitst worden door oxidatie</w:t>
      </w:r>
    </w:p>
    <w:p w14:paraId="36901EC9" w14:textId="0AD083D3" w:rsidR="007F096B" w:rsidRDefault="007F096B" w:rsidP="00603F77">
      <w:pPr>
        <w:jc w:val="both"/>
      </w:pPr>
      <w:r>
        <w:t>Voor het afsplitsen van beschermgroepen zijn oxidatiemethodes niet erg gebruikelijk.</w:t>
      </w:r>
      <w:r>
        <w:br/>
        <w:t>4-Methoxy- en 3,4-dimethoxybenzylethers worden gemakkelijk geoxideerd met</w:t>
      </w:r>
      <w:r>
        <w:br/>
        <w:t>2,3-dichloor-5,6-dicyaan-1,4-benzochinon (DDQ). Dit levert een benzylisch carbokation dat met water een hemiacetaal geeft. Dit hemiacetaal wordt uiteindelijk omgezet tot</w:t>
      </w:r>
      <w:r>
        <w:br/>
        <w:t>4-methoxy- of 3,4-dimethoxybenzaldehyde en een alcohol</w:t>
      </w:r>
      <w:r w:rsidR="00A617B3">
        <w:t>. Het mechanisme hiervan is niet weergeven aangezien redoxchemie geen onderdeel is van de IChO van dit jaar.</w:t>
      </w:r>
    </w:p>
    <w:p w14:paraId="51F9E6F3" w14:textId="6A91DAFC" w:rsidR="007F096B" w:rsidRDefault="00825DD2" w:rsidP="00A12D06">
      <w:pPr>
        <w:jc w:val="both"/>
      </w:pPr>
      <w:r>
        <w:object w:dxaOrig="5694" w:dyaOrig="2057" w14:anchorId="60737CE0">
          <v:shape id="_x0000_i1655" type="#_x0000_t75" style="width:285pt;height:102.5pt" o:ole="">
            <v:imagedata r:id="rId1311" o:title=""/>
          </v:shape>
          <o:OLEObject Type="Embed" ProgID="ChemDraw.Document.6.0" ShapeID="_x0000_i1655" DrawAspect="Content" ObjectID="_1678599231" r:id="rId1312"/>
        </w:object>
      </w:r>
    </w:p>
    <w:p w14:paraId="0181EC49" w14:textId="77777777" w:rsidR="00A12D06" w:rsidRDefault="00A12D06" w:rsidP="0021657B">
      <w:pPr>
        <w:pStyle w:val="Kop4"/>
      </w:pPr>
    </w:p>
    <w:p w14:paraId="6FED3A1F" w14:textId="7ADBAC39" w:rsidR="00A12D06" w:rsidRDefault="00A12D06" w:rsidP="0021657B">
      <w:pPr>
        <w:pStyle w:val="Kop4"/>
      </w:pPr>
    </w:p>
    <w:p w14:paraId="586AF560" w14:textId="77777777" w:rsidR="00A12D06" w:rsidRPr="00A12D06" w:rsidRDefault="00A12D06" w:rsidP="00A12D06"/>
    <w:p w14:paraId="7B1DE1A0" w14:textId="174C9498" w:rsidR="007F096B" w:rsidRDefault="007F096B" w:rsidP="0021657B">
      <w:pPr>
        <w:pStyle w:val="Kop4"/>
      </w:pPr>
      <w:r>
        <w:t>Bescherm</w:t>
      </w:r>
      <w:r w:rsidRPr="002100AE">
        <w:t>groepen</w:t>
      </w:r>
      <w:r>
        <w:t xml:space="preserve"> die afgesplitst worden door oplossende metalen</w:t>
      </w:r>
    </w:p>
    <w:p w14:paraId="44659FCD" w14:textId="05999302" w:rsidR="007F096B" w:rsidRPr="00647665" w:rsidRDefault="007F096B" w:rsidP="00603F77">
      <w:pPr>
        <w:jc w:val="both"/>
      </w:pPr>
      <w:r w:rsidRPr="00647665">
        <w:t>Natrium en lithium in vloeibare ammoniak s</w:t>
      </w:r>
      <w:r>
        <w:t>plitsen benzylethers en esters door eliminatie van resp</w:t>
      </w:r>
      <w:r w:rsidR="00341F66">
        <w:t>ectievelijk</w:t>
      </w:r>
      <w:r>
        <w:t xml:space="preserve"> alkoxide en carboxylaat. Opwerking in verdund zuur levert een alcohol of een carbonzuur en tolueen. Veel functionele groepen zijn niet compatibel met zulke reducerende omstandigheden.</w:t>
      </w:r>
    </w:p>
    <w:p w14:paraId="09B04BE0" w14:textId="4B0BDFBE" w:rsidR="007F096B" w:rsidRDefault="000C0210" w:rsidP="00603F77">
      <w:pPr>
        <w:jc w:val="both"/>
      </w:pPr>
      <w:r>
        <w:object w:dxaOrig="3752" w:dyaOrig="673" w14:anchorId="1936902B">
          <v:shape id="_x0000_i1656" type="#_x0000_t75" style="width:188pt;height:33.5pt" o:ole="">
            <v:imagedata r:id="rId1313" o:title=""/>
          </v:shape>
          <o:OLEObject Type="Embed" ProgID="ChemDraw.Document.6.0" ShapeID="_x0000_i1656" DrawAspect="Content" ObjectID="_1678599232" r:id="rId1314"/>
        </w:object>
      </w:r>
    </w:p>
    <w:p w14:paraId="4B5B8007" w14:textId="77777777" w:rsidR="007F096B" w:rsidRDefault="007F096B" w:rsidP="0021657B">
      <w:pPr>
        <w:pStyle w:val="Kop4"/>
      </w:pPr>
      <w:r>
        <w:t>Bescherm</w:t>
      </w:r>
      <w:r w:rsidRPr="002100AE">
        <w:t>groepen</w:t>
      </w:r>
      <w:r>
        <w:t xml:space="preserve"> die afgesplitst worden door breken van een C</w:t>
      </w:r>
      <w:r>
        <w:rPr>
          <w:rFonts w:ascii="Cambria Math" w:hAnsi="Cambria Math"/>
        </w:rPr>
        <w:t>−</w:t>
      </w:r>
      <w:r>
        <w:t>O-binding</w:t>
      </w:r>
    </w:p>
    <w:p w14:paraId="104B7A77" w14:textId="64065F0D" w:rsidR="007F096B" w:rsidRDefault="007F096B" w:rsidP="00603F77">
      <w:pPr>
        <w:jc w:val="both"/>
      </w:pPr>
      <w:r>
        <w:t>De stabilisatie van fenoxide en carbonaatanionen d.m.v. resonantie is voldoende om deze in bimoleculaire nucleofiele substitutiereacties om te zetten tot vertrekkende groepen. De reactie blijft beperkt tot O</w:t>
      </w:r>
      <w:r>
        <w:rPr>
          <w:rFonts w:ascii="Cambria Math" w:hAnsi="Cambria Math"/>
        </w:rPr>
        <w:t>−Me en O−Et-bindingen. Voor deze reactie, die bij verhoogde temperatuur in aprotisch polaire oplosmiddelen (</w:t>
      </w:r>
      <w:r w:rsidR="00302C53">
        <w:rPr>
          <w:rFonts w:ascii="Cambria Math" w:hAnsi="Cambria Math"/>
        </w:rPr>
        <w:t xml:space="preserve">zoals </w:t>
      </w:r>
      <w:r>
        <w:rPr>
          <w:rFonts w:ascii="Cambria Math" w:hAnsi="Cambria Math"/>
        </w:rPr>
        <w:t>DMF</w:t>
      </w:r>
      <w:r w:rsidR="00302C53">
        <w:rPr>
          <w:rFonts w:ascii="Cambria Math" w:hAnsi="Cambria Math"/>
        </w:rPr>
        <w:t xml:space="preserve"> of </w:t>
      </w:r>
      <w:r>
        <w:rPr>
          <w:rFonts w:ascii="Cambria Math" w:hAnsi="Cambria Math"/>
        </w:rPr>
        <w:t>collidine) verloopt, worden chloride, jodide, cyanide en fenylsulfide als nucleofiel gebruikt.</w:t>
      </w:r>
    </w:p>
    <w:p w14:paraId="3AA5EC9D" w14:textId="267D9C19" w:rsidR="007F096B" w:rsidRDefault="00EA2F57" w:rsidP="00603F77">
      <w:pPr>
        <w:jc w:val="both"/>
      </w:pPr>
      <w:r>
        <w:object w:dxaOrig="3685" w:dyaOrig="723" w14:anchorId="75D73AA6">
          <v:shape id="_x0000_i1657" type="#_x0000_t75" style="width:184.5pt;height:36pt" o:ole="">
            <v:imagedata r:id="rId1315" o:title=""/>
          </v:shape>
          <o:OLEObject Type="Embed" ProgID="ChemDraw.Document.6.0" ShapeID="_x0000_i1657" DrawAspect="Content" ObjectID="_1678599233" r:id="rId1316"/>
        </w:object>
      </w:r>
    </w:p>
    <w:p w14:paraId="0A732485" w14:textId="77777777" w:rsidR="007F096B" w:rsidRDefault="007F096B" w:rsidP="0021657B">
      <w:pPr>
        <w:pStyle w:val="Kop4"/>
      </w:pPr>
      <w:r>
        <w:t>Bescherm</w:t>
      </w:r>
      <w:r w:rsidRPr="002100AE">
        <w:t>groepen</w:t>
      </w:r>
      <w:r>
        <w:t xml:space="preserve"> die afgesplitst worden door eliminatie van een allylgroep</w:t>
      </w:r>
    </w:p>
    <w:p w14:paraId="7E4CC1DA" w14:textId="77777777" w:rsidR="007F096B" w:rsidRPr="00C75B64" w:rsidRDefault="007F096B" w:rsidP="00603F77">
      <w:pPr>
        <w:jc w:val="both"/>
        <w:rPr>
          <w:rFonts w:ascii="Symbol" w:hAnsi="Symbol"/>
        </w:rPr>
      </w:pPr>
      <w:r>
        <w:t xml:space="preserve">Allylbeschermgroepen kunnen onder milde en specifieke omstandigheden verwijderd worden. De allylgroep wordt gebruikt voor bescherming van een alcohol (als allylether en allylcarbonaat), een carbonzuur (als allylester) en een amine (als allylcarbamaat). Al deze groepen kunnen omgezet worden met een Pd(0)-katalysator tot </w:t>
      </w:r>
      <w:r>
        <w:rPr>
          <w:rFonts w:ascii="Symbol" w:hAnsi="Symbol"/>
        </w:rPr>
        <w:t></w:t>
      </w:r>
      <w:r>
        <w:noBreakHyphen/>
        <w:t>allylpaladiumcomplexen. Aan deze complexen wordt allyl onttrokken met een nucleofiel zoals morfoline en dimedon (5,5-dimethylcyclohexaan-1,3-dion):</w:t>
      </w:r>
    </w:p>
    <w:p w14:paraId="283AF775" w14:textId="2D3A9315" w:rsidR="007D6DB4" w:rsidRDefault="007D6DB4" w:rsidP="005807D5">
      <w:r>
        <w:object w:dxaOrig="3922" w:dyaOrig="599" w14:anchorId="59A60659">
          <v:shape id="_x0000_i1658" type="#_x0000_t75" style="width:196.5pt;height:30pt" o:ole="">
            <v:imagedata r:id="rId1317" o:title=""/>
          </v:shape>
          <o:OLEObject Type="Embed" ProgID="ChemDraw.Document.6.0" ShapeID="_x0000_i1658" DrawAspect="Content" ObjectID="_1678599234" r:id="rId1318"/>
        </w:object>
      </w:r>
    </w:p>
    <w:p w14:paraId="5BFB114F" w14:textId="44807023" w:rsidR="007D6DB4" w:rsidRDefault="007D6DB4" w:rsidP="005807D5">
      <w:r>
        <w:t xml:space="preserve">Hieronder is een tabel gegeven waarin een aantal beschermgroepen zijn gegeven. De eerste kolom is de protectie. De tweede kolom geeft de manier om de beschermgroep er weer af te krijgen. </w:t>
      </w:r>
    </w:p>
    <w:p w14:paraId="2AFF2190" w14:textId="77777777" w:rsidR="00E429B0" w:rsidRDefault="00E429B0" w:rsidP="005807D5"/>
    <w:tbl>
      <w:tblPr>
        <w:tblStyle w:val="Tabelraster1"/>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6"/>
        <w:gridCol w:w="4080"/>
      </w:tblGrid>
      <w:tr w:rsidR="00E429B0" w:rsidRPr="00E429B0" w14:paraId="1E393660" w14:textId="77777777" w:rsidTr="00FF1D6F">
        <w:tc>
          <w:tcPr>
            <w:tcW w:w="4532" w:type="dxa"/>
          </w:tcPr>
          <w:p w14:paraId="382C7251" w14:textId="77777777" w:rsidR="00E429B0" w:rsidRPr="00E429B0" w:rsidRDefault="00E429B0" w:rsidP="00E429B0">
            <w:pPr>
              <w:widowControl/>
              <w:autoSpaceDE/>
              <w:autoSpaceDN/>
              <w:adjustRightInd/>
              <w:spacing w:line="259" w:lineRule="auto"/>
              <w:rPr>
                <w:rFonts w:asciiTheme="minorHAnsi" w:hAnsiTheme="minorHAnsi"/>
                <w:b/>
                <w:bCs/>
              </w:rPr>
            </w:pPr>
            <w:bookmarkStart w:id="412" w:name="_Toc35012895"/>
            <w:bookmarkStart w:id="413" w:name="_Toc35083564"/>
            <w:r w:rsidRPr="00E429B0">
              <w:rPr>
                <w:rFonts w:asciiTheme="minorHAnsi" w:hAnsiTheme="minorHAnsi"/>
                <w:b/>
                <w:bCs/>
              </w:rPr>
              <w:t>Bescherming alcoholen</w:t>
            </w:r>
            <w:bookmarkEnd w:id="412"/>
            <w:bookmarkEnd w:id="413"/>
          </w:p>
        </w:tc>
        <w:tc>
          <w:tcPr>
            <w:tcW w:w="4533" w:type="dxa"/>
          </w:tcPr>
          <w:p w14:paraId="1C2A4F84" w14:textId="77777777" w:rsidR="00E429B0" w:rsidRPr="00E429B0" w:rsidRDefault="00E429B0" w:rsidP="00E429B0">
            <w:pPr>
              <w:widowControl/>
              <w:autoSpaceDE/>
              <w:autoSpaceDN/>
              <w:adjustRightInd/>
              <w:spacing w:line="259" w:lineRule="auto"/>
              <w:rPr>
                <w:rFonts w:asciiTheme="minorHAnsi" w:hAnsiTheme="minorHAnsi"/>
                <w:b/>
                <w:bCs/>
              </w:rPr>
            </w:pPr>
            <w:bookmarkStart w:id="414" w:name="_Toc35012896"/>
            <w:bookmarkStart w:id="415" w:name="_Toc35083565"/>
            <w:r w:rsidRPr="00E429B0">
              <w:rPr>
                <w:rFonts w:asciiTheme="minorHAnsi" w:hAnsiTheme="minorHAnsi"/>
                <w:b/>
                <w:bCs/>
              </w:rPr>
              <w:t>deprotectie</w:t>
            </w:r>
            <w:bookmarkEnd w:id="414"/>
            <w:bookmarkEnd w:id="415"/>
          </w:p>
        </w:tc>
      </w:tr>
      <w:bookmarkStart w:id="416" w:name="_Toc35083566"/>
      <w:bookmarkEnd w:id="416"/>
      <w:tr w:rsidR="00E429B0" w:rsidRPr="00E429B0" w14:paraId="620AA59D" w14:textId="77777777" w:rsidTr="00FF1D6F">
        <w:tc>
          <w:tcPr>
            <w:tcW w:w="4532" w:type="dxa"/>
          </w:tcPr>
          <w:p w14:paraId="13E7B5ED" w14:textId="77777777" w:rsidR="00E429B0" w:rsidRPr="00E429B0" w:rsidRDefault="00E429B0" w:rsidP="00E429B0">
            <w:pPr>
              <w:widowControl/>
              <w:autoSpaceDE/>
              <w:autoSpaceDN/>
              <w:adjustRightInd/>
              <w:spacing w:line="259" w:lineRule="auto"/>
              <w:rPr>
                <w:rFonts w:asciiTheme="minorHAnsi" w:hAnsiTheme="minorHAnsi"/>
                <w:b/>
                <w:bCs/>
              </w:rPr>
            </w:pPr>
            <w:r w:rsidRPr="00E429B0">
              <w:rPr>
                <w:rFonts w:asciiTheme="minorHAnsi" w:eastAsia="Times New Roman" w:hAnsiTheme="minorHAnsi" w:cs="Times New Roman"/>
                <w:b/>
                <w:bCs/>
                <w:szCs w:val="20"/>
                <w:lang w:eastAsia="nl-NL"/>
              </w:rPr>
              <w:object w:dxaOrig="3538" w:dyaOrig="1021" w14:anchorId="593CD906">
                <v:shape id="_x0000_i1659" type="#_x0000_t75" style="width:177pt;height:51pt" o:ole="">
                  <v:imagedata r:id="rId1319" o:title=""/>
                </v:shape>
                <o:OLEObject Type="Embed" ProgID="ChemDraw.Document.6.0" ShapeID="_x0000_i1659" DrawAspect="Content" ObjectID="_1678599235" r:id="rId1320"/>
              </w:object>
            </w:r>
          </w:p>
        </w:tc>
        <w:tc>
          <w:tcPr>
            <w:tcW w:w="4533" w:type="dxa"/>
          </w:tcPr>
          <w:p w14:paraId="3B3B0FA7" w14:textId="77777777" w:rsidR="00E429B0" w:rsidRPr="00E429B0" w:rsidRDefault="00E429B0" w:rsidP="00E429B0">
            <w:pPr>
              <w:widowControl/>
              <w:autoSpaceDE/>
              <w:autoSpaceDN/>
              <w:adjustRightInd/>
              <w:spacing w:line="259" w:lineRule="auto"/>
              <w:rPr>
                <w:rFonts w:asciiTheme="minorHAnsi" w:hAnsiTheme="minorHAnsi"/>
              </w:rPr>
            </w:pPr>
            <w:bookmarkStart w:id="417" w:name="_Toc35012898"/>
            <w:bookmarkStart w:id="418" w:name="_Toc35083567"/>
            <w:r w:rsidRPr="00E429B0">
              <w:rPr>
                <w:rFonts w:asciiTheme="minorHAnsi" w:hAnsiTheme="minorHAnsi"/>
              </w:rPr>
              <w:t>TBAF of verdund zuur</w:t>
            </w:r>
            <w:bookmarkEnd w:id="417"/>
            <w:bookmarkEnd w:id="418"/>
          </w:p>
          <w:p w14:paraId="63D4493D" w14:textId="77777777" w:rsidR="00E429B0" w:rsidRPr="00E429B0" w:rsidRDefault="00E429B0" w:rsidP="00E429B0">
            <w:pPr>
              <w:widowControl/>
              <w:autoSpaceDE/>
              <w:autoSpaceDN/>
              <w:adjustRightInd/>
              <w:spacing w:line="259" w:lineRule="auto"/>
              <w:rPr>
                <w:rFonts w:asciiTheme="minorHAnsi" w:hAnsiTheme="minorHAnsi"/>
                <w:b/>
                <w:bCs/>
              </w:rPr>
            </w:pPr>
            <w:bookmarkStart w:id="419" w:name="_Toc35012899"/>
            <w:bookmarkStart w:id="420" w:name="_Toc35083568"/>
            <w:r w:rsidRPr="00E429B0">
              <w:rPr>
                <w:rFonts w:asciiTheme="minorHAnsi" w:hAnsiTheme="minorHAnsi"/>
              </w:rPr>
              <w:t>(TBAF bevat een F</w:t>
            </w:r>
            <w:r w:rsidRPr="00E429B0">
              <w:rPr>
                <w:rFonts w:asciiTheme="minorHAnsi" w:hAnsiTheme="minorHAnsi"/>
                <w:vertAlign w:val="superscript"/>
              </w:rPr>
              <w:t>-</w:t>
            </w:r>
            <w:r w:rsidRPr="00E429B0">
              <w:rPr>
                <w:rFonts w:asciiTheme="minorHAnsi" w:hAnsiTheme="minorHAnsi"/>
              </w:rPr>
              <w:t xml:space="preserve"> ion dat sterk met Si bindt en zo de beschermgroep verwijderd)</w:t>
            </w:r>
            <w:bookmarkEnd w:id="419"/>
            <w:bookmarkEnd w:id="420"/>
          </w:p>
        </w:tc>
      </w:tr>
      <w:bookmarkStart w:id="421" w:name="_Toc35083569"/>
      <w:bookmarkEnd w:id="421"/>
      <w:tr w:rsidR="00E429B0" w:rsidRPr="00E429B0" w14:paraId="63728847" w14:textId="77777777" w:rsidTr="00FF1D6F">
        <w:tc>
          <w:tcPr>
            <w:tcW w:w="4532" w:type="dxa"/>
          </w:tcPr>
          <w:p w14:paraId="4D806CEC" w14:textId="77777777" w:rsidR="00E429B0" w:rsidRPr="00E429B0" w:rsidRDefault="00E429B0" w:rsidP="00E429B0">
            <w:pPr>
              <w:widowControl/>
              <w:autoSpaceDE/>
              <w:autoSpaceDN/>
              <w:adjustRightInd/>
              <w:spacing w:line="259" w:lineRule="auto"/>
              <w:rPr>
                <w:rFonts w:asciiTheme="minorHAnsi" w:hAnsiTheme="minorHAnsi"/>
                <w:b/>
                <w:bCs/>
              </w:rPr>
            </w:pPr>
            <w:r w:rsidRPr="00E429B0">
              <w:rPr>
                <w:rFonts w:asciiTheme="minorHAnsi" w:eastAsia="Times New Roman" w:hAnsiTheme="minorHAnsi" w:cs="Times New Roman"/>
                <w:b/>
                <w:bCs/>
                <w:szCs w:val="20"/>
                <w:lang w:eastAsia="nl-NL"/>
              </w:rPr>
              <w:object w:dxaOrig="3641" w:dyaOrig="1220" w14:anchorId="0E5EB28B">
                <v:shape id="_x0000_i1660" type="#_x0000_t75" style="width:182pt;height:61pt" o:ole="">
                  <v:imagedata r:id="rId1321" o:title=""/>
                </v:shape>
                <o:OLEObject Type="Embed" ProgID="ChemDraw.Document.6.0" ShapeID="_x0000_i1660" DrawAspect="Content" ObjectID="_1678599236" r:id="rId1322"/>
              </w:object>
            </w:r>
          </w:p>
        </w:tc>
        <w:tc>
          <w:tcPr>
            <w:tcW w:w="4533" w:type="dxa"/>
          </w:tcPr>
          <w:p w14:paraId="52DF815C" w14:textId="77777777" w:rsidR="00E429B0" w:rsidRPr="00E429B0" w:rsidRDefault="00E429B0" w:rsidP="00E429B0">
            <w:pPr>
              <w:widowControl/>
              <w:autoSpaceDE/>
              <w:autoSpaceDN/>
              <w:adjustRightInd/>
              <w:spacing w:line="259" w:lineRule="auto"/>
              <w:rPr>
                <w:rFonts w:asciiTheme="minorHAnsi" w:hAnsiTheme="minorHAnsi"/>
                <w:b/>
                <w:bCs/>
              </w:rPr>
            </w:pPr>
            <w:bookmarkStart w:id="422" w:name="_Toc35012901"/>
            <w:bookmarkStart w:id="423" w:name="_Toc35083570"/>
            <w:r w:rsidRPr="00E429B0">
              <w:rPr>
                <w:rFonts w:asciiTheme="minorHAnsi" w:hAnsiTheme="minorHAnsi"/>
              </w:rPr>
              <w:t>Verdund zuur</w:t>
            </w:r>
            <w:bookmarkEnd w:id="422"/>
            <w:bookmarkEnd w:id="423"/>
          </w:p>
        </w:tc>
      </w:tr>
      <w:bookmarkStart w:id="424" w:name="_Toc35083571"/>
      <w:bookmarkEnd w:id="424"/>
      <w:tr w:rsidR="00E429B0" w:rsidRPr="00E429B0" w14:paraId="77BC9A9A" w14:textId="77777777" w:rsidTr="00FF1D6F">
        <w:tc>
          <w:tcPr>
            <w:tcW w:w="4532" w:type="dxa"/>
          </w:tcPr>
          <w:p w14:paraId="3BE2EE2D" w14:textId="77777777" w:rsidR="00E429B0" w:rsidRPr="00E429B0" w:rsidRDefault="00E429B0" w:rsidP="00E429B0">
            <w:pPr>
              <w:widowControl/>
              <w:autoSpaceDE/>
              <w:autoSpaceDN/>
              <w:adjustRightInd/>
              <w:spacing w:line="259" w:lineRule="auto"/>
              <w:rPr>
                <w:rFonts w:asciiTheme="minorHAnsi" w:hAnsiTheme="minorHAnsi"/>
                <w:b/>
                <w:bCs/>
              </w:rPr>
            </w:pPr>
            <w:r w:rsidRPr="00E429B0">
              <w:rPr>
                <w:rFonts w:asciiTheme="minorHAnsi" w:eastAsia="Times New Roman" w:hAnsiTheme="minorHAnsi" w:cs="Times New Roman"/>
                <w:b/>
                <w:bCs/>
                <w:szCs w:val="20"/>
                <w:lang w:eastAsia="nl-NL"/>
              </w:rPr>
              <w:object w:dxaOrig="3510" w:dyaOrig="1124" w14:anchorId="61F43F88">
                <v:shape id="_x0000_i1661" type="#_x0000_t75" style="width:176pt;height:56.5pt" o:ole="">
                  <v:imagedata r:id="rId1323" o:title=""/>
                </v:shape>
                <o:OLEObject Type="Embed" ProgID="ChemDraw.Document.6.0" ShapeID="_x0000_i1661" DrawAspect="Content" ObjectID="_1678599237" r:id="rId1324"/>
              </w:object>
            </w:r>
          </w:p>
        </w:tc>
        <w:tc>
          <w:tcPr>
            <w:tcW w:w="4533" w:type="dxa"/>
          </w:tcPr>
          <w:p w14:paraId="0BD7FAC9" w14:textId="77777777" w:rsidR="00E429B0" w:rsidRPr="00E429B0" w:rsidRDefault="00E429B0" w:rsidP="00E429B0">
            <w:pPr>
              <w:widowControl/>
              <w:autoSpaceDE/>
              <w:autoSpaceDN/>
              <w:adjustRightInd/>
              <w:spacing w:line="259" w:lineRule="auto"/>
              <w:rPr>
                <w:rFonts w:asciiTheme="minorHAnsi" w:hAnsiTheme="minorHAnsi"/>
                <w:b/>
                <w:bCs/>
              </w:rPr>
            </w:pPr>
            <w:bookmarkStart w:id="425" w:name="_Toc35012903"/>
            <w:bookmarkStart w:id="426" w:name="_Toc35083572"/>
            <w:r w:rsidRPr="00E429B0">
              <w:rPr>
                <w:rFonts w:asciiTheme="minorHAnsi" w:hAnsiTheme="minorHAnsi"/>
              </w:rPr>
              <w:t>Verdund zuur of base</w:t>
            </w:r>
            <w:bookmarkEnd w:id="425"/>
            <w:bookmarkEnd w:id="426"/>
          </w:p>
        </w:tc>
      </w:tr>
      <w:tr w:rsidR="00E429B0" w:rsidRPr="00E429B0" w14:paraId="62B90F0E" w14:textId="77777777" w:rsidTr="00FF1D6F">
        <w:tc>
          <w:tcPr>
            <w:tcW w:w="4532" w:type="dxa"/>
          </w:tcPr>
          <w:p w14:paraId="1983FEE2" w14:textId="77777777" w:rsidR="00E429B0" w:rsidRPr="00E429B0" w:rsidRDefault="00E429B0" w:rsidP="00E429B0">
            <w:pPr>
              <w:widowControl/>
              <w:autoSpaceDE/>
              <w:autoSpaceDN/>
              <w:adjustRightInd/>
              <w:spacing w:line="259" w:lineRule="auto"/>
              <w:rPr>
                <w:rFonts w:asciiTheme="minorHAnsi" w:hAnsiTheme="minorHAnsi"/>
                <w:b/>
                <w:bCs/>
              </w:rPr>
            </w:pPr>
            <w:bookmarkStart w:id="427" w:name="_Toc35012904"/>
            <w:bookmarkStart w:id="428" w:name="_Toc35083573"/>
            <w:r w:rsidRPr="00E429B0">
              <w:rPr>
                <w:rFonts w:asciiTheme="minorHAnsi" w:hAnsiTheme="minorHAnsi"/>
                <w:b/>
                <w:bCs/>
              </w:rPr>
              <w:t>Bescherming aldehyden en ketonen</w:t>
            </w:r>
            <w:bookmarkEnd w:id="427"/>
            <w:bookmarkEnd w:id="428"/>
          </w:p>
        </w:tc>
        <w:tc>
          <w:tcPr>
            <w:tcW w:w="4533" w:type="dxa"/>
          </w:tcPr>
          <w:p w14:paraId="77D5DE2B" w14:textId="77777777" w:rsidR="00E429B0" w:rsidRPr="00E429B0" w:rsidRDefault="00E429B0" w:rsidP="00E429B0">
            <w:pPr>
              <w:widowControl/>
              <w:autoSpaceDE/>
              <w:autoSpaceDN/>
              <w:adjustRightInd/>
              <w:spacing w:line="259" w:lineRule="auto"/>
              <w:rPr>
                <w:rFonts w:asciiTheme="minorHAnsi" w:hAnsiTheme="minorHAnsi"/>
                <w:b/>
                <w:bCs/>
              </w:rPr>
            </w:pPr>
          </w:p>
        </w:tc>
      </w:tr>
      <w:bookmarkStart w:id="429" w:name="_Toc35083574"/>
      <w:bookmarkEnd w:id="429"/>
      <w:tr w:rsidR="00E429B0" w:rsidRPr="00E429B0" w14:paraId="3FFCB6EE" w14:textId="77777777" w:rsidTr="00FF1D6F">
        <w:tc>
          <w:tcPr>
            <w:tcW w:w="4532" w:type="dxa"/>
          </w:tcPr>
          <w:p w14:paraId="70837A9A" w14:textId="77777777" w:rsidR="00E429B0" w:rsidRPr="00E429B0" w:rsidRDefault="00E429B0" w:rsidP="00E429B0">
            <w:pPr>
              <w:widowControl/>
              <w:autoSpaceDE/>
              <w:autoSpaceDN/>
              <w:adjustRightInd/>
              <w:spacing w:line="259" w:lineRule="auto"/>
              <w:rPr>
                <w:rFonts w:asciiTheme="minorHAnsi" w:hAnsiTheme="minorHAnsi"/>
                <w:b/>
                <w:bCs/>
              </w:rPr>
            </w:pPr>
            <w:r w:rsidRPr="00E429B0">
              <w:rPr>
                <w:rFonts w:asciiTheme="minorHAnsi" w:eastAsia="Times New Roman" w:hAnsiTheme="minorHAnsi" w:cs="Times New Roman"/>
                <w:b/>
                <w:bCs/>
                <w:szCs w:val="20"/>
                <w:lang w:eastAsia="nl-NL"/>
              </w:rPr>
              <w:object w:dxaOrig="3399" w:dyaOrig="954" w14:anchorId="723637B8">
                <v:shape id="_x0000_i1662" type="#_x0000_t75" style="width:170pt;height:48pt" o:ole="">
                  <v:imagedata r:id="rId1325" o:title=""/>
                </v:shape>
                <o:OLEObject Type="Embed" ProgID="ChemDraw.Document.6.0" ShapeID="_x0000_i1662" DrawAspect="Content" ObjectID="_1678599238" r:id="rId1326"/>
              </w:object>
            </w:r>
          </w:p>
        </w:tc>
        <w:tc>
          <w:tcPr>
            <w:tcW w:w="4533" w:type="dxa"/>
          </w:tcPr>
          <w:p w14:paraId="7F036312" w14:textId="77777777" w:rsidR="00E429B0" w:rsidRPr="00E429B0" w:rsidRDefault="00E429B0" w:rsidP="00E429B0">
            <w:pPr>
              <w:widowControl/>
              <w:autoSpaceDE/>
              <w:autoSpaceDN/>
              <w:adjustRightInd/>
              <w:spacing w:line="259" w:lineRule="auto"/>
              <w:rPr>
                <w:rFonts w:asciiTheme="minorHAnsi" w:hAnsiTheme="minorHAnsi"/>
                <w:b/>
                <w:bCs/>
              </w:rPr>
            </w:pPr>
            <w:bookmarkStart w:id="430" w:name="_Toc35012906"/>
            <w:bookmarkStart w:id="431" w:name="_Toc35083575"/>
            <w:r w:rsidRPr="00E429B0">
              <w:rPr>
                <w:rFonts w:asciiTheme="minorHAnsi" w:hAnsiTheme="minorHAnsi"/>
              </w:rPr>
              <w:t>Verdund zuur</w:t>
            </w:r>
            <w:bookmarkEnd w:id="430"/>
            <w:bookmarkEnd w:id="431"/>
          </w:p>
        </w:tc>
      </w:tr>
      <w:bookmarkStart w:id="432" w:name="_Toc35083576"/>
      <w:bookmarkEnd w:id="432"/>
      <w:tr w:rsidR="00E429B0" w:rsidRPr="00E429B0" w14:paraId="7D1089E3" w14:textId="77777777" w:rsidTr="00FF1D6F">
        <w:tc>
          <w:tcPr>
            <w:tcW w:w="4532" w:type="dxa"/>
          </w:tcPr>
          <w:p w14:paraId="5D029902" w14:textId="77777777" w:rsidR="00E429B0" w:rsidRPr="00E429B0" w:rsidRDefault="00E429B0" w:rsidP="00E429B0">
            <w:pPr>
              <w:widowControl/>
              <w:autoSpaceDE/>
              <w:autoSpaceDN/>
              <w:adjustRightInd/>
              <w:spacing w:line="259" w:lineRule="auto"/>
              <w:rPr>
                <w:rFonts w:asciiTheme="minorHAnsi" w:hAnsiTheme="minorHAnsi"/>
                <w:b/>
                <w:bCs/>
              </w:rPr>
            </w:pPr>
            <w:r w:rsidRPr="00E429B0">
              <w:rPr>
                <w:rFonts w:asciiTheme="minorHAnsi" w:eastAsia="Times New Roman" w:hAnsiTheme="minorHAnsi" w:cs="Times New Roman"/>
                <w:b/>
                <w:bCs/>
                <w:szCs w:val="20"/>
                <w:lang w:eastAsia="nl-NL"/>
              </w:rPr>
              <w:object w:dxaOrig="3303" w:dyaOrig="1234" w14:anchorId="25047C97">
                <v:shape id="_x0000_i1663" type="#_x0000_t75" style="width:165pt;height:62pt" o:ole="">
                  <v:imagedata r:id="rId1327" o:title=""/>
                </v:shape>
                <o:OLEObject Type="Embed" ProgID="ChemDraw.Document.6.0" ShapeID="_x0000_i1663" DrawAspect="Content" ObjectID="_1678599239" r:id="rId1328"/>
              </w:object>
            </w:r>
          </w:p>
        </w:tc>
        <w:tc>
          <w:tcPr>
            <w:tcW w:w="4533" w:type="dxa"/>
          </w:tcPr>
          <w:p w14:paraId="47B4C5AE" w14:textId="77777777" w:rsidR="00E429B0" w:rsidRPr="00E429B0" w:rsidRDefault="00E429B0" w:rsidP="00E429B0">
            <w:pPr>
              <w:widowControl/>
              <w:autoSpaceDE/>
              <w:autoSpaceDN/>
              <w:adjustRightInd/>
              <w:spacing w:line="259" w:lineRule="auto"/>
              <w:rPr>
                <w:rFonts w:asciiTheme="minorHAnsi" w:hAnsiTheme="minorHAnsi"/>
                <w:b/>
                <w:bCs/>
              </w:rPr>
            </w:pPr>
            <w:bookmarkStart w:id="433" w:name="_Toc35012908"/>
            <w:bookmarkStart w:id="434" w:name="_Toc35083577"/>
            <w:r w:rsidRPr="00E429B0">
              <w:rPr>
                <w:rFonts w:asciiTheme="minorHAnsi" w:hAnsiTheme="minorHAnsi"/>
              </w:rPr>
              <w:t>Verdund zuur</w:t>
            </w:r>
            <w:bookmarkEnd w:id="433"/>
            <w:bookmarkEnd w:id="434"/>
          </w:p>
        </w:tc>
      </w:tr>
    </w:tbl>
    <w:p w14:paraId="1037D29E" w14:textId="15F77749" w:rsidR="00706B1B" w:rsidRPr="001979C6" w:rsidRDefault="007658FC" w:rsidP="009B0E25">
      <w:pPr>
        <w:pStyle w:val="Kop3"/>
        <w:numPr>
          <w:ilvl w:val="0"/>
          <w:numId w:val="0"/>
        </w:numPr>
      </w:pPr>
      <w:r w:rsidRPr="001979C6">
        <w:br w:type="page"/>
      </w:r>
    </w:p>
    <w:p w14:paraId="1F82C88C" w14:textId="5FFAF387" w:rsidR="00856C36" w:rsidRPr="001979C6" w:rsidRDefault="008D38BD" w:rsidP="00832D19">
      <w:pPr>
        <w:pStyle w:val="Kop2"/>
      </w:pPr>
      <w:bookmarkStart w:id="435" w:name="_Toc67134305"/>
      <w:r>
        <w:t>Diverse andere reagentia</w:t>
      </w:r>
      <w:bookmarkEnd w:id="435"/>
    </w:p>
    <w:p w14:paraId="77546492" w14:textId="0EB953E4" w:rsidR="00856C36" w:rsidRPr="001979C6" w:rsidRDefault="00856C36" w:rsidP="00832D19">
      <w:pPr>
        <w:pStyle w:val="Kop3"/>
      </w:pPr>
      <w:bookmarkStart w:id="436" w:name="_Toc67134306"/>
      <w:r w:rsidRPr="001979C6">
        <w:t>DMAP</w:t>
      </w:r>
      <w:bookmarkEnd w:id="436"/>
    </w:p>
    <w:p w14:paraId="11407A82" w14:textId="77777777" w:rsidR="00881742" w:rsidRDefault="001E02AD" w:rsidP="00881742">
      <w:pPr>
        <w:jc w:val="both"/>
      </w:pPr>
      <w:r>
        <w:t xml:space="preserve">4-dimethylaminopyridine </w:t>
      </w:r>
      <w:r w:rsidR="00856C36" w:rsidRPr="001979C6">
        <w:t>is een organische verbinding met als brutoformule C</w:t>
      </w:r>
      <w:r w:rsidR="00856C36" w:rsidRPr="001979C6">
        <w:rPr>
          <w:vertAlign w:val="subscript"/>
        </w:rPr>
        <w:t>7</w:t>
      </w:r>
      <w:r w:rsidR="00856C36" w:rsidRPr="001979C6">
        <w:t>H</w:t>
      </w:r>
      <w:r w:rsidR="00856C36" w:rsidRPr="001979C6">
        <w:rPr>
          <w:vertAlign w:val="subscript"/>
        </w:rPr>
        <w:t>10</w:t>
      </w:r>
      <w:r w:rsidR="00856C36" w:rsidRPr="001979C6">
        <w:t>N</w:t>
      </w:r>
      <w:r w:rsidR="00856C36" w:rsidRPr="001979C6">
        <w:rPr>
          <w:vertAlign w:val="subscript"/>
        </w:rPr>
        <w:t>2</w:t>
      </w:r>
      <w:r w:rsidR="00856C36" w:rsidRPr="001979C6">
        <w:t>. De verbinding wordt veelvuldig ingezet als nucleofiele katalysator bij tal van organische reacties. DMAP wordt hierbij gebruikt in aanwezigheid van andere organische basen, zoals triëthylamine, pyridine, imidazool, DABCO of DBU.</w:t>
      </w:r>
    </w:p>
    <w:p w14:paraId="7BA31A57" w14:textId="66C79232" w:rsidR="00856C36" w:rsidRPr="001979C6" w:rsidRDefault="00856C36" w:rsidP="00881742">
      <w:pPr>
        <w:jc w:val="both"/>
      </w:pPr>
      <w:r w:rsidRPr="001979C6">
        <w:br/>
        <w:t>DMAP kan bereid worden uit pyridine via een tweestapsreactie. In een eerste stap wordt pyridine door chloor geoxideerd tot 4-pyridylpyridiniumchloride en pyridiniumchloride. Het 4</w:t>
      </w:r>
      <w:r w:rsidRPr="001979C6">
        <w:noBreakHyphen/>
        <w:t>pyridylpyridiniumchloride reageert vervolgens met dimethylamine, waarbij behalve DMAP ook pyridiniumchloride wordt gevormd.</w:t>
      </w:r>
    </w:p>
    <w:p w14:paraId="3B366BA0" w14:textId="1E61C17B" w:rsidR="00856C36" w:rsidRPr="001979C6" w:rsidRDefault="00E94CB0" w:rsidP="00967964">
      <w:pPr>
        <w:pStyle w:val="vgl"/>
      </w:pPr>
      <w:r>
        <w:object w:dxaOrig="5541" w:dyaOrig="2674" w14:anchorId="36C4DC7A">
          <v:shape id="_x0000_i1664" type="#_x0000_t75" style="width:277.5pt;height:134pt" o:ole="">
            <v:imagedata r:id="rId1329" o:title=""/>
          </v:shape>
          <o:OLEObject Type="Embed" ProgID="ChemDraw.Document.6.0" ShapeID="_x0000_i1664" DrawAspect="Content" ObjectID="_1678599240" r:id="rId1330"/>
        </w:object>
      </w:r>
    </w:p>
    <w:p w14:paraId="31CBA1E2" w14:textId="77777777" w:rsidR="00856C36" w:rsidRPr="001979C6" w:rsidRDefault="00856C36" w:rsidP="00881742">
      <w:pPr>
        <w:jc w:val="both"/>
      </w:pPr>
      <w:r w:rsidRPr="001979C6">
        <w:t>Door de aanwezigheid van een tertiaire aminefunctie in de parapositie ten opzichte van het stikstofatoom in de pyridinering bezit dit stikstofatoom een sterk basisch karakter (zie de resonantiestructuren):</w:t>
      </w:r>
    </w:p>
    <w:p w14:paraId="6C0E1CE3" w14:textId="1387F86D" w:rsidR="00856C36" w:rsidRPr="001979C6" w:rsidRDefault="00E94CB0" w:rsidP="00967964">
      <w:pPr>
        <w:pStyle w:val="vgl"/>
      </w:pPr>
      <w:r>
        <w:object w:dxaOrig="2242" w:dyaOrig="1681" w14:anchorId="560C41B1">
          <v:shape id="_x0000_i1665" type="#_x0000_t75" style="width:112pt;height:84pt" o:ole="">
            <v:imagedata r:id="rId1331" o:title=""/>
          </v:shape>
          <o:OLEObject Type="Embed" ProgID="ChemDraw.Document.6.0" ShapeID="_x0000_i1665" DrawAspect="Content" ObjectID="_1678599241" r:id="rId1332"/>
        </w:object>
      </w:r>
    </w:p>
    <w:p w14:paraId="74771CBC" w14:textId="77777777" w:rsidR="00856C36" w:rsidRPr="001979C6" w:rsidRDefault="00856C36" w:rsidP="00881742">
      <w:pPr>
        <w:jc w:val="both"/>
      </w:pPr>
      <w:r w:rsidRPr="001979C6">
        <w:t>4-dimethylaminopyridine vindt uitgebreide toepassing in de organische synthese. Het wordt gebruikt bij onder andere estervormingen met zuuranhydriden (Steglichverestering), de Baylis-Hillmanreactie, hydrosilyleringen, trityleringen en de Staudingersynthese van β-lactamverbindingen.</w:t>
      </w:r>
    </w:p>
    <w:p w14:paraId="18964445" w14:textId="3F43C37E" w:rsidR="00856C36" w:rsidRPr="001979C6" w:rsidRDefault="00856C36" w:rsidP="00881742">
      <w:pPr>
        <w:pStyle w:val="Kop3"/>
        <w:jc w:val="both"/>
      </w:pPr>
      <w:bookmarkStart w:id="437" w:name="_Toc67134307"/>
      <w:r w:rsidRPr="001979C6">
        <w:t>DCC</w:t>
      </w:r>
      <w:bookmarkEnd w:id="437"/>
    </w:p>
    <w:p w14:paraId="63660AE4" w14:textId="77777777" w:rsidR="0010747A" w:rsidRDefault="0010747A" w:rsidP="00881742">
      <w:pPr>
        <w:jc w:val="both"/>
      </w:pPr>
      <w:r>
        <w:object w:dxaOrig="2106" w:dyaOrig="886" w14:anchorId="6AA6B533">
          <v:shape id="_x0000_i1666" type="#_x0000_t75" style="width:105.5pt;height:44.5pt" o:ole="">
            <v:imagedata r:id="rId1333" o:title=""/>
          </v:shape>
          <o:OLEObject Type="Embed" ProgID="ChemDraw.Document.6.0" ShapeID="_x0000_i1666" DrawAspect="Content" ObjectID="_1678599242" r:id="rId1334"/>
        </w:object>
      </w:r>
    </w:p>
    <w:p w14:paraId="57C5DB2A" w14:textId="5D677FA5" w:rsidR="00856C36" w:rsidRPr="001979C6" w:rsidRDefault="004452AA" w:rsidP="00881742">
      <w:pPr>
        <w:jc w:val="both"/>
      </w:pPr>
      <w:r>
        <w:t xml:space="preserve">N,N’-dicyclohexylcarbodiimide </w:t>
      </w:r>
      <w:r w:rsidR="00856C36" w:rsidRPr="001979C6">
        <w:t>is een reactieve organische verbinding uit de groep van carbodiimiden.</w:t>
      </w:r>
      <w:r w:rsidR="0010747A" w:rsidRPr="0010747A">
        <w:t xml:space="preserve"> </w:t>
      </w:r>
      <w:r w:rsidR="00856C36" w:rsidRPr="001979C6">
        <w:br/>
        <w:t xml:space="preserve">DCC wordt in de organische synthese veel gebruikt voor reacties van carbonzuren met amines of alcoholen. Het carbodiimide activeert een carbonzuur omdat één van de stikstofatomen geprotoneerd kan worden, waardoor op het centrale koolstofatoom van DCC een elektrofiel centrum ontstaat. Het ontstane carboxylaat kan hierop als nucleofiel aanvallen. Hierdoor ontstaat een betere </w:t>
      </w:r>
      <w:r w:rsidR="00EC0ADF">
        <w:t>vertrekkende groep</w:t>
      </w:r>
      <w:r w:rsidR="00856C36" w:rsidRPr="001979C6">
        <w:t xml:space="preserve">. Het amine kan nu aanvallen op de carbonylgroep en dicyclohexylureum wordt (na intermoleculaire protontransfer) </w:t>
      </w:r>
      <w:r w:rsidR="00B10DF4">
        <w:t>af</w:t>
      </w:r>
      <w:r w:rsidR="00856C36" w:rsidRPr="001979C6">
        <w:t>gestoten. Formeel fungeert DCC dus als dehydreringsreagens doordat het water opneemt dat bij de reactie vrijkomt:</w:t>
      </w:r>
    </w:p>
    <w:p w14:paraId="5C75BAC4" w14:textId="77777777" w:rsidR="00856C36" w:rsidRPr="001979C6" w:rsidRDefault="00856C36" w:rsidP="00881742">
      <w:pPr>
        <w:pStyle w:val="vgl"/>
        <w:jc w:val="both"/>
        <w:rPr>
          <w:lang w:val="en-GB"/>
        </w:rPr>
      </w:pPr>
      <w:r w:rsidRPr="001979C6">
        <w:rPr>
          <w:lang w:val="en-GB"/>
        </w:rPr>
        <w:t>RCOOH + R'NH</w:t>
      </w:r>
      <w:r w:rsidRPr="001979C6">
        <w:rPr>
          <w:vertAlign w:val="subscript"/>
          <w:lang w:val="en-GB"/>
        </w:rPr>
        <w:t>2</w:t>
      </w:r>
      <w:r w:rsidRPr="001979C6">
        <w:rPr>
          <w:lang w:val="en-GB"/>
        </w:rPr>
        <w:t xml:space="preserve"> + (C</w:t>
      </w:r>
      <w:r w:rsidRPr="001979C6">
        <w:rPr>
          <w:vertAlign w:val="subscript"/>
          <w:lang w:val="en-GB"/>
        </w:rPr>
        <w:t>6</w:t>
      </w:r>
      <w:r w:rsidRPr="001979C6">
        <w:rPr>
          <w:lang w:val="en-GB"/>
        </w:rPr>
        <w:t>H</w:t>
      </w:r>
      <w:r w:rsidRPr="001979C6">
        <w:rPr>
          <w:vertAlign w:val="subscript"/>
          <w:lang w:val="en-GB"/>
        </w:rPr>
        <w:t>11</w:t>
      </w:r>
      <w:r w:rsidRPr="001979C6">
        <w:rPr>
          <w:lang w:val="en-GB"/>
        </w:rPr>
        <w:t>N)</w:t>
      </w:r>
      <w:r w:rsidRPr="001979C6">
        <w:rPr>
          <w:vertAlign w:val="subscript"/>
          <w:lang w:val="en-GB"/>
        </w:rPr>
        <w:t>2</w:t>
      </w:r>
      <w:r w:rsidRPr="001979C6">
        <w:rPr>
          <w:lang w:val="en-GB"/>
        </w:rPr>
        <w:t xml:space="preserve">C </w:t>
      </w:r>
      <m:oMath>
        <m:r>
          <w:rPr>
            <w:rFonts w:ascii="Cambria Math" w:hAnsi="Cambria Math"/>
            <w:lang w:val="en-GB"/>
          </w:rPr>
          <m:t>→</m:t>
        </m:r>
      </m:oMath>
      <w:r w:rsidRPr="001979C6">
        <w:rPr>
          <w:lang w:val="en-GB"/>
        </w:rPr>
        <w:t xml:space="preserve"> RCONHR' + (C</w:t>
      </w:r>
      <w:r w:rsidRPr="001979C6">
        <w:rPr>
          <w:vertAlign w:val="subscript"/>
          <w:lang w:val="en-GB"/>
        </w:rPr>
        <w:t>6</w:t>
      </w:r>
      <w:r w:rsidRPr="001979C6">
        <w:rPr>
          <w:lang w:val="en-GB"/>
        </w:rPr>
        <w:t>H</w:t>
      </w:r>
      <w:r w:rsidRPr="001979C6">
        <w:rPr>
          <w:vertAlign w:val="subscript"/>
          <w:lang w:val="en-GB"/>
        </w:rPr>
        <w:t>11</w:t>
      </w:r>
      <w:r w:rsidRPr="001979C6">
        <w:rPr>
          <w:lang w:val="en-GB"/>
        </w:rPr>
        <w:t>NH)</w:t>
      </w:r>
      <w:r w:rsidRPr="001979C6">
        <w:rPr>
          <w:vertAlign w:val="subscript"/>
          <w:lang w:val="en-GB"/>
        </w:rPr>
        <w:t>2</w:t>
      </w:r>
      <w:r w:rsidRPr="001979C6">
        <w:rPr>
          <w:lang w:val="en-GB"/>
        </w:rPr>
        <w:t>CO</w:t>
      </w:r>
    </w:p>
    <w:p w14:paraId="2B8AC93F" w14:textId="77777777" w:rsidR="00856C36" w:rsidRPr="001979C6" w:rsidRDefault="00856C36" w:rsidP="00881742">
      <w:pPr>
        <w:jc w:val="both"/>
      </w:pPr>
      <w:r w:rsidRPr="001979C6">
        <w:t>De estervorming met DCC als koppelingsreagens staat bekend als de Steglichverestering. Ze vereist een katalytische hoeveelheid DMAP om omlegging te voorkomen:</w:t>
      </w:r>
    </w:p>
    <w:p w14:paraId="065739C7" w14:textId="0D5CBD10" w:rsidR="00856C36" w:rsidRPr="001979C6" w:rsidRDefault="008C7326" w:rsidP="00967964">
      <w:pPr>
        <w:pStyle w:val="vgl"/>
      </w:pPr>
      <w:r>
        <w:object w:dxaOrig="3701" w:dyaOrig="884" w14:anchorId="75CD0C49">
          <v:shape id="_x0000_i1667" type="#_x0000_t75" style="width:185pt;height:44.5pt" o:ole="">
            <v:imagedata r:id="rId1335" o:title=""/>
          </v:shape>
          <o:OLEObject Type="Embed" ProgID="ChemDraw.Document.6.0" ShapeID="_x0000_i1667" DrawAspect="Content" ObjectID="_1678599243" r:id="rId1336"/>
        </w:object>
      </w:r>
    </w:p>
    <w:p w14:paraId="17239798" w14:textId="0620CC8B" w:rsidR="00881742" w:rsidRDefault="00856C36" w:rsidP="00856C36">
      <w:r w:rsidRPr="001979C6">
        <w:t>Het reactiemechanisme is analoog aan dat van de amidevorming: de nucleofiele aanval vindt nu plaats door</w:t>
      </w:r>
      <w:r w:rsidR="00EE05D7">
        <w:t xml:space="preserve"> het</w:t>
      </w:r>
      <w:r w:rsidRPr="001979C6">
        <w:t xml:space="preserve"> alcohol.</w:t>
      </w:r>
    </w:p>
    <w:p w14:paraId="5B502A22" w14:textId="2B7A954F" w:rsidR="00856C36" w:rsidRPr="001979C6" w:rsidRDefault="00856C36" w:rsidP="00881742">
      <w:pPr>
        <w:jc w:val="both"/>
      </w:pPr>
      <w:r w:rsidRPr="001979C6">
        <w:br/>
        <w:t xml:space="preserve">Dergelijke reacties kunnen met DCC onder milde omstandigheden uitgevoerd worden, gewoonlijk reeds bij kamertemperatuur, en zijn geschikt voor labiele verbindingen die men met andere methodes niet kan </w:t>
      </w:r>
      <w:r w:rsidR="000D3CD8">
        <w:t>bewerken</w:t>
      </w:r>
      <w:r w:rsidRPr="001979C6">
        <w:t>. Dat maakt DCC zeer geschikt voor de koppeling van aminozuren bij de stapsgewijze synthese van peptiden. De stof activeert een eerste aminozuur. De koppeling vindt plaats door een nucleofiele aanval door de aminogroep van het tweede aminozuur, waarbij opnieuw dicyclohexylureum vrijkomt.</w:t>
      </w:r>
    </w:p>
    <w:p w14:paraId="2D6D45F3" w14:textId="0483222A" w:rsidR="00856C36" w:rsidRPr="001979C6" w:rsidRDefault="003F0C27" w:rsidP="00832D19">
      <w:pPr>
        <w:pStyle w:val="Kop3"/>
      </w:pPr>
      <w:bookmarkStart w:id="438" w:name="_Toc67134308"/>
      <w:r>
        <w:rPr>
          <w:noProof/>
        </w:rPr>
        <w:object w:dxaOrig="1440" w:dyaOrig="1440" w14:anchorId="1A482DD7">
          <v:shape id="_x0000_s1859" type="#_x0000_t75" style="position:absolute;left:0;text-align:left;margin-left:375.55pt;margin-top:15.4pt;width:78pt;height:66.6pt;z-index:251827200;mso-position-horizontal-relative:text;mso-position-vertical-relative:text">
            <v:imagedata r:id="rId1337" o:title=""/>
            <w10:wrap type="square"/>
          </v:shape>
          <o:OLEObject Type="Embed" ProgID="ChemDraw.Document.6.0" ShapeID="_x0000_s1859" DrawAspect="Content" ObjectID="_1678599302" r:id="rId1338"/>
        </w:object>
      </w:r>
      <w:r w:rsidR="00856C36" w:rsidRPr="001979C6">
        <w:t>Troc</w:t>
      </w:r>
      <w:bookmarkEnd w:id="438"/>
      <w:r w:rsidR="00856C36" w:rsidRPr="001979C6">
        <w:t xml:space="preserve"> </w:t>
      </w:r>
    </w:p>
    <w:p w14:paraId="54214ED2" w14:textId="606E5A18" w:rsidR="00856C36" w:rsidRPr="001979C6" w:rsidRDefault="00553B9E" w:rsidP="004B7A0F">
      <w:pPr>
        <w:jc w:val="both"/>
      </w:pPr>
      <w:r>
        <w:t>Troc, waarvan de</w:t>
      </w:r>
      <w:r w:rsidR="00856C36" w:rsidRPr="001979C6">
        <w:t xml:space="preserve"> IUPAC naam: 2,2,2-trichloorethylcarbonochloridaat</w:t>
      </w:r>
      <w:r w:rsidR="00856C36" w:rsidRPr="001979C6">
        <w:br/>
      </w:r>
      <w:r>
        <w:t xml:space="preserve">en het </w:t>
      </w:r>
      <w:r w:rsidR="00856C36" w:rsidRPr="001979C6">
        <w:t>synoniem: 2,2,2</w:t>
      </w:r>
      <w:r w:rsidR="004B7A0F">
        <w:t xml:space="preserve"> </w:t>
      </w:r>
      <w:r w:rsidR="00856C36" w:rsidRPr="001979C6">
        <w:t>trichloorethoxycarbonylchloride</w:t>
      </w:r>
      <w:r>
        <w:t xml:space="preserve"> is,</w:t>
      </w:r>
      <w:r w:rsidR="00B14975" w:rsidRPr="00B14975">
        <w:t xml:space="preserve"> </w:t>
      </w:r>
    </w:p>
    <w:p w14:paraId="1CD9BC70" w14:textId="4D54C450" w:rsidR="00856C36" w:rsidRPr="001979C6" w:rsidRDefault="00856C36" w:rsidP="004B7A0F">
      <w:pPr>
        <w:jc w:val="both"/>
      </w:pPr>
      <w:r w:rsidRPr="001979C6">
        <w:rPr>
          <w:lang w:val="nl"/>
        </w:rPr>
        <w:t xml:space="preserve">wordt gebruikt in organische synthese voor de introductie van de </w:t>
      </w:r>
      <w:r w:rsidR="00483942">
        <w:rPr>
          <w:lang w:val="nl"/>
        </w:rPr>
        <w:t>‘</w:t>
      </w:r>
      <w:r w:rsidRPr="001979C6">
        <w:rPr>
          <w:lang w:val="nl"/>
        </w:rPr>
        <w:t>Troc</w:t>
      </w:r>
      <w:r w:rsidR="00483942">
        <w:rPr>
          <w:lang w:val="nl"/>
        </w:rPr>
        <w:t>’</w:t>
      </w:r>
      <w:r w:rsidRPr="001979C6">
        <w:rPr>
          <w:lang w:val="nl"/>
        </w:rPr>
        <w:t xml:space="preserve"> beschermende groep voor aminen, thiolen en alcoholen. Het splitst gemakkelijker af dan andere carbamaten.</w:t>
      </w:r>
      <w:r w:rsidR="00830A74" w:rsidRPr="00830A74">
        <w:rPr>
          <w:noProof/>
          <w:lang w:val="nl"/>
        </w:rPr>
        <w:t xml:space="preserve"> </w:t>
      </w:r>
      <w:r w:rsidRPr="001979C6">
        <w:rPr>
          <w:lang w:val="nl"/>
        </w:rPr>
        <w:t>De Troc groep wordt gewoonlijk verwijderd via Zn-insertie in aanwezigheid van azijnzuur. Dit resulteert in eliminatie en decarboxylering.</w:t>
      </w:r>
      <w:r w:rsidRPr="001979C6">
        <w:br/>
      </w:r>
      <w:r w:rsidRPr="001979C6">
        <w:rPr>
          <w:lang w:val="nl"/>
        </w:rPr>
        <w:t>De Troc-groep wordt voornamelijk gebruikt in de organische synthese als beschermende groep voor aminen.</w:t>
      </w:r>
      <w:r w:rsidR="004B7A0F">
        <w:t xml:space="preserve"> </w:t>
      </w:r>
      <w:r w:rsidRPr="001979C6">
        <w:rPr>
          <w:lang w:val="nl"/>
        </w:rPr>
        <w:t xml:space="preserve">Meest gebruikte aminebescherming: Troc, pyridine of </w:t>
      </w:r>
      <w:r w:rsidR="003269F6">
        <w:rPr>
          <w:lang w:val="nl"/>
        </w:rPr>
        <w:t xml:space="preserve">NaOH </w:t>
      </w:r>
      <w:r w:rsidRPr="001979C6">
        <w:rPr>
          <w:lang w:val="nl"/>
        </w:rPr>
        <w:t>(aq) bij omgevingstemperatuur.</w:t>
      </w:r>
    </w:p>
    <w:p w14:paraId="3603B907" w14:textId="0F7368E5" w:rsidR="00856C36" w:rsidRPr="001979C6" w:rsidRDefault="001B4BAE" w:rsidP="00856C36">
      <w:r>
        <w:object w:dxaOrig="5504" w:dyaOrig="1772" w14:anchorId="17117C4C">
          <v:shape id="_x0000_i1669" type="#_x0000_t75" style="width:275.5pt;height:89pt" o:ole="">
            <v:imagedata r:id="rId1339" o:title=""/>
          </v:shape>
          <o:OLEObject Type="Embed" ProgID="ChemDraw.Document.6.0" ShapeID="_x0000_i1669" DrawAspect="Content" ObjectID="_1678599244" r:id="rId1340"/>
        </w:object>
      </w:r>
    </w:p>
    <w:p w14:paraId="4D3C9EBF" w14:textId="047232FD" w:rsidR="00856C36" w:rsidRPr="001979C6" w:rsidRDefault="003F0C27" w:rsidP="00832D19">
      <w:pPr>
        <w:pStyle w:val="Kop3"/>
      </w:pPr>
      <w:bookmarkStart w:id="439" w:name="_Toc67134309"/>
      <w:r>
        <w:rPr>
          <w:noProof/>
        </w:rPr>
        <w:object w:dxaOrig="1440" w:dyaOrig="1440" w14:anchorId="67492320">
          <v:shape id="_x0000_s1858" type="#_x0000_t75" style="position:absolute;left:0;text-align:left;margin-left:340.75pt;margin-top:14.95pt;width:112.8pt;height:90pt;z-index:251825152;mso-position-horizontal-relative:text;mso-position-vertical-relative:text">
            <v:imagedata r:id="rId1341" o:title=""/>
            <w10:wrap type="square"/>
          </v:shape>
          <o:OLEObject Type="Embed" ProgID="ChemDraw.Document.6.0" ShapeID="_x0000_s1858" DrawAspect="Content" ObjectID="_1678599303" r:id="rId1342"/>
        </w:object>
      </w:r>
      <w:r w:rsidR="00856C36" w:rsidRPr="001979C6">
        <w:t>PDC</w:t>
      </w:r>
      <w:bookmarkEnd w:id="439"/>
      <w:r w:rsidR="00856C36" w:rsidRPr="001979C6">
        <w:t xml:space="preserve"> </w:t>
      </w:r>
    </w:p>
    <w:p w14:paraId="29A2D94F" w14:textId="37852562" w:rsidR="00856C36" w:rsidRPr="001979C6" w:rsidRDefault="00831E8A" w:rsidP="00881742">
      <w:pPr>
        <w:jc w:val="both"/>
      </w:pPr>
      <w:r>
        <w:t xml:space="preserve">Pyridinium drichromaat, </w:t>
      </w:r>
      <w:r w:rsidR="00856C36" w:rsidRPr="001979C6">
        <w:t>soms aangeduid als het Cornforthreagens, is een organische verbinding met als brutoformule C</w:t>
      </w:r>
      <w:r w:rsidR="00856C36" w:rsidRPr="001979C6">
        <w:rPr>
          <w:vertAlign w:val="subscript"/>
        </w:rPr>
        <w:t>10</w:t>
      </w:r>
      <w:r w:rsidR="00856C36" w:rsidRPr="001979C6">
        <w:t>H</w:t>
      </w:r>
      <w:r w:rsidR="00856C36" w:rsidRPr="001979C6">
        <w:rPr>
          <w:vertAlign w:val="subscript"/>
        </w:rPr>
        <w:t>12</w:t>
      </w:r>
      <w:r w:rsidR="00856C36" w:rsidRPr="001979C6">
        <w:t>N</w:t>
      </w:r>
      <w:r w:rsidR="00856C36" w:rsidRPr="001979C6">
        <w:rPr>
          <w:vertAlign w:val="subscript"/>
        </w:rPr>
        <w:t>2</w:t>
      </w:r>
      <w:r w:rsidR="00856C36" w:rsidRPr="001979C6">
        <w:t>Cr</w:t>
      </w:r>
      <w:r w:rsidR="00856C36" w:rsidRPr="001979C6">
        <w:rPr>
          <w:vertAlign w:val="subscript"/>
        </w:rPr>
        <w:t>2</w:t>
      </w:r>
      <w:r w:rsidR="00856C36" w:rsidRPr="001979C6">
        <w:t>O</w:t>
      </w:r>
      <w:r w:rsidR="00856C36" w:rsidRPr="001979C6">
        <w:rPr>
          <w:vertAlign w:val="subscript"/>
        </w:rPr>
        <w:t>7</w:t>
      </w:r>
      <w:r w:rsidR="00856C36" w:rsidRPr="001979C6">
        <w:t>.</w:t>
      </w:r>
    </w:p>
    <w:p w14:paraId="67776FF5" w14:textId="46CEE61C" w:rsidR="00856C36" w:rsidRPr="001979C6" w:rsidRDefault="00856C36" w:rsidP="00881742">
      <w:pPr>
        <w:jc w:val="both"/>
      </w:pPr>
      <w:r w:rsidRPr="001979C6">
        <w:t>PDC kan bereid worden door reactie van chroom(IV)oxide met pyridine in een waterige oplossing.</w:t>
      </w:r>
      <w:r w:rsidR="008D0C69" w:rsidRPr="008D0C69">
        <w:t xml:space="preserve"> </w:t>
      </w:r>
    </w:p>
    <w:p w14:paraId="6C0EF60C" w14:textId="77777777" w:rsidR="00856C36" w:rsidRPr="001979C6" w:rsidRDefault="00856C36" w:rsidP="00881742">
      <w:pPr>
        <w:jc w:val="both"/>
      </w:pPr>
      <w:r w:rsidRPr="001979C6">
        <w:t>PDC is een sterke oxidator en kan primaire en secundaire alcoholen oxideren tot respectievelijk aldehyden en ketonen. Omdat door aanwezigheid van het pyridiniumion de verbinding licht zuur is, kunnen primaire alcoholen soms verder worden geoxideerd tot carbonzuren. Allylische en benzylische primaire alcoholen kunnen niet geoxideerd worden; daarvoor wordt geactiveerd mangaan(IV)oxide gebruikt.</w:t>
      </w:r>
      <w:r w:rsidRPr="001979C6">
        <w:br/>
        <w:t>PDC bevat zeswaardig chroom en is daardoor waarschijnlijk carcinogeen. Daarom worden vaak alternatieve methoden gebruikt voor oxidatie:</w:t>
      </w:r>
    </w:p>
    <w:p w14:paraId="150227B8" w14:textId="77777777" w:rsidR="00856C36" w:rsidRPr="001979C6" w:rsidRDefault="00856C36" w:rsidP="00881742">
      <w:pPr>
        <w:jc w:val="both"/>
      </w:pPr>
      <w:r w:rsidRPr="001979C6">
        <w:t>oxidatie m.b.v. DMSO: de Swernoxidatie en de Pfitzner-Moffattoxidatie</w:t>
      </w:r>
    </w:p>
    <w:p w14:paraId="0EBA6CFA" w14:textId="77777777" w:rsidR="00856C36" w:rsidRPr="001979C6" w:rsidRDefault="00856C36" w:rsidP="00881742">
      <w:pPr>
        <w:jc w:val="both"/>
      </w:pPr>
      <w:r w:rsidRPr="001979C6">
        <w:t>oxidatie m.b.v. hypervalente joodverbindingen, zoals Dess-Martin-perjodinaan of jodosobenzeen.</w:t>
      </w:r>
    </w:p>
    <w:p w14:paraId="20F36FF7" w14:textId="7459D42C" w:rsidR="00856C36" w:rsidRPr="001979C6" w:rsidRDefault="003F0C27" w:rsidP="00832D19">
      <w:pPr>
        <w:pStyle w:val="Kop3"/>
      </w:pPr>
      <w:bookmarkStart w:id="440" w:name="_Toc67134310"/>
      <w:r>
        <w:rPr>
          <w:noProof/>
        </w:rPr>
        <w:object w:dxaOrig="1440" w:dyaOrig="1440" w14:anchorId="3F8EC571">
          <v:shape id="_x0000_s1860" type="#_x0000_t75" style="position:absolute;left:0;text-align:left;margin-left:337.15pt;margin-top:14.7pt;width:116.4pt;height:66pt;z-index:251829248;mso-position-horizontal-relative:text;mso-position-vertical-relative:text">
            <v:imagedata r:id="rId1343" o:title=""/>
            <w10:wrap type="square"/>
          </v:shape>
          <o:OLEObject Type="Embed" ProgID="ChemDraw.Document.6.0" ShapeID="_x0000_s1860" DrawAspect="Content" ObjectID="_1678599304" r:id="rId1344"/>
        </w:object>
      </w:r>
      <w:r w:rsidR="00856C36" w:rsidRPr="001979C6">
        <w:t>DIAD</w:t>
      </w:r>
      <w:bookmarkEnd w:id="440"/>
    </w:p>
    <w:p w14:paraId="4272983A" w14:textId="131394C4" w:rsidR="001979C6" w:rsidRPr="00B33D83" w:rsidRDefault="000269EE" w:rsidP="00AB283E">
      <w:pPr>
        <w:jc w:val="both"/>
        <w:sectPr w:rsidR="001979C6" w:rsidRPr="00B33D83" w:rsidSect="00094532">
          <w:type w:val="oddPage"/>
          <w:pgSz w:w="11909" w:h="16838"/>
          <w:pgMar w:top="851" w:right="1418" w:bottom="851" w:left="1418" w:header="709" w:footer="709" w:gutter="0"/>
          <w:cols w:space="708"/>
          <w:noEndnote/>
          <w:docGrid w:linePitch="272"/>
        </w:sectPr>
      </w:pPr>
      <w:r>
        <w:rPr>
          <w:lang w:val="nl"/>
        </w:rPr>
        <w:t xml:space="preserve">Diisopropylazodicarboxylaat </w:t>
      </w:r>
      <w:r w:rsidR="00856C36" w:rsidRPr="001979C6">
        <w:rPr>
          <w:lang w:val="nl"/>
        </w:rPr>
        <w:t>is de diisopropylester van azodicarbonzuur. Het wordt gebruikt als reagens bij de productie van veel organische verbindingen, bijvoorbeeld in de Mitsunobureactie waar het trifenylfosfine tot trifenylfosfine-oxide oxideert. Het wordt ook gebruikt voor het genereren van Baylis-Hillman-adducten met acrylaten. Het kan</w:t>
      </w:r>
      <w:r w:rsidR="00462C5C">
        <w:rPr>
          <w:lang w:val="nl"/>
        </w:rPr>
        <w:t xml:space="preserve"> daarnaast</w:t>
      </w:r>
      <w:r w:rsidR="00856C36" w:rsidRPr="001979C6">
        <w:rPr>
          <w:lang w:val="nl"/>
        </w:rPr>
        <w:t xml:space="preserve"> dienen </w:t>
      </w:r>
      <w:r w:rsidR="00462C5C">
        <w:rPr>
          <w:lang w:val="nl"/>
        </w:rPr>
        <w:t>als reagens voor</w:t>
      </w:r>
      <w:r w:rsidR="00856C36" w:rsidRPr="001979C6">
        <w:rPr>
          <w:lang w:val="nl"/>
        </w:rPr>
        <w:t xml:space="preserve"> selectieve deblokkering van </w:t>
      </w:r>
      <w:r w:rsidR="00856C36" w:rsidRPr="001979C6">
        <w:rPr>
          <w:i/>
          <w:lang w:val="nl"/>
        </w:rPr>
        <w:t>N</w:t>
      </w:r>
      <w:r w:rsidR="00856C36" w:rsidRPr="001979C6">
        <w:rPr>
          <w:lang w:val="nl"/>
        </w:rPr>
        <w:t>-benzylalcoholgroepen in aanwezigheid van andere beschermende groepen. Soms heeft diëthylazodicarboxylaat (DEAD) de voorkeur want het is meer sterisch gehinderd, en er is dus minder kans op vorming van hydrazide-bijproducten.</w:t>
      </w:r>
      <w:bookmarkStart w:id="441" w:name="_Toc504672755"/>
    </w:p>
    <w:bookmarkEnd w:id="441"/>
    <w:p w14:paraId="09148AD0" w14:textId="79160091" w:rsidR="007658FC" w:rsidRPr="007A5035" w:rsidRDefault="007658FC" w:rsidP="00E35BA9">
      <w:pPr>
        <w:rPr>
          <w:rFonts w:eastAsiaTheme="majorEastAsia"/>
          <w:b/>
          <w:sz w:val="36"/>
        </w:rPr>
      </w:pPr>
    </w:p>
    <w:sectPr w:rsidR="007658FC" w:rsidRPr="007A5035" w:rsidSect="001979C6">
      <w:pgSz w:w="11909" w:h="16838"/>
      <w:pgMar w:top="851" w:right="1418" w:bottom="851" w:left="1418" w:header="709" w:footer="709" w:gutter="0"/>
      <w:cols w:space="708"/>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870AB5" w14:textId="77777777" w:rsidR="003F0C27" w:rsidRDefault="003F0C27" w:rsidP="008E1357">
      <w:r>
        <w:separator/>
      </w:r>
    </w:p>
  </w:endnote>
  <w:endnote w:type="continuationSeparator" w:id="0">
    <w:p w14:paraId="2AA6834F" w14:textId="77777777" w:rsidR="003F0C27" w:rsidRDefault="003F0C27" w:rsidP="008E13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ymbolMT">
    <w:altName w:val="MS Mincho"/>
    <w:panose1 w:val="00000000000000000000"/>
    <w:charset w:val="80"/>
    <w:family w:val="auto"/>
    <w:notTrueType/>
    <w:pitch w:val="default"/>
    <w:sig w:usb0="00000001" w:usb1="08070000" w:usb2="00000010" w:usb3="00000000" w:csb0="00020000" w:csb1="00000000"/>
  </w:font>
  <w:font w:name="TimesNewRomanPSMT">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CAEC81" w14:textId="4E34209C" w:rsidR="006259E6" w:rsidRPr="00903781" w:rsidRDefault="006259E6" w:rsidP="00903781">
    <w:pPr>
      <w:pStyle w:val="Voettekst"/>
      <w:pBdr>
        <w:top w:val="single" w:sz="4" w:space="1" w:color="auto"/>
      </w:pBdr>
    </w:pPr>
    <w:r>
      <w:t>Supplement theorieboek 2021</w:t>
    </w:r>
    <w:r>
      <w:tab/>
    </w: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AAF199" w14:textId="77777777" w:rsidR="003F0C27" w:rsidRDefault="003F0C27" w:rsidP="008E1357">
      <w:r>
        <w:separator/>
      </w:r>
    </w:p>
  </w:footnote>
  <w:footnote w:type="continuationSeparator" w:id="0">
    <w:p w14:paraId="69D55659" w14:textId="77777777" w:rsidR="003F0C27" w:rsidRDefault="003F0C27" w:rsidP="008E1357">
      <w:r>
        <w:continuationSeparator/>
      </w:r>
    </w:p>
  </w:footnote>
  <w:footnote w:id="1">
    <w:p w14:paraId="0E3CC387" w14:textId="3DFA9B10" w:rsidR="006259E6" w:rsidRDefault="006259E6">
      <w:pPr>
        <w:pStyle w:val="Voetnoottekst"/>
      </w:pPr>
      <w:r>
        <w:rPr>
          <w:rStyle w:val="Voetnootmarkering"/>
        </w:rPr>
        <w:footnoteRef/>
      </w:r>
      <w:r>
        <w:t xml:space="preserve"> We spreken van Absorptie wanneer iets opgenomen wordt. Voorbeelden zijn licht dat opgenomen wordt door moleculen en vloeitstoffen die opgenomen worden door een vaste stof. Adsorptie houdt in dat deeltjes gebonden worden aan een oppervlak zoals bij gassen op metaal of deetljes die binden aan actieve koolstof.  </w:t>
      </w:r>
    </w:p>
  </w:footnote>
  <w:footnote w:id="2">
    <w:p w14:paraId="323B3C42" w14:textId="1C639BBF" w:rsidR="006259E6" w:rsidRDefault="006259E6">
      <w:pPr>
        <w:pStyle w:val="Voetnoottekst"/>
      </w:pPr>
      <w:r>
        <w:rPr>
          <w:rStyle w:val="Voetnootmarkering"/>
        </w:rPr>
        <w:footnoteRef/>
      </w:r>
      <w:r>
        <w:t xml:space="preserve"> Voor het verschil tussen equatoriaal en axiaal zie basistheorieboek blz. 74.</w:t>
      </w:r>
    </w:p>
  </w:footnote>
  <w:footnote w:id="3">
    <w:p w14:paraId="5A4D581D" w14:textId="1ECAF718" w:rsidR="006259E6" w:rsidRDefault="006259E6">
      <w:pPr>
        <w:pStyle w:val="Voetnoottekst"/>
      </w:pPr>
      <w:r>
        <w:rPr>
          <w:rStyle w:val="Voetnootmarkering"/>
        </w:rPr>
        <w:footnoteRef/>
      </w:r>
      <w:r>
        <w:t xml:space="preserve"> Ee staat voor enatiomeric excess. Deze eenheid drukt het verschil in R tegenover S in een oplossing uit. Wanneer een reactie 98% R (of S) en 2% S (of R) product oplevert dan spreken wij van een ee van (98-2=) 96%.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F91125" w14:textId="77777777" w:rsidR="006259E6" w:rsidRDefault="006259E6" w:rsidP="00903781">
    <w:pPr>
      <w:pStyle w:val="Koptekst"/>
      <w:pBdr>
        <w:bottom w:val="single" w:sz="4" w:space="1" w:color="auto"/>
      </w:pBdr>
      <w:spacing w:before="240" w:after="6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01A1BE" w14:textId="094F3031" w:rsidR="006259E6" w:rsidRDefault="006259E6" w:rsidP="002278E3">
    <w:pPr>
      <w:pStyle w:val="Koptekst"/>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00D0DB" w14:textId="3DF88637" w:rsidR="006259E6" w:rsidRDefault="006259E6">
    <w:pPr>
      <w:pStyle w:val="Koptekst"/>
    </w:pPr>
    <w:r>
      <w:rPr>
        <w:noProof/>
      </w:rPr>
      <w:drawing>
        <wp:inline distT="0" distB="0" distL="0" distR="0" wp14:anchorId="0241D196" wp14:editId="0CE57247">
          <wp:extent cx="5041900" cy="1771015"/>
          <wp:effectExtent l="0" t="0" r="6350" b="635"/>
          <wp:docPr id="1099" name="Afbeelding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41900" cy="177101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E2A644" w14:textId="77777777" w:rsidR="006259E6" w:rsidRDefault="006259E6">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61C449" w14:textId="77777777" w:rsidR="006259E6" w:rsidRDefault="006259E6">
    <w:pPr>
      <w:pStyle w:val="Kopteks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3B6AB4" w14:textId="77777777" w:rsidR="006259E6" w:rsidRPr="008A7EF7" w:rsidRDefault="006259E6" w:rsidP="008A7EF7">
    <w:pPr>
      <w:pStyle w:val="Kopteks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6E70B7" w14:textId="77777777" w:rsidR="006259E6" w:rsidRPr="008A7EF7" w:rsidRDefault="006259E6" w:rsidP="008A7EF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36594"/>
    <w:multiLevelType w:val="hybridMultilevel"/>
    <w:tmpl w:val="EC8EAE40"/>
    <w:lvl w:ilvl="0" w:tplc="8AE2A19E">
      <w:start w:val="1"/>
      <w:numFmt w:val="bullet"/>
      <w:pStyle w:val="OpsCurs"/>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5F654CA"/>
    <w:multiLevelType w:val="hybridMultilevel"/>
    <w:tmpl w:val="2FD44B8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6F47CEC"/>
    <w:multiLevelType w:val="hybridMultilevel"/>
    <w:tmpl w:val="A2B0C8BC"/>
    <w:lvl w:ilvl="0" w:tplc="92125BC2">
      <w:start w:val="1"/>
      <w:numFmt w:val="bullet"/>
      <w:lvlText w:val="-"/>
      <w:lvlJc w:val="left"/>
      <w:pPr>
        <w:ind w:left="1080" w:hanging="360"/>
      </w:pPr>
      <w:rPr>
        <w:rFonts w:ascii="Times New Roman" w:eastAsia="Times New Roman" w:hAnsi="Times New Roman"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15:restartNumberingAfterBreak="0">
    <w:nsid w:val="086F41B1"/>
    <w:multiLevelType w:val="hybridMultilevel"/>
    <w:tmpl w:val="55F87934"/>
    <w:lvl w:ilvl="0" w:tplc="9718219A">
      <w:start w:val="1"/>
      <w:numFmt w:val="bullet"/>
      <w:lvlText w:val=""/>
      <w:lvlJc w:val="left"/>
      <w:pPr>
        <w:tabs>
          <w:tab w:val="num" w:pos="113"/>
        </w:tabs>
        <w:ind w:left="113" w:hanging="113"/>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DB6A08"/>
    <w:multiLevelType w:val="hybridMultilevel"/>
    <w:tmpl w:val="1A64DD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44B30D5"/>
    <w:multiLevelType w:val="hybridMultilevel"/>
    <w:tmpl w:val="1E68FA0E"/>
    <w:lvl w:ilvl="0" w:tplc="4BC08E7C">
      <w:numFmt w:val="bullet"/>
      <w:lvlText w:val=""/>
      <w:lvlJc w:val="left"/>
      <w:pPr>
        <w:ind w:left="720" w:hanging="360"/>
      </w:pPr>
      <w:rPr>
        <w:rFonts w:ascii="Symbol" w:hAnsi="Symbol" w:cs="Symbol" w:hint="default"/>
        <w:snapToGrid/>
        <w:sz w:val="24"/>
        <w:szCs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51F70E2"/>
    <w:multiLevelType w:val="hybridMultilevel"/>
    <w:tmpl w:val="BD341E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D416E15"/>
    <w:multiLevelType w:val="multilevel"/>
    <w:tmpl w:val="5E544E80"/>
    <w:lvl w:ilvl="0">
      <w:start w:val="1"/>
      <w:numFmt w:val="decimal"/>
      <w:pStyle w:val="Kop1"/>
      <w:lvlText w:val="%1."/>
      <w:lvlJc w:val="left"/>
      <w:pPr>
        <w:ind w:left="360" w:hanging="360"/>
      </w:pPr>
      <w:rPr>
        <w:rFonts w:hint="default"/>
      </w:rPr>
    </w:lvl>
    <w:lvl w:ilvl="1">
      <w:start w:val="1"/>
      <w:numFmt w:val="decimal"/>
      <w:pStyle w:val="Kop2"/>
      <w:lvlText w:val="%1.%2."/>
      <w:lvlJc w:val="left"/>
      <w:pPr>
        <w:ind w:left="792" w:hanging="432"/>
      </w:pPr>
      <w:rPr>
        <w:rFonts w:asciiTheme="majorHAnsi" w:hAnsiTheme="majorHAnsi" w:cstheme="majorHAnsi" w:hint="default"/>
        <w:b/>
        <w:bCs/>
        <w:sz w:val="24"/>
        <w:szCs w:val="24"/>
      </w:rPr>
    </w:lvl>
    <w:lvl w:ilvl="2">
      <w:start w:val="1"/>
      <w:numFmt w:val="decimal"/>
      <w:pStyle w:val="Kop3"/>
      <w:lvlText w:val="%1.%2.%3."/>
      <w:lvlJc w:val="left"/>
      <w:pPr>
        <w:ind w:left="1224" w:hanging="504"/>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DCD6CE9"/>
    <w:multiLevelType w:val="hybridMultilevel"/>
    <w:tmpl w:val="03EA74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9171EBC"/>
    <w:multiLevelType w:val="hybridMultilevel"/>
    <w:tmpl w:val="9EFCBB62"/>
    <w:lvl w:ilvl="0" w:tplc="1A52014A">
      <w:start w:val="1"/>
      <w:numFmt w:val="decimal"/>
      <w:pStyle w:val="Maximumscore"/>
      <w:lvlText w:val="%1"/>
      <w:lvlJc w:val="left"/>
      <w:pPr>
        <w:tabs>
          <w:tab w:val="num" w:pos="360"/>
        </w:tabs>
        <w:ind w:left="360" w:hanging="360"/>
      </w:pPr>
      <w:rPr>
        <w:rFonts w:cs="Times New Roman"/>
      </w:rPr>
    </w:lvl>
    <w:lvl w:ilvl="1" w:tplc="04130003">
      <w:start w:val="1"/>
      <w:numFmt w:val="bullet"/>
      <w:lvlText w:val=""/>
      <w:lvlJc w:val="left"/>
      <w:pPr>
        <w:tabs>
          <w:tab w:val="num" w:pos="626"/>
        </w:tabs>
        <w:ind w:left="626" w:hanging="113"/>
      </w:pPr>
      <w:rPr>
        <w:rFonts w:ascii="Symbol" w:hAnsi="Symbol" w:hint="default"/>
      </w:rPr>
    </w:lvl>
    <w:lvl w:ilvl="2" w:tplc="97981280">
      <w:numFmt w:val="bullet"/>
      <w:lvlText w:val="−"/>
      <w:lvlJc w:val="left"/>
      <w:pPr>
        <w:ind w:left="1773" w:hanging="360"/>
      </w:pPr>
      <w:rPr>
        <w:rFonts w:ascii="SymbolMT" w:eastAsia="SymbolMT" w:hAnsi="TimesNewRomanPSMT" w:cs="SymbolMT" w:hint="eastAsia"/>
      </w:rPr>
    </w:lvl>
    <w:lvl w:ilvl="3" w:tplc="04130001" w:tentative="1">
      <w:start w:val="1"/>
      <w:numFmt w:val="decimal"/>
      <w:lvlText w:val="%4."/>
      <w:lvlJc w:val="left"/>
      <w:pPr>
        <w:tabs>
          <w:tab w:val="num" w:pos="2313"/>
        </w:tabs>
        <w:ind w:left="2313" w:hanging="360"/>
      </w:pPr>
      <w:rPr>
        <w:rFonts w:cs="Times New Roman"/>
      </w:rPr>
    </w:lvl>
    <w:lvl w:ilvl="4" w:tplc="04130003" w:tentative="1">
      <w:start w:val="1"/>
      <w:numFmt w:val="lowerLetter"/>
      <w:lvlText w:val="%5."/>
      <w:lvlJc w:val="left"/>
      <w:pPr>
        <w:tabs>
          <w:tab w:val="num" w:pos="3033"/>
        </w:tabs>
        <w:ind w:left="3033" w:hanging="360"/>
      </w:pPr>
      <w:rPr>
        <w:rFonts w:cs="Times New Roman"/>
      </w:rPr>
    </w:lvl>
    <w:lvl w:ilvl="5" w:tplc="04130005" w:tentative="1">
      <w:start w:val="1"/>
      <w:numFmt w:val="lowerRoman"/>
      <w:lvlText w:val="%6."/>
      <w:lvlJc w:val="right"/>
      <w:pPr>
        <w:tabs>
          <w:tab w:val="num" w:pos="3753"/>
        </w:tabs>
        <w:ind w:left="3753" w:hanging="180"/>
      </w:pPr>
      <w:rPr>
        <w:rFonts w:cs="Times New Roman"/>
      </w:rPr>
    </w:lvl>
    <w:lvl w:ilvl="6" w:tplc="04130001" w:tentative="1">
      <w:start w:val="1"/>
      <w:numFmt w:val="decimal"/>
      <w:lvlText w:val="%7."/>
      <w:lvlJc w:val="left"/>
      <w:pPr>
        <w:tabs>
          <w:tab w:val="num" w:pos="4473"/>
        </w:tabs>
        <w:ind w:left="4473" w:hanging="360"/>
      </w:pPr>
      <w:rPr>
        <w:rFonts w:cs="Times New Roman"/>
      </w:rPr>
    </w:lvl>
    <w:lvl w:ilvl="7" w:tplc="04130003" w:tentative="1">
      <w:start w:val="1"/>
      <w:numFmt w:val="lowerLetter"/>
      <w:lvlText w:val="%8."/>
      <w:lvlJc w:val="left"/>
      <w:pPr>
        <w:tabs>
          <w:tab w:val="num" w:pos="5193"/>
        </w:tabs>
        <w:ind w:left="5193" w:hanging="360"/>
      </w:pPr>
      <w:rPr>
        <w:rFonts w:cs="Times New Roman"/>
      </w:rPr>
    </w:lvl>
    <w:lvl w:ilvl="8" w:tplc="04130005" w:tentative="1">
      <w:start w:val="1"/>
      <w:numFmt w:val="lowerRoman"/>
      <w:lvlText w:val="%9."/>
      <w:lvlJc w:val="right"/>
      <w:pPr>
        <w:tabs>
          <w:tab w:val="num" w:pos="5913"/>
        </w:tabs>
        <w:ind w:left="5913" w:hanging="180"/>
      </w:pPr>
      <w:rPr>
        <w:rFonts w:cs="Times New Roman"/>
      </w:rPr>
    </w:lvl>
  </w:abstractNum>
  <w:abstractNum w:abstractNumId="10" w15:restartNumberingAfterBreak="0">
    <w:nsid w:val="291D0788"/>
    <w:multiLevelType w:val="hybridMultilevel"/>
    <w:tmpl w:val="21029926"/>
    <w:lvl w:ilvl="0" w:tplc="365CC46E">
      <w:start w:val="19"/>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B4B16C9"/>
    <w:multiLevelType w:val="multilevel"/>
    <w:tmpl w:val="EFF63DD6"/>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A21E91"/>
    <w:multiLevelType w:val="hybridMultilevel"/>
    <w:tmpl w:val="9F920A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D0147D5"/>
    <w:multiLevelType w:val="hybridMultilevel"/>
    <w:tmpl w:val="106C6B28"/>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3EE6E66"/>
    <w:multiLevelType w:val="hybridMultilevel"/>
    <w:tmpl w:val="0CE28B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9942744"/>
    <w:multiLevelType w:val="hybridMultilevel"/>
    <w:tmpl w:val="40824E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9C27A86"/>
    <w:multiLevelType w:val="hybridMultilevel"/>
    <w:tmpl w:val="C56C356E"/>
    <w:lvl w:ilvl="0" w:tplc="29027BD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A4F1E75"/>
    <w:multiLevelType w:val="hybridMultilevel"/>
    <w:tmpl w:val="ACA48D1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B2F3A69"/>
    <w:multiLevelType w:val="hybridMultilevel"/>
    <w:tmpl w:val="181417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2130BD2"/>
    <w:multiLevelType w:val="hybridMultilevel"/>
    <w:tmpl w:val="9ABEFFAE"/>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28B174A"/>
    <w:multiLevelType w:val="hybridMultilevel"/>
    <w:tmpl w:val="16D421B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2BD07AB"/>
    <w:multiLevelType w:val="hybridMultilevel"/>
    <w:tmpl w:val="BAB67D9C"/>
    <w:lvl w:ilvl="0" w:tplc="9718219A">
      <w:start w:val="1"/>
      <w:numFmt w:val="bullet"/>
      <w:pStyle w:val="OpmaakprofielStipRegelafstandenkel"/>
      <w:lvlText w:val=""/>
      <w:lvlJc w:val="left"/>
      <w:pPr>
        <w:tabs>
          <w:tab w:val="num" w:pos="113"/>
        </w:tabs>
        <w:ind w:left="113" w:hanging="113"/>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61C6FA5"/>
    <w:multiLevelType w:val="hybridMultilevel"/>
    <w:tmpl w:val="D24E7762"/>
    <w:lvl w:ilvl="0" w:tplc="546AD13C">
      <w:start w:val="1"/>
      <w:numFmt w:val="decimal"/>
      <w:pStyle w:val="VrgPnt"/>
      <w:lvlText w:val="%1 "/>
      <w:lvlJc w:val="left"/>
      <w:pPr>
        <w:ind w:left="-131" w:hanging="360"/>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130019" w:tentative="1">
      <w:start w:val="1"/>
      <w:numFmt w:val="lowerLetter"/>
      <w:lvlText w:val="%2."/>
      <w:lvlJc w:val="left"/>
      <w:pPr>
        <w:ind w:left="589" w:hanging="360"/>
      </w:pPr>
    </w:lvl>
    <w:lvl w:ilvl="2" w:tplc="0413001B" w:tentative="1">
      <w:start w:val="1"/>
      <w:numFmt w:val="lowerRoman"/>
      <w:lvlText w:val="%3."/>
      <w:lvlJc w:val="right"/>
      <w:pPr>
        <w:ind w:left="1309" w:hanging="180"/>
      </w:pPr>
    </w:lvl>
    <w:lvl w:ilvl="3" w:tplc="0413000F" w:tentative="1">
      <w:start w:val="1"/>
      <w:numFmt w:val="decimal"/>
      <w:lvlText w:val="%4."/>
      <w:lvlJc w:val="left"/>
      <w:pPr>
        <w:ind w:left="2029" w:hanging="360"/>
      </w:pPr>
    </w:lvl>
    <w:lvl w:ilvl="4" w:tplc="04130019" w:tentative="1">
      <w:start w:val="1"/>
      <w:numFmt w:val="lowerLetter"/>
      <w:lvlText w:val="%5."/>
      <w:lvlJc w:val="left"/>
      <w:pPr>
        <w:ind w:left="2749" w:hanging="360"/>
      </w:pPr>
    </w:lvl>
    <w:lvl w:ilvl="5" w:tplc="0413001B" w:tentative="1">
      <w:start w:val="1"/>
      <w:numFmt w:val="lowerRoman"/>
      <w:lvlText w:val="%6."/>
      <w:lvlJc w:val="right"/>
      <w:pPr>
        <w:ind w:left="3469" w:hanging="180"/>
      </w:pPr>
    </w:lvl>
    <w:lvl w:ilvl="6" w:tplc="0413000F" w:tentative="1">
      <w:start w:val="1"/>
      <w:numFmt w:val="decimal"/>
      <w:lvlText w:val="%7."/>
      <w:lvlJc w:val="left"/>
      <w:pPr>
        <w:ind w:left="4189" w:hanging="360"/>
      </w:pPr>
    </w:lvl>
    <w:lvl w:ilvl="7" w:tplc="04130019" w:tentative="1">
      <w:start w:val="1"/>
      <w:numFmt w:val="lowerLetter"/>
      <w:lvlText w:val="%8."/>
      <w:lvlJc w:val="left"/>
      <w:pPr>
        <w:ind w:left="4909" w:hanging="360"/>
      </w:pPr>
    </w:lvl>
    <w:lvl w:ilvl="8" w:tplc="0413001B" w:tentative="1">
      <w:start w:val="1"/>
      <w:numFmt w:val="lowerRoman"/>
      <w:lvlText w:val="%9."/>
      <w:lvlJc w:val="right"/>
      <w:pPr>
        <w:ind w:left="5629" w:hanging="180"/>
      </w:pPr>
    </w:lvl>
  </w:abstractNum>
  <w:abstractNum w:abstractNumId="23" w15:restartNumberingAfterBreak="0">
    <w:nsid w:val="46237611"/>
    <w:multiLevelType w:val="hybridMultilevel"/>
    <w:tmpl w:val="1910C67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79D04A8"/>
    <w:multiLevelType w:val="hybridMultilevel"/>
    <w:tmpl w:val="A3963852"/>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480D5068"/>
    <w:multiLevelType w:val="hybridMultilevel"/>
    <w:tmpl w:val="E5AA56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86E5519"/>
    <w:multiLevelType w:val="hybridMultilevel"/>
    <w:tmpl w:val="B524C9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D7A7557"/>
    <w:multiLevelType w:val="hybridMultilevel"/>
    <w:tmpl w:val="DD0813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FA47DF6"/>
    <w:multiLevelType w:val="hybridMultilevel"/>
    <w:tmpl w:val="526ED366"/>
    <w:lvl w:ilvl="0" w:tplc="C464A8B2">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C100E88"/>
    <w:multiLevelType w:val="hybridMultilevel"/>
    <w:tmpl w:val="3C12D0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2F6330B"/>
    <w:multiLevelType w:val="hybridMultilevel"/>
    <w:tmpl w:val="C8283BDC"/>
    <w:lvl w:ilvl="0" w:tplc="B5B8D89A">
      <w:start w:val="1"/>
      <w:numFmt w:val="bullet"/>
      <w:pStyle w:val="OpsomCurs"/>
      <w:lvlText w:val="-"/>
      <w:lvlJc w:val="left"/>
      <w:pPr>
        <w:tabs>
          <w:tab w:val="num" w:pos="113"/>
        </w:tabs>
        <w:ind w:left="113" w:hanging="113"/>
      </w:pPr>
      <w:rPr>
        <w:rFonts w:ascii="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81B0EF2"/>
    <w:multiLevelType w:val="hybridMultilevel"/>
    <w:tmpl w:val="011CF6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9ED71CB"/>
    <w:multiLevelType w:val="multilevel"/>
    <w:tmpl w:val="07CC65A8"/>
    <w:lvl w:ilvl="0">
      <w:numFmt w:val="bullet"/>
      <w:pStyle w:val="Lijstalinea"/>
      <w:lvlText w:val=""/>
      <w:lvlJc w:val="left"/>
      <w:pPr>
        <w:tabs>
          <w:tab w:val="num" w:pos="720"/>
        </w:tabs>
        <w:ind w:left="720" w:hanging="360"/>
      </w:pPr>
      <w:rPr>
        <w:rFonts w:ascii="Symbol" w:hAnsi="Symbol" w:cs="Symbol" w:hint="default"/>
        <w:snapToGrid/>
        <w:sz w:val="24"/>
        <w:szCs w:val="24"/>
      </w:rPr>
    </w:lvl>
    <w:lvl w:ilvl="1">
      <w:start w:val="1"/>
      <w:numFmt w:val="decimal"/>
      <w:lvlText w:val="%2)"/>
      <w:lvlJc w:val="left"/>
      <w:pPr>
        <w:ind w:left="1440" w:hanging="360"/>
      </w:pPr>
      <w:rPr>
        <w:rFonts w:ascii="Times New Roman" w:eastAsia="Times New Roman" w:hAnsi="Times New Roman" w:cs="Times New Roman"/>
      </w:rPr>
    </w:lvl>
    <w:lvl w:ilvl="2">
      <w:start w:val="501"/>
      <w:numFmt w:val="low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F2247CA"/>
    <w:multiLevelType w:val="hybridMultilevel"/>
    <w:tmpl w:val="9508CF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1FE699A"/>
    <w:multiLevelType w:val="hybridMultilevel"/>
    <w:tmpl w:val="FC2E09A6"/>
    <w:lvl w:ilvl="0" w:tplc="3208A6EA">
      <w:start w:val="1"/>
      <w:numFmt w:val="bullet"/>
      <w:pStyle w:val="Opsomming"/>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449675E"/>
    <w:multiLevelType w:val="hybridMultilevel"/>
    <w:tmpl w:val="AE0226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6561A12"/>
    <w:multiLevelType w:val="hybridMultilevel"/>
    <w:tmpl w:val="956271EE"/>
    <w:lvl w:ilvl="0" w:tplc="2CEEEBF8">
      <w:start w:val="1"/>
      <w:numFmt w:val="decimal"/>
      <w:pStyle w:val="CSElijst"/>
      <w:lvlText w:val="%1 "/>
      <w:lvlJc w:val="left"/>
      <w:pPr>
        <w:ind w:left="-207"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7B3A4128"/>
    <w:multiLevelType w:val="hybridMultilevel"/>
    <w:tmpl w:val="CD024CA6"/>
    <w:lvl w:ilvl="0" w:tplc="B630CC80">
      <w:start w:val="1"/>
      <w:numFmt w:val="bullet"/>
      <w:lvlText w:val="-"/>
      <w:lvlJc w:val="left"/>
      <w:pPr>
        <w:ind w:left="1080" w:hanging="360"/>
      </w:pPr>
      <w:rPr>
        <w:rFonts w:ascii="Times New Roman" w:eastAsia="Times New Roman" w:hAnsi="Times New Roman"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8" w15:restartNumberingAfterBreak="0">
    <w:nsid w:val="7C4C4E85"/>
    <w:multiLevelType w:val="hybridMultilevel"/>
    <w:tmpl w:val="22961D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EA139BB"/>
    <w:multiLevelType w:val="hybridMultilevel"/>
    <w:tmpl w:val="51CC99D2"/>
    <w:lvl w:ilvl="0" w:tplc="B2A4DC94">
      <w:start w:val="1"/>
      <w:numFmt w:val="decimal"/>
      <w:pStyle w:val="Genummerd"/>
      <w:lvlText w:val="%1"/>
      <w:lvlJc w:val="left"/>
      <w:pPr>
        <w:ind w:left="1950" w:hanging="159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7F6E6CF9"/>
    <w:multiLevelType w:val="hybridMultilevel"/>
    <w:tmpl w:val="BB1A7B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2"/>
  </w:num>
  <w:num w:numId="2">
    <w:abstractNumId w:val="7"/>
  </w:num>
  <w:num w:numId="3">
    <w:abstractNumId w:val="27"/>
  </w:num>
  <w:num w:numId="4">
    <w:abstractNumId w:val="14"/>
  </w:num>
  <w:num w:numId="5">
    <w:abstractNumId w:val="10"/>
  </w:num>
  <w:num w:numId="6">
    <w:abstractNumId w:val="21"/>
  </w:num>
  <w:num w:numId="7">
    <w:abstractNumId w:val="28"/>
  </w:num>
  <w:num w:numId="8">
    <w:abstractNumId w:val="9"/>
  </w:num>
  <w:num w:numId="9">
    <w:abstractNumId w:val="3"/>
  </w:num>
  <w:num w:numId="10">
    <w:abstractNumId w:val="16"/>
  </w:num>
  <w:num w:numId="11">
    <w:abstractNumId w:val="23"/>
  </w:num>
  <w:num w:numId="12">
    <w:abstractNumId w:val="39"/>
  </w:num>
  <w:num w:numId="13">
    <w:abstractNumId w:val="36"/>
  </w:num>
  <w:num w:numId="14">
    <w:abstractNumId w:val="30"/>
  </w:num>
  <w:num w:numId="15">
    <w:abstractNumId w:val="22"/>
  </w:num>
  <w:num w:numId="16">
    <w:abstractNumId w:val="0"/>
  </w:num>
  <w:num w:numId="17">
    <w:abstractNumId w:val="5"/>
  </w:num>
  <w:num w:numId="18">
    <w:abstractNumId w:val="11"/>
  </w:num>
  <w:num w:numId="19">
    <w:abstractNumId w:val="34"/>
  </w:num>
  <w:num w:numId="20">
    <w:abstractNumId w:val="32"/>
  </w:num>
  <w:num w:numId="21">
    <w:abstractNumId w:val="40"/>
  </w:num>
  <w:num w:numId="22">
    <w:abstractNumId w:val="25"/>
  </w:num>
  <w:num w:numId="23">
    <w:abstractNumId w:val="1"/>
  </w:num>
  <w:num w:numId="24">
    <w:abstractNumId w:val="24"/>
  </w:num>
  <w:num w:numId="25">
    <w:abstractNumId w:val="8"/>
  </w:num>
  <w:num w:numId="26">
    <w:abstractNumId w:val="31"/>
  </w:num>
  <w:num w:numId="27">
    <w:abstractNumId w:val="20"/>
  </w:num>
  <w:num w:numId="28">
    <w:abstractNumId w:val="18"/>
  </w:num>
  <w:num w:numId="29">
    <w:abstractNumId w:val="29"/>
  </w:num>
  <w:num w:numId="30">
    <w:abstractNumId w:val="4"/>
  </w:num>
  <w:num w:numId="31">
    <w:abstractNumId w:val="15"/>
  </w:num>
  <w:num w:numId="32">
    <w:abstractNumId w:val="33"/>
  </w:num>
  <w:num w:numId="33">
    <w:abstractNumId w:val="6"/>
  </w:num>
  <w:num w:numId="34">
    <w:abstractNumId w:val="12"/>
  </w:num>
  <w:num w:numId="35">
    <w:abstractNumId w:val="38"/>
  </w:num>
  <w:num w:numId="36">
    <w:abstractNumId w:val="35"/>
  </w:num>
  <w:num w:numId="37">
    <w:abstractNumId w:val="26"/>
  </w:num>
  <w:num w:numId="38">
    <w:abstractNumId w:val="32"/>
    <w:lvlOverride w:ilvl="0"/>
    <w:lvlOverride w:ilvl="1">
      <w:startOverride w:val="1"/>
    </w:lvlOverride>
  </w:num>
  <w:num w:numId="39">
    <w:abstractNumId w:val="13"/>
  </w:num>
  <w:num w:numId="40">
    <w:abstractNumId w:val="37"/>
  </w:num>
  <w:num w:numId="41">
    <w:abstractNumId w:val="19"/>
  </w:num>
  <w:num w:numId="42">
    <w:abstractNumId w:val="2"/>
  </w:num>
  <w:num w:numId="43">
    <w:abstractNumId w:val="1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SortMethod w:val="0000"/>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hdrShapeDefaults>
    <o:shapedefaults v:ext="edit" spidmax="4376"/>
  </w:hdrShapeDefaults>
  <w:footnotePr>
    <w:footnote w:id="-1"/>
    <w:footnote w:id="0"/>
  </w:footnotePr>
  <w:endnotePr>
    <w:endnote w:id="-1"/>
    <w:endnote w:id="0"/>
  </w:endnotePr>
  <w:compat>
    <w:doNotUseHTMLParagraphAutoSpacing/>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E1E"/>
    <w:rsid w:val="000006B2"/>
    <w:rsid w:val="00001B67"/>
    <w:rsid w:val="00002122"/>
    <w:rsid w:val="00002B70"/>
    <w:rsid w:val="00005715"/>
    <w:rsid w:val="000067A0"/>
    <w:rsid w:val="00006E80"/>
    <w:rsid w:val="00006F84"/>
    <w:rsid w:val="00006FDC"/>
    <w:rsid w:val="000109B6"/>
    <w:rsid w:val="00010DAC"/>
    <w:rsid w:val="0001188B"/>
    <w:rsid w:val="0001266C"/>
    <w:rsid w:val="00014577"/>
    <w:rsid w:val="00014F38"/>
    <w:rsid w:val="0001616B"/>
    <w:rsid w:val="000169A9"/>
    <w:rsid w:val="0002039E"/>
    <w:rsid w:val="000223C2"/>
    <w:rsid w:val="000224BE"/>
    <w:rsid w:val="000227FF"/>
    <w:rsid w:val="000258E9"/>
    <w:rsid w:val="000269EE"/>
    <w:rsid w:val="000316D5"/>
    <w:rsid w:val="000340A4"/>
    <w:rsid w:val="000350E7"/>
    <w:rsid w:val="0003554D"/>
    <w:rsid w:val="00035B93"/>
    <w:rsid w:val="00040440"/>
    <w:rsid w:val="00042ED8"/>
    <w:rsid w:val="00043043"/>
    <w:rsid w:val="00043BBA"/>
    <w:rsid w:val="0004406B"/>
    <w:rsid w:val="000474BE"/>
    <w:rsid w:val="0004751A"/>
    <w:rsid w:val="00047936"/>
    <w:rsid w:val="00051E71"/>
    <w:rsid w:val="000543B7"/>
    <w:rsid w:val="00055139"/>
    <w:rsid w:val="00055641"/>
    <w:rsid w:val="00057379"/>
    <w:rsid w:val="00060A76"/>
    <w:rsid w:val="0006164E"/>
    <w:rsid w:val="000621FE"/>
    <w:rsid w:val="0006259F"/>
    <w:rsid w:val="0006289E"/>
    <w:rsid w:val="00062FC3"/>
    <w:rsid w:val="00063047"/>
    <w:rsid w:val="0006413D"/>
    <w:rsid w:val="00064781"/>
    <w:rsid w:val="00064996"/>
    <w:rsid w:val="000652D0"/>
    <w:rsid w:val="000672BC"/>
    <w:rsid w:val="00067EE8"/>
    <w:rsid w:val="00070000"/>
    <w:rsid w:val="0007054A"/>
    <w:rsid w:val="00073124"/>
    <w:rsid w:val="0007315E"/>
    <w:rsid w:val="00077164"/>
    <w:rsid w:val="00084067"/>
    <w:rsid w:val="00085627"/>
    <w:rsid w:val="000856CB"/>
    <w:rsid w:val="00085D98"/>
    <w:rsid w:val="00090671"/>
    <w:rsid w:val="0009078F"/>
    <w:rsid w:val="00090DB0"/>
    <w:rsid w:val="00091FA4"/>
    <w:rsid w:val="00092045"/>
    <w:rsid w:val="00092053"/>
    <w:rsid w:val="000923C0"/>
    <w:rsid w:val="0009256A"/>
    <w:rsid w:val="00092E82"/>
    <w:rsid w:val="00093955"/>
    <w:rsid w:val="00093C0E"/>
    <w:rsid w:val="00094532"/>
    <w:rsid w:val="00095CB3"/>
    <w:rsid w:val="00096396"/>
    <w:rsid w:val="000970DF"/>
    <w:rsid w:val="000A06BB"/>
    <w:rsid w:val="000A1454"/>
    <w:rsid w:val="000A18B2"/>
    <w:rsid w:val="000A294B"/>
    <w:rsid w:val="000A2B83"/>
    <w:rsid w:val="000A3E47"/>
    <w:rsid w:val="000A4AC7"/>
    <w:rsid w:val="000A69E3"/>
    <w:rsid w:val="000B0AA6"/>
    <w:rsid w:val="000B2690"/>
    <w:rsid w:val="000B2A43"/>
    <w:rsid w:val="000B4016"/>
    <w:rsid w:val="000B50A6"/>
    <w:rsid w:val="000B55D0"/>
    <w:rsid w:val="000B5EA2"/>
    <w:rsid w:val="000B7868"/>
    <w:rsid w:val="000C0210"/>
    <w:rsid w:val="000C0511"/>
    <w:rsid w:val="000C0689"/>
    <w:rsid w:val="000C1390"/>
    <w:rsid w:val="000C1FB6"/>
    <w:rsid w:val="000C3281"/>
    <w:rsid w:val="000C335A"/>
    <w:rsid w:val="000C5D10"/>
    <w:rsid w:val="000C6399"/>
    <w:rsid w:val="000C7043"/>
    <w:rsid w:val="000C783E"/>
    <w:rsid w:val="000C7AE7"/>
    <w:rsid w:val="000D1082"/>
    <w:rsid w:val="000D1911"/>
    <w:rsid w:val="000D196F"/>
    <w:rsid w:val="000D3CD8"/>
    <w:rsid w:val="000D3E06"/>
    <w:rsid w:val="000D5659"/>
    <w:rsid w:val="000D573B"/>
    <w:rsid w:val="000D6E57"/>
    <w:rsid w:val="000D7771"/>
    <w:rsid w:val="000E071E"/>
    <w:rsid w:val="000E1963"/>
    <w:rsid w:val="000E2386"/>
    <w:rsid w:val="000E38D8"/>
    <w:rsid w:val="000E3CC3"/>
    <w:rsid w:val="000E3FAE"/>
    <w:rsid w:val="000E4039"/>
    <w:rsid w:val="000E60B9"/>
    <w:rsid w:val="000F1455"/>
    <w:rsid w:val="000F2966"/>
    <w:rsid w:val="000F370D"/>
    <w:rsid w:val="000F3BAB"/>
    <w:rsid w:val="000F5D5C"/>
    <w:rsid w:val="000F6D1A"/>
    <w:rsid w:val="0010430D"/>
    <w:rsid w:val="00104DBD"/>
    <w:rsid w:val="001061B8"/>
    <w:rsid w:val="0010747A"/>
    <w:rsid w:val="0010799E"/>
    <w:rsid w:val="0011086C"/>
    <w:rsid w:val="001127A2"/>
    <w:rsid w:val="0011312E"/>
    <w:rsid w:val="001135DB"/>
    <w:rsid w:val="00117AE2"/>
    <w:rsid w:val="001202CB"/>
    <w:rsid w:val="00120CF1"/>
    <w:rsid w:val="00121645"/>
    <w:rsid w:val="001216F8"/>
    <w:rsid w:val="001219FC"/>
    <w:rsid w:val="001231BD"/>
    <w:rsid w:val="00123567"/>
    <w:rsid w:val="001276EF"/>
    <w:rsid w:val="00130885"/>
    <w:rsid w:val="00131E1A"/>
    <w:rsid w:val="001337F4"/>
    <w:rsid w:val="00134408"/>
    <w:rsid w:val="00134582"/>
    <w:rsid w:val="001352EA"/>
    <w:rsid w:val="001368FB"/>
    <w:rsid w:val="001372E0"/>
    <w:rsid w:val="001407EA"/>
    <w:rsid w:val="0014144A"/>
    <w:rsid w:val="001430BB"/>
    <w:rsid w:val="0014612E"/>
    <w:rsid w:val="00146F14"/>
    <w:rsid w:val="0014742F"/>
    <w:rsid w:val="00147AF7"/>
    <w:rsid w:val="00150594"/>
    <w:rsid w:val="00152781"/>
    <w:rsid w:val="00152D91"/>
    <w:rsid w:val="00152DEC"/>
    <w:rsid w:val="00154402"/>
    <w:rsid w:val="0015499E"/>
    <w:rsid w:val="00156DB7"/>
    <w:rsid w:val="001574D9"/>
    <w:rsid w:val="00160EF6"/>
    <w:rsid w:val="001611B7"/>
    <w:rsid w:val="00164FDE"/>
    <w:rsid w:val="00165342"/>
    <w:rsid w:val="0016563D"/>
    <w:rsid w:val="0017000F"/>
    <w:rsid w:val="00170552"/>
    <w:rsid w:val="001707A9"/>
    <w:rsid w:val="0017139E"/>
    <w:rsid w:val="00171E1E"/>
    <w:rsid w:val="00171E5B"/>
    <w:rsid w:val="001724CF"/>
    <w:rsid w:val="00173238"/>
    <w:rsid w:val="00174062"/>
    <w:rsid w:val="001741B5"/>
    <w:rsid w:val="001749C7"/>
    <w:rsid w:val="0017522B"/>
    <w:rsid w:val="00175A01"/>
    <w:rsid w:val="001761BB"/>
    <w:rsid w:val="001770C1"/>
    <w:rsid w:val="00180CDC"/>
    <w:rsid w:val="00181021"/>
    <w:rsid w:val="00181686"/>
    <w:rsid w:val="00183261"/>
    <w:rsid w:val="00184EF2"/>
    <w:rsid w:val="00185800"/>
    <w:rsid w:val="00186386"/>
    <w:rsid w:val="0018778E"/>
    <w:rsid w:val="00187D38"/>
    <w:rsid w:val="00190001"/>
    <w:rsid w:val="0019100F"/>
    <w:rsid w:val="001924EC"/>
    <w:rsid w:val="0019419F"/>
    <w:rsid w:val="001948A4"/>
    <w:rsid w:val="001968D3"/>
    <w:rsid w:val="001979C6"/>
    <w:rsid w:val="001A21D2"/>
    <w:rsid w:val="001A7E68"/>
    <w:rsid w:val="001B02A2"/>
    <w:rsid w:val="001B1B59"/>
    <w:rsid w:val="001B2B69"/>
    <w:rsid w:val="001B2C45"/>
    <w:rsid w:val="001B3547"/>
    <w:rsid w:val="001B35ED"/>
    <w:rsid w:val="001B3F92"/>
    <w:rsid w:val="001B4BAE"/>
    <w:rsid w:val="001B5246"/>
    <w:rsid w:val="001C0EE4"/>
    <w:rsid w:val="001C18DC"/>
    <w:rsid w:val="001C384F"/>
    <w:rsid w:val="001C3BB7"/>
    <w:rsid w:val="001C4737"/>
    <w:rsid w:val="001C5164"/>
    <w:rsid w:val="001C64DB"/>
    <w:rsid w:val="001C7FEB"/>
    <w:rsid w:val="001D1EAA"/>
    <w:rsid w:val="001D2416"/>
    <w:rsid w:val="001D2866"/>
    <w:rsid w:val="001D3D96"/>
    <w:rsid w:val="001D4D77"/>
    <w:rsid w:val="001D5F29"/>
    <w:rsid w:val="001D6C11"/>
    <w:rsid w:val="001D74BC"/>
    <w:rsid w:val="001D7A8F"/>
    <w:rsid w:val="001D7F75"/>
    <w:rsid w:val="001E02AD"/>
    <w:rsid w:val="001E22B0"/>
    <w:rsid w:val="001E2676"/>
    <w:rsid w:val="001E36F0"/>
    <w:rsid w:val="001E3AB2"/>
    <w:rsid w:val="001E3E78"/>
    <w:rsid w:val="001E4766"/>
    <w:rsid w:val="001E4C52"/>
    <w:rsid w:val="001E5058"/>
    <w:rsid w:val="001E5552"/>
    <w:rsid w:val="001E560C"/>
    <w:rsid w:val="001E69AE"/>
    <w:rsid w:val="001E75AF"/>
    <w:rsid w:val="001F11BE"/>
    <w:rsid w:val="001F15BB"/>
    <w:rsid w:val="001F281D"/>
    <w:rsid w:val="001F2E5E"/>
    <w:rsid w:val="001F4910"/>
    <w:rsid w:val="001F5731"/>
    <w:rsid w:val="001F6FD9"/>
    <w:rsid w:val="001F7986"/>
    <w:rsid w:val="00202A11"/>
    <w:rsid w:val="00202F49"/>
    <w:rsid w:val="002038B5"/>
    <w:rsid w:val="00204A1F"/>
    <w:rsid w:val="00204C73"/>
    <w:rsid w:val="00205F64"/>
    <w:rsid w:val="00206B21"/>
    <w:rsid w:val="00206E35"/>
    <w:rsid w:val="00207136"/>
    <w:rsid w:val="002073AA"/>
    <w:rsid w:val="00207B32"/>
    <w:rsid w:val="00210E7B"/>
    <w:rsid w:val="002112B8"/>
    <w:rsid w:val="002116C1"/>
    <w:rsid w:val="00211AA9"/>
    <w:rsid w:val="00212F2D"/>
    <w:rsid w:val="00213508"/>
    <w:rsid w:val="00213E61"/>
    <w:rsid w:val="00214078"/>
    <w:rsid w:val="0021494F"/>
    <w:rsid w:val="00216098"/>
    <w:rsid w:val="0021657B"/>
    <w:rsid w:val="00216588"/>
    <w:rsid w:val="002165C7"/>
    <w:rsid w:val="0022083C"/>
    <w:rsid w:val="00220E35"/>
    <w:rsid w:val="00221180"/>
    <w:rsid w:val="0022162F"/>
    <w:rsid w:val="00221BF3"/>
    <w:rsid w:val="00221DB1"/>
    <w:rsid w:val="00222D11"/>
    <w:rsid w:val="00224020"/>
    <w:rsid w:val="002241CE"/>
    <w:rsid w:val="00224960"/>
    <w:rsid w:val="00225565"/>
    <w:rsid w:val="00226080"/>
    <w:rsid w:val="002261F0"/>
    <w:rsid w:val="002278E3"/>
    <w:rsid w:val="00230179"/>
    <w:rsid w:val="002306AD"/>
    <w:rsid w:val="0023081F"/>
    <w:rsid w:val="0023090A"/>
    <w:rsid w:val="00230EC1"/>
    <w:rsid w:val="002328CA"/>
    <w:rsid w:val="00233B27"/>
    <w:rsid w:val="00236160"/>
    <w:rsid w:val="00237402"/>
    <w:rsid w:val="00240ED7"/>
    <w:rsid w:val="002419E1"/>
    <w:rsid w:val="00241A4B"/>
    <w:rsid w:val="00242726"/>
    <w:rsid w:val="00244FB7"/>
    <w:rsid w:val="002474AB"/>
    <w:rsid w:val="002504B8"/>
    <w:rsid w:val="00251FCA"/>
    <w:rsid w:val="002526E3"/>
    <w:rsid w:val="00252A4F"/>
    <w:rsid w:val="00256B35"/>
    <w:rsid w:val="00257BC3"/>
    <w:rsid w:val="00260937"/>
    <w:rsid w:val="00263D24"/>
    <w:rsid w:val="00264040"/>
    <w:rsid w:val="002657F3"/>
    <w:rsid w:val="00265B58"/>
    <w:rsid w:val="00266D38"/>
    <w:rsid w:val="00266E6A"/>
    <w:rsid w:val="00267AAE"/>
    <w:rsid w:val="002701A7"/>
    <w:rsid w:val="0027078B"/>
    <w:rsid w:val="00271678"/>
    <w:rsid w:val="00271E6F"/>
    <w:rsid w:val="00272210"/>
    <w:rsid w:val="00272D04"/>
    <w:rsid w:val="0027319C"/>
    <w:rsid w:val="002733C4"/>
    <w:rsid w:val="00275285"/>
    <w:rsid w:val="00275E03"/>
    <w:rsid w:val="002763FF"/>
    <w:rsid w:val="00276CB9"/>
    <w:rsid w:val="00276CBF"/>
    <w:rsid w:val="00276D16"/>
    <w:rsid w:val="0027755E"/>
    <w:rsid w:val="002775BD"/>
    <w:rsid w:val="002776E4"/>
    <w:rsid w:val="00280C88"/>
    <w:rsid w:val="00281056"/>
    <w:rsid w:val="002829A7"/>
    <w:rsid w:val="002847E7"/>
    <w:rsid w:val="00285DFA"/>
    <w:rsid w:val="00287A67"/>
    <w:rsid w:val="00287C30"/>
    <w:rsid w:val="00290ABA"/>
    <w:rsid w:val="00290CA0"/>
    <w:rsid w:val="00290E3A"/>
    <w:rsid w:val="00292A5F"/>
    <w:rsid w:val="00294C87"/>
    <w:rsid w:val="002963C6"/>
    <w:rsid w:val="002A12C0"/>
    <w:rsid w:val="002A2405"/>
    <w:rsid w:val="002A2895"/>
    <w:rsid w:val="002A3D06"/>
    <w:rsid w:val="002A40B3"/>
    <w:rsid w:val="002A52A6"/>
    <w:rsid w:val="002A546C"/>
    <w:rsid w:val="002A5C78"/>
    <w:rsid w:val="002A60B7"/>
    <w:rsid w:val="002A6A60"/>
    <w:rsid w:val="002A6C09"/>
    <w:rsid w:val="002A7A1E"/>
    <w:rsid w:val="002A7C41"/>
    <w:rsid w:val="002B029A"/>
    <w:rsid w:val="002B09CD"/>
    <w:rsid w:val="002B1479"/>
    <w:rsid w:val="002B2179"/>
    <w:rsid w:val="002B2F5B"/>
    <w:rsid w:val="002B408C"/>
    <w:rsid w:val="002B43E4"/>
    <w:rsid w:val="002B4A99"/>
    <w:rsid w:val="002B66B6"/>
    <w:rsid w:val="002B6AC6"/>
    <w:rsid w:val="002C0320"/>
    <w:rsid w:val="002C0439"/>
    <w:rsid w:val="002C1439"/>
    <w:rsid w:val="002C1CDC"/>
    <w:rsid w:val="002C2F82"/>
    <w:rsid w:val="002C30D3"/>
    <w:rsid w:val="002C6246"/>
    <w:rsid w:val="002C6D0B"/>
    <w:rsid w:val="002C76A3"/>
    <w:rsid w:val="002D0022"/>
    <w:rsid w:val="002D37BE"/>
    <w:rsid w:val="002D3B3A"/>
    <w:rsid w:val="002D4402"/>
    <w:rsid w:val="002D480D"/>
    <w:rsid w:val="002D57C1"/>
    <w:rsid w:val="002D7C29"/>
    <w:rsid w:val="002E0CAC"/>
    <w:rsid w:val="002E0CDA"/>
    <w:rsid w:val="002E4921"/>
    <w:rsid w:val="002E49A4"/>
    <w:rsid w:val="002E49AD"/>
    <w:rsid w:val="002E58AA"/>
    <w:rsid w:val="002E6166"/>
    <w:rsid w:val="002E6C56"/>
    <w:rsid w:val="002E7590"/>
    <w:rsid w:val="002F0782"/>
    <w:rsid w:val="002F099F"/>
    <w:rsid w:val="002F0EE1"/>
    <w:rsid w:val="002F29E7"/>
    <w:rsid w:val="002F2AFB"/>
    <w:rsid w:val="002F4FDA"/>
    <w:rsid w:val="002F7AA7"/>
    <w:rsid w:val="00300D8A"/>
    <w:rsid w:val="00302C53"/>
    <w:rsid w:val="003031EE"/>
    <w:rsid w:val="0030702D"/>
    <w:rsid w:val="00310B15"/>
    <w:rsid w:val="00310D78"/>
    <w:rsid w:val="00311FD2"/>
    <w:rsid w:val="00312463"/>
    <w:rsid w:val="00312EE7"/>
    <w:rsid w:val="0031355B"/>
    <w:rsid w:val="0031373F"/>
    <w:rsid w:val="00314CCE"/>
    <w:rsid w:val="00317302"/>
    <w:rsid w:val="00317AA9"/>
    <w:rsid w:val="00320367"/>
    <w:rsid w:val="00320A63"/>
    <w:rsid w:val="00320B46"/>
    <w:rsid w:val="00322A11"/>
    <w:rsid w:val="00323B5B"/>
    <w:rsid w:val="00323DA2"/>
    <w:rsid w:val="00324A77"/>
    <w:rsid w:val="00324BCB"/>
    <w:rsid w:val="0032508E"/>
    <w:rsid w:val="00325A3A"/>
    <w:rsid w:val="003269F6"/>
    <w:rsid w:val="00327642"/>
    <w:rsid w:val="00327C0F"/>
    <w:rsid w:val="0033183A"/>
    <w:rsid w:val="00332C8B"/>
    <w:rsid w:val="003331F3"/>
    <w:rsid w:val="00334E3E"/>
    <w:rsid w:val="00334E8F"/>
    <w:rsid w:val="003353C5"/>
    <w:rsid w:val="0033663F"/>
    <w:rsid w:val="00336ADF"/>
    <w:rsid w:val="00337589"/>
    <w:rsid w:val="00337980"/>
    <w:rsid w:val="003409CB"/>
    <w:rsid w:val="00340D12"/>
    <w:rsid w:val="00341832"/>
    <w:rsid w:val="00341F66"/>
    <w:rsid w:val="00342907"/>
    <w:rsid w:val="003437A4"/>
    <w:rsid w:val="003460FA"/>
    <w:rsid w:val="00346919"/>
    <w:rsid w:val="00346EE7"/>
    <w:rsid w:val="003470A9"/>
    <w:rsid w:val="00350169"/>
    <w:rsid w:val="00353734"/>
    <w:rsid w:val="00356CEB"/>
    <w:rsid w:val="003576FF"/>
    <w:rsid w:val="003607B4"/>
    <w:rsid w:val="00362A1F"/>
    <w:rsid w:val="00363562"/>
    <w:rsid w:val="00364665"/>
    <w:rsid w:val="00366227"/>
    <w:rsid w:val="00367662"/>
    <w:rsid w:val="00367FA3"/>
    <w:rsid w:val="00370DFA"/>
    <w:rsid w:val="003714E9"/>
    <w:rsid w:val="00371D51"/>
    <w:rsid w:val="003738CE"/>
    <w:rsid w:val="00375861"/>
    <w:rsid w:val="00375BBA"/>
    <w:rsid w:val="00376198"/>
    <w:rsid w:val="00377311"/>
    <w:rsid w:val="003777E5"/>
    <w:rsid w:val="003807CC"/>
    <w:rsid w:val="003808C5"/>
    <w:rsid w:val="00381302"/>
    <w:rsid w:val="00382A7E"/>
    <w:rsid w:val="00383FEB"/>
    <w:rsid w:val="00384C53"/>
    <w:rsid w:val="0038576D"/>
    <w:rsid w:val="003857FE"/>
    <w:rsid w:val="00386B75"/>
    <w:rsid w:val="00396D6E"/>
    <w:rsid w:val="003A0100"/>
    <w:rsid w:val="003A0CDF"/>
    <w:rsid w:val="003A16AA"/>
    <w:rsid w:val="003A19CC"/>
    <w:rsid w:val="003A32D1"/>
    <w:rsid w:val="003A38DA"/>
    <w:rsid w:val="003A6C63"/>
    <w:rsid w:val="003A7106"/>
    <w:rsid w:val="003A7D84"/>
    <w:rsid w:val="003B2BA6"/>
    <w:rsid w:val="003B2CC3"/>
    <w:rsid w:val="003B2D97"/>
    <w:rsid w:val="003B31D2"/>
    <w:rsid w:val="003B33BF"/>
    <w:rsid w:val="003B3D4F"/>
    <w:rsid w:val="003B558C"/>
    <w:rsid w:val="003B55EC"/>
    <w:rsid w:val="003B5A27"/>
    <w:rsid w:val="003B5D3A"/>
    <w:rsid w:val="003B6088"/>
    <w:rsid w:val="003B70ED"/>
    <w:rsid w:val="003C0803"/>
    <w:rsid w:val="003C0EB4"/>
    <w:rsid w:val="003C1389"/>
    <w:rsid w:val="003C1EF5"/>
    <w:rsid w:val="003C2BE6"/>
    <w:rsid w:val="003C327A"/>
    <w:rsid w:val="003C4594"/>
    <w:rsid w:val="003C4BC3"/>
    <w:rsid w:val="003C5F39"/>
    <w:rsid w:val="003C7096"/>
    <w:rsid w:val="003D29CC"/>
    <w:rsid w:val="003D31EB"/>
    <w:rsid w:val="003D3D4E"/>
    <w:rsid w:val="003D49E8"/>
    <w:rsid w:val="003D5076"/>
    <w:rsid w:val="003D7057"/>
    <w:rsid w:val="003E0179"/>
    <w:rsid w:val="003E029E"/>
    <w:rsid w:val="003E10BE"/>
    <w:rsid w:val="003E1A9E"/>
    <w:rsid w:val="003E2028"/>
    <w:rsid w:val="003E3CFC"/>
    <w:rsid w:val="003E3DF8"/>
    <w:rsid w:val="003E521C"/>
    <w:rsid w:val="003E55E4"/>
    <w:rsid w:val="003E73FC"/>
    <w:rsid w:val="003E7C98"/>
    <w:rsid w:val="003F0AA5"/>
    <w:rsid w:val="003F0C27"/>
    <w:rsid w:val="003F30DF"/>
    <w:rsid w:val="003F34E1"/>
    <w:rsid w:val="003F3B35"/>
    <w:rsid w:val="003F3EE5"/>
    <w:rsid w:val="003F5611"/>
    <w:rsid w:val="003F5B81"/>
    <w:rsid w:val="003F6510"/>
    <w:rsid w:val="003F7BAF"/>
    <w:rsid w:val="00400BE2"/>
    <w:rsid w:val="0040624E"/>
    <w:rsid w:val="00407B78"/>
    <w:rsid w:val="00412E8B"/>
    <w:rsid w:val="00413A2D"/>
    <w:rsid w:val="00415616"/>
    <w:rsid w:val="004203BC"/>
    <w:rsid w:val="004209CC"/>
    <w:rsid w:val="00421066"/>
    <w:rsid w:val="004211C9"/>
    <w:rsid w:val="0042275C"/>
    <w:rsid w:val="00422CE3"/>
    <w:rsid w:val="00422E1D"/>
    <w:rsid w:val="00424C70"/>
    <w:rsid w:val="00425B95"/>
    <w:rsid w:val="00426900"/>
    <w:rsid w:val="00426C38"/>
    <w:rsid w:val="00427419"/>
    <w:rsid w:val="0042750B"/>
    <w:rsid w:val="00430502"/>
    <w:rsid w:val="004312A6"/>
    <w:rsid w:val="00432268"/>
    <w:rsid w:val="0043265D"/>
    <w:rsid w:val="004329C6"/>
    <w:rsid w:val="004331C7"/>
    <w:rsid w:val="00434D5A"/>
    <w:rsid w:val="004355B0"/>
    <w:rsid w:val="00435ADB"/>
    <w:rsid w:val="0043624E"/>
    <w:rsid w:val="00436B6D"/>
    <w:rsid w:val="00437610"/>
    <w:rsid w:val="004400B6"/>
    <w:rsid w:val="00442BFE"/>
    <w:rsid w:val="00444193"/>
    <w:rsid w:val="00444C38"/>
    <w:rsid w:val="004452AA"/>
    <w:rsid w:val="004453A9"/>
    <w:rsid w:val="004454AE"/>
    <w:rsid w:val="004459E8"/>
    <w:rsid w:val="004463FE"/>
    <w:rsid w:val="00451015"/>
    <w:rsid w:val="00451085"/>
    <w:rsid w:val="0045133B"/>
    <w:rsid w:val="004527DC"/>
    <w:rsid w:val="004533BC"/>
    <w:rsid w:val="004553DD"/>
    <w:rsid w:val="00456BC2"/>
    <w:rsid w:val="0045731E"/>
    <w:rsid w:val="00461D72"/>
    <w:rsid w:val="004622CF"/>
    <w:rsid w:val="0046261E"/>
    <w:rsid w:val="00462C5C"/>
    <w:rsid w:val="00463254"/>
    <w:rsid w:val="00463334"/>
    <w:rsid w:val="00463BD0"/>
    <w:rsid w:val="00464BE2"/>
    <w:rsid w:val="0046563F"/>
    <w:rsid w:val="00466247"/>
    <w:rsid w:val="004663BF"/>
    <w:rsid w:val="004663D4"/>
    <w:rsid w:val="004673C9"/>
    <w:rsid w:val="0047070C"/>
    <w:rsid w:val="00471B18"/>
    <w:rsid w:val="00471C09"/>
    <w:rsid w:val="00471E6F"/>
    <w:rsid w:val="0047297E"/>
    <w:rsid w:val="004729A7"/>
    <w:rsid w:val="00474CFA"/>
    <w:rsid w:val="00480A5D"/>
    <w:rsid w:val="00481B79"/>
    <w:rsid w:val="0048250C"/>
    <w:rsid w:val="0048320D"/>
    <w:rsid w:val="00483884"/>
    <w:rsid w:val="00483942"/>
    <w:rsid w:val="004855F4"/>
    <w:rsid w:val="0048583F"/>
    <w:rsid w:val="00485C39"/>
    <w:rsid w:val="00485D75"/>
    <w:rsid w:val="00486B9C"/>
    <w:rsid w:val="0049001B"/>
    <w:rsid w:val="0049009C"/>
    <w:rsid w:val="004913EB"/>
    <w:rsid w:val="00491E78"/>
    <w:rsid w:val="00492913"/>
    <w:rsid w:val="00492B0D"/>
    <w:rsid w:val="004945BB"/>
    <w:rsid w:val="00495983"/>
    <w:rsid w:val="00496B92"/>
    <w:rsid w:val="00496F5E"/>
    <w:rsid w:val="0049723B"/>
    <w:rsid w:val="004A0344"/>
    <w:rsid w:val="004A100A"/>
    <w:rsid w:val="004A1800"/>
    <w:rsid w:val="004A1FE7"/>
    <w:rsid w:val="004A26BA"/>
    <w:rsid w:val="004A4E31"/>
    <w:rsid w:val="004A7539"/>
    <w:rsid w:val="004B49F3"/>
    <w:rsid w:val="004B5B60"/>
    <w:rsid w:val="004B7289"/>
    <w:rsid w:val="004B740D"/>
    <w:rsid w:val="004B7725"/>
    <w:rsid w:val="004B7A0F"/>
    <w:rsid w:val="004C03AD"/>
    <w:rsid w:val="004C0C41"/>
    <w:rsid w:val="004C272F"/>
    <w:rsid w:val="004C2C86"/>
    <w:rsid w:val="004C3870"/>
    <w:rsid w:val="004C43BC"/>
    <w:rsid w:val="004C5BA6"/>
    <w:rsid w:val="004C7AEB"/>
    <w:rsid w:val="004C7B5C"/>
    <w:rsid w:val="004D0025"/>
    <w:rsid w:val="004D14BC"/>
    <w:rsid w:val="004D2350"/>
    <w:rsid w:val="004D3F05"/>
    <w:rsid w:val="004D3FE9"/>
    <w:rsid w:val="004D4F76"/>
    <w:rsid w:val="004D5907"/>
    <w:rsid w:val="004D5B78"/>
    <w:rsid w:val="004D6563"/>
    <w:rsid w:val="004E0640"/>
    <w:rsid w:val="004E3485"/>
    <w:rsid w:val="004E4D26"/>
    <w:rsid w:val="004E4E05"/>
    <w:rsid w:val="004E5CF0"/>
    <w:rsid w:val="004E6965"/>
    <w:rsid w:val="004F11F2"/>
    <w:rsid w:val="004F39F0"/>
    <w:rsid w:val="004F3BF0"/>
    <w:rsid w:val="004F5A45"/>
    <w:rsid w:val="004F5EC8"/>
    <w:rsid w:val="004F63D5"/>
    <w:rsid w:val="004F6C2A"/>
    <w:rsid w:val="004F7BBD"/>
    <w:rsid w:val="00500A37"/>
    <w:rsid w:val="00500C03"/>
    <w:rsid w:val="00500F2A"/>
    <w:rsid w:val="005013F7"/>
    <w:rsid w:val="00501421"/>
    <w:rsid w:val="0050214A"/>
    <w:rsid w:val="00502772"/>
    <w:rsid w:val="0050303E"/>
    <w:rsid w:val="0050356E"/>
    <w:rsid w:val="00503BB7"/>
    <w:rsid w:val="005042B4"/>
    <w:rsid w:val="00505184"/>
    <w:rsid w:val="0051598C"/>
    <w:rsid w:val="00520EA5"/>
    <w:rsid w:val="0052239B"/>
    <w:rsid w:val="00522748"/>
    <w:rsid w:val="005235F1"/>
    <w:rsid w:val="00524255"/>
    <w:rsid w:val="0052497F"/>
    <w:rsid w:val="00524A2B"/>
    <w:rsid w:val="00525974"/>
    <w:rsid w:val="00526B0A"/>
    <w:rsid w:val="00526DF4"/>
    <w:rsid w:val="00526FB7"/>
    <w:rsid w:val="00527456"/>
    <w:rsid w:val="00527AB9"/>
    <w:rsid w:val="0053288E"/>
    <w:rsid w:val="00535646"/>
    <w:rsid w:val="00536B93"/>
    <w:rsid w:val="00536CBA"/>
    <w:rsid w:val="00536E3E"/>
    <w:rsid w:val="005403E5"/>
    <w:rsid w:val="00540BE8"/>
    <w:rsid w:val="00541431"/>
    <w:rsid w:val="00544588"/>
    <w:rsid w:val="00544F4B"/>
    <w:rsid w:val="00545239"/>
    <w:rsid w:val="005455BC"/>
    <w:rsid w:val="00545BB5"/>
    <w:rsid w:val="00546D43"/>
    <w:rsid w:val="00550C42"/>
    <w:rsid w:val="00550C69"/>
    <w:rsid w:val="0055183E"/>
    <w:rsid w:val="0055223F"/>
    <w:rsid w:val="00553B9E"/>
    <w:rsid w:val="0055496E"/>
    <w:rsid w:val="00556470"/>
    <w:rsid w:val="00556FF1"/>
    <w:rsid w:val="005570A5"/>
    <w:rsid w:val="00557F6D"/>
    <w:rsid w:val="00560062"/>
    <w:rsid w:val="0056014F"/>
    <w:rsid w:val="005606B4"/>
    <w:rsid w:val="005615ED"/>
    <w:rsid w:val="005632EA"/>
    <w:rsid w:val="00565B8E"/>
    <w:rsid w:val="00566CE7"/>
    <w:rsid w:val="00567348"/>
    <w:rsid w:val="00567BFF"/>
    <w:rsid w:val="00571F28"/>
    <w:rsid w:val="0057205D"/>
    <w:rsid w:val="00573C77"/>
    <w:rsid w:val="00574F11"/>
    <w:rsid w:val="00575E4E"/>
    <w:rsid w:val="00576E8C"/>
    <w:rsid w:val="00576F67"/>
    <w:rsid w:val="0057750A"/>
    <w:rsid w:val="005807CE"/>
    <w:rsid w:val="005807D5"/>
    <w:rsid w:val="00581726"/>
    <w:rsid w:val="00581F0A"/>
    <w:rsid w:val="005820BF"/>
    <w:rsid w:val="00583840"/>
    <w:rsid w:val="0058420B"/>
    <w:rsid w:val="0058430A"/>
    <w:rsid w:val="00587110"/>
    <w:rsid w:val="00590F54"/>
    <w:rsid w:val="0059106A"/>
    <w:rsid w:val="00592BD0"/>
    <w:rsid w:val="0059548D"/>
    <w:rsid w:val="00596106"/>
    <w:rsid w:val="005A275D"/>
    <w:rsid w:val="005A477D"/>
    <w:rsid w:val="005A5294"/>
    <w:rsid w:val="005A5A82"/>
    <w:rsid w:val="005A6787"/>
    <w:rsid w:val="005A6FF2"/>
    <w:rsid w:val="005B0A37"/>
    <w:rsid w:val="005B1F08"/>
    <w:rsid w:val="005B1F5A"/>
    <w:rsid w:val="005B21DA"/>
    <w:rsid w:val="005B3602"/>
    <w:rsid w:val="005B36D3"/>
    <w:rsid w:val="005B38DF"/>
    <w:rsid w:val="005B3938"/>
    <w:rsid w:val="005B46D9"/>
    <w:rsid w:val="005B5F10"/>
    <w:rsid w:val="005B6679"/>
    <w:rsid w:val="005B67EF"/>
    <w:rsid w:val="005B727D"/>
    <w:rsid w:val="005C129D"/>
    <w:rsid w:val="005C1C05"/>
    <w:rsid w:val="005C1CDE"/>
    <w:rsid w:val="005C21D6"/>
    <w:rsid w:val="005C2BA3"/>
    <w:rsid w:val="005C3101"/>
    <w:rsid w:val="005C3567"/>
    <w:rsid w:val="005C373D"/>
    <w:rsid w:val="005C41A3"/>
    <w:rsid w:val="005C6639"/>
    <w:rsid w:val="005C7BB8"/>
    <w:rsid w:val="005D0205"/>
    <w:rsid w:val="005D054A"/>
    <w:rsid w:val="005D1BF6"/>
    <w:rsid w:val="005D30C1"/>
    <w:rsid w:val="005D3581"/>
    <w:rsid w:val="005D5846"/>
    <w:rsid w:val="005E002A"/>
    <w:rsid w:val="005E041D"/>
    <w:rsid w:val="005E1006"/>
    <w:rsid w:val="005E1B5A"/>
    <w:rsid w:val="005E213D"/>
    <w:rsid w:val="005E34BE"/>
    <w:rsid w:val="005E3F7A"/>
    <w:rsid w:val="005E4617"/>
    <w:rsid w:val="005E58AE"/>
    <w:rsid w:val="005E7E85"/>
    <w:rsid w:val="005F0433"/>
    <w:rsid w:val="005F1D43"/>
    <w:rsid w:val="005F25CE"/>
    <w:rsid w:val="005F27B8"/>
    <w:rsid w:val="005F2B88"/>
    <w:rsid w:val="005F2ECB"/>
    <w:rsid w:val="005F32EF"/>
    <w:rsid w:val="005F3677"/>
    <w:rsid w:val="005F4A7D"/>
    <w:rsid w:val="005F53F8"/>
    <w:rsid w:val="005F55C0"/>
    <w:rsid w:val="006003C5"/>
    <w:rsid w:val="0060079B"/>
    <w:rsid w:val="006014F0"/>
    <w:rsid w:val="00602679"/>
    <w:rsid w:val="00603206"/>
    <w:rsid w:val="00603E1B"/>
    <w:rsid w:val="00603F77"/>
    <w:rsid w:val="00605324"/>
    <w:rsid w:val="00605EE2"/>
    <w:rsid w:val="0060658D"/>
    <w:rsid w:val="00606ED3"/>
    <w:rsid w:val="00607D7C"/>
    <w:rsid w:val="00607F4F"/>
    <w:rsid w:val="006101C0"/>
    <w:rsid w:val="00610747"/>
    <w:rsid w:val="00611A7A"/>
    <w:rsid w:val="00612041"/>
    <w:rsid w:val="006128EB"/>
    <w:rsid w:val="006133E5"/>
    <w:rsid w:val="00613E28"/>
    <w:rsid w:val="006141A6"/>
    <w:rsid w:val="00615499"/>
    <w:rsid w:val="00616FAC"/>
    <w:rsid w:val="00617980"/>
    <w:rsid w:val="00617AEA"/>
    <w:rsid w:val="00617D83"/>
    <w:rsid w:val="00621D3D"/>
    <w:rsid w:val="00622777"/>
    <w:rsid w:val="006228EA"/>
    <w:rsid w:val="00622AC5"/>
    <w:rsid w:val="00622B00"/>
    <w:rsid w:val="006242A0"/>
    <w:rsid w:val="00624643"/>
    <w:rsid w:val="006259E6"/>
    <w:rsid w:val="00625C6B"/>
    <w:rsid w:val="00633CA0"/>
    <w:rsid w:val="00633CFE"/>
    <w:rsid w:val="006363DA"/>
    <w:rsid w:val="00636AB2"/>
    <w:rsid w:val="006374E4"/>
    <w:rsid w:val="0063789D"/>
    <w:rsid w:val="00637D16"/>
    <w:rsid w:val="006411C7"/>
    <w:rsid w:val="00641FE8"/>
    <w:rsid w:val="00643ADF"/>
    <w:rsid w:val="006447C6"/>
    <w:rsid w:val="006449B8"/>
    <w:rsid w:val="00645913"/>
    <w:rsid w:val="0064773B"/>
    <w:rsid w:val="0064799B"/>
    <w:rsid w:val="00647DD0"/>
    <w:rsid w:val="00650AFE"/>
    <w:rsid w:val="00650ED0"/>
    <w:rsid w:val="006533AB"/>
    <w:rsid w:val="006538F6"/>
    <w:rsid w:val="006567D7"/>
    <w:rsid w:val="006633D2"/>
    <w:rsid w:val="0066400C"/>
    <w:rsid w:val="006640A6"/>
    <w:rsid w:val="00664D38"/>
    <w:rsid w:val="006669F9"/>
    <w:rsid w:val="00667BFA"/>
    <w:rsid w:val="00671EB8"/>
    <w:rsid w:val="00671F31"/>
    <w:rsid w:val="00675263"/>
    <w:rsid w:val="00675EEE"/>
    <w:rsid w:val="006771A1"/>
    <w:rsid w:val="00677668"/>
    <w:rsid w:val="006776C6"/>
    <w:rsid w:val="00680795"/>
    <w:rsid w:val="00681806"/>
    <w:rsid w:val="00684650"/>
    <w:rsid w:val="00685BAA"/>
    <w:rsid w:val="00685FCA"/>
    <w:rsid w:val="00690D4F"/>
    <w:rsid w:val="0069267A"/>
    <w:rsid w:val="0069599A"/>
    <w:rsid w:val="00696284"/>
    <w:rsid w:val="0069773B"/>
    <w:rsid w:val="006A13AE"/>
    <w:rsid w:val="006A15A3"/>
    <w:rsid w:val="006A24F1"/>
    <w:rsid w:val="006A36D7"/>
    <w:rsid w:val="006A3A02"/>
    <w:rsid w:val="006A3B3C"/>
    <w:rsid w:val="006A441E"/>
    <w:rsid w:val="006A4670"/>
    <w:rsid w:val="006A4BFD"/>
    <w:rsid w:val="006A5D30"/>
    <w:rsid w:val="006A6032"/>
    <w:rsid w:val="006A74A3"/>
    <w:rsid w:val="006B081D"/>
    <w:rsid w:val="006B0EB4"/>
    <w:rsid w:val="006B1867"/>
    <w:rsid w:val="006B3C56"/>
    <w:rsid w:val="006B40C4"/>
    <w:rsid w:val="006B62BA"/>
    <w:rsid w:val="006B7110"/>
    <w:rsid w:val="006C3548"/>
    <w:rsid w:val="006C4934"/>
    <w:rsid w:val="006C4969"/>
    <w:rsid w:val="006C5106"/>
    <w:rsid w:val="006C54C2"/>
    <w:rsid w:val="006C73E5"/>
    <w:rsid w:val="006C78BA"/>
    <w:rsid w:val="006C7C92"/>
    <w:rsid w:val="006D1B82"/>
    <w:rsid w:val="006D2A48"/>
    <w:rsid w:val="006D2A84"/>
    <w:rsid w:val="006D344B"/>
    <w:rsid w:val="006D3732"/>
    <w:rsid w:val="006D37CB"/>
    <w:rsid w:val="006D3A05"/>
    <w:rsid w:val="006D4776"/>
    <w:rsid w:val="006D4F39"/>
    <w:rsid w:val="006D5997"/>
    <w:rsid w:val="006D737E"/>
    <w:rsid w:val="006D74C5"/>
    <w:rsid w:val="006E19AB"/>
    <w:rsid w:val="006E1CF9"/>
    <w:rsid w:val="006E2581"/>
    <w:rsid w:val="006E42A2"/>
    <w:rsid w:val="006E5251"/>
    <w:rsid w:val="006E5E6C"/>
    <w:rsid w:val="006E60B1"/>
    <w:rsid w:val="006E6F1F"/>
    <w:rsid w:val="006E7D4C"/>
    <w:rsid w:val="006F07E4"/>
    <w:rsid w:val="006F0AA1"/>
    <w:rsid w:val="006F0F2B"/>
    <w:rsid w:val="006F18F2"/>
    <w:rsid w:val="006F4C8A"/>
    <w:rsid w:val="006F7112"/>
    <w:rsid w:val="006F7785"/>
    <w:rsid w:val="0070045B"/>
    <w:rsid w:val="0070056B"/>
    <w:rsid w:val="00702677"/>
    <w:rsid w:val="0070598E"/>
    <w:rsid w:val="007066D0"/>
    <w:rsid w:val="00706922"/>
    <w:rsid w:val="00706B1B"/>
    <w:rsid w:val="0070766D"/>
    <w:rsid w:val="00710100"/>
    <w:rsid w:val="0071323E"/>
    <w:rsid w:val="0071461F"/>
    <w:rsid w:val="007163AC"/>
    <w:rsid w:val="00721675"/>
    <w:rsid w:val="00721D65"/>
    <w:rsid w:val="00722150"/>
    <w:rsid w:val="00722584"/>
    <w:rsid w:val="00731EBA"/>
    <w:rsid w:val="00731ECA"/>
    <w:rsid w:val="00732073"/>
    <w:rsid w:val="00733A84"/>
    <w:rsid w:val="00734C06"/>
    <w:rsid w:val="007358B1"/>
    <w:rsid w:val="007364FC"/>
    <w:rsid w:val="007366A4"/>
    <w:rsid w:val="00736AFF"/>
    <w:rsid w:val="00736E55"/>
    <w:rsid w:val="00736FA8"/>
    <w:rsid w:val="0074139C"/>
    <w:rsid w:val="0074452B"/>
    <w:rsid w:val="007447AD"/>
    <w:rsid w:val="00745EB4"/>
    <w:rsid w:val="007517E8"/>
    <w:rsid w:val="0075236F"/>
    <w:rsid w:val="00752F14"/>
    <w:rsid w:val="007531C5"/>
    <w:rsid w:val="007537DE"/>
    <w:rsid w:val="00754C2E"/>
    <w:rsid w:val="0075500E"/>
    <w:rsid w:val="0075641D"/>
    <w:rsid w:val="0075721F"/>
    <w:rsid w:val="00757E13"/>
    <w:rsid w:val="00760B52"/>
    <w:rsid w:val="00760E5D"/>
    <w:rsid w:val="00762217"/>
    <w:rsid w:val="00765892"/>
    <w:rsid w:val="007658FC"/>
    <w:rsid w:val="00766E58"/>
    <w:rsid w:val="00766EF6"/>
    <w:rsid w:val="007701CC"/>
    <w:rsid w:val="0077024D"/>
    <w:rsid w:val="0077037D"/>
    <w:rsid w:val="00770EFA"/>
    <w:rsid w:val="00772876"/>
    <w:rsid w:val="007731F3"/>
    <w:rsid w:val="00773F19"/>
    <w:rsid w:val="007746AA"/>
    <w:rsid w:val="00775CE5"/>
    <w:rsid w:val="00776853"/>
    <w:rsid w:val="00777B88"/>
    <w:rsid w:val="00781700"/>
    <w:rsid w:val="0078348F"/>
    <w:rsid w:val="00784C22"/>
    <w:rsid w:val="00784D0C"/>
    <w:rsid w:val="00784D78"/>
    <w:rsid w:val="0078630A"/>
    <w:rsid w:val="00786F2B"/>
    <w:rsid w:val="007903E9"/>
    <w:rsid w:val="00791CCD"/>
    <w:rsid w:val="00792148"/>
    <w:rsid w:val="0079281A"/>
    <w:rsid w:val="00793A32"/>
    <w:rsid w:val="00793B7E"/>
    <w:rsid w:val="007955D6"/>
    <w:rsid w:val="007959EB"/>
    <w:rsid w:val="007963A5"/>
    <w:rsid w:val="00796E7D"/>
    <w:rsid w:val="00797216"/>
    <w:rsid w:val="00797B4A"/>
    <w:rsid w:val="00797DDA"/>
    <w:rsid w:val="00797DDB"/>
    <w:rsid w:val="007A01F2"/>
    <w:rsid w:val="007A0F1A"/>
    <w:rsid w:val="007A4338"/>
    <w:rsid w:val="007A5035"/>
    <w:rsid w:val="007A54E7"/>
    <w:rsid w:val="007A5A9C"/>
    <w:rsid w:val="007A5C59"/>
    <w:rsid w:val="007A6C8A"/>
    <w:rsid w:val="007A6D77"/>
    <w:rsid w:val="007B00AA"/>
    <w:rsid w:val="007B1BDF"/>
    <w:rsid w:val="007B2120"/>
    <w:rsid w:val="007B3091"/>
    <w:rsid w:val="007B59B5"/>
    <w:rsid w:val="007B5D2B"/>
    <w:rsid w:val="007C06DC"/>
    <w:rsid w:val="007C1BAC"/>
    <w:rsid w:val="007C25B5"/>
    <w:rsid w:val="007C4CD0"/>
    <w:rsid w:val="007C58A2"/>
    <w:rsid w:val="007C6745"/>
    <w:rsid w:val="007C6E4E"/>
    <w:rsid w:val="007C73DE"/>
    <w:rsid w:val="007C7EC0"/>
    <w:rsid w:val="007D119B"/>
    <w:rsid w:val="007D4944"/>
    <w:rsid w:val="007D4ACA"/>
    <w:rsid w:val="007D4FA6"/>
    <w:rsid w:val="007D530D"/>
    <w:rsid w:val="007D55B4"/>
    <w:rsid w:val="007D6DB4"/>
    <w:rsid w:val="007E0147"/>
    <w:rsid w:val="007E0A74"/>
    <w:rsid w:val="007E3261"/>
    <w:rsid w:val="007E41BD"/>
    <w:rsid w:val="007E4749"/>
    <w:rsid w:val="007E69D2"/>
    <w:rsid w:val="007E6A94"/>
    <w:rsid w:val="007E6BB9"/>
    <w:rsid w:val="007E6F90"/>
    <w:rsid w:val="007E7646"/>
    <w:rsid w:val="007F096B"/>
    <w:rsid w:val="007F13F4"/>
    <w:rsid w:val="007F17C9"/>
    <w:rsid w:val="007F1D78"/>
    <w:rsid w:val="007F1DCD"/>
    <w:rsid w:val="007F2A5E"/>
    <w:rsid w:val="007F59EC"/>
    <w:rsid w:val="0080104E"/>
    <w:rsid w:val="00801120"/>
    <w:rsid w:val="00801FB8"/>
    <w:rsid w:val="008040F4"/>
    <w:rsid w:val="00805D63"/>
    <w:rsid w:val="0081088D"/>
    <w:rsid w:val="008122D6"/>
    <w:rsid w:val="0081245D"/>
    <w:rsid w:val="00812AF8"/>
    <w:rsid w:val="008132BB"/>
    <w:rsid w:val="00813A71"/>
    <w:rsid w:val="008146C8"/>
    <w:rsid w:val="00821E2B"/>
    <w:rsid w:val="008223CB"/>
    <w:rsid w:val="00822851"/>
    <w:rsid w:val="00825260"/>
    <w:rsid w:val="00825DD2"/>
    <w:rsid w:val="008265B6"/>
    <w:rsid w:val="008277EA"/>
    <w:rsid w:val="00827ADA"/>
    <w:rsid w:val="00830A74"/>
    <w:rsid w:val="008316CC"/>
    <w:rsid w:val="00831D94"/>
    <w:rsid w:val="00831E8A"/>
    <w:rsid w:val="0083282C"/>
    <w:rsid w:val="00832D19"/>
    <w:rsid w:val="00832F94"/>
    <w:rsid w:val="00834838"/>
    <w:rsid w:val="00834FF5"/>
    <w:rsid w:val="008351EF"/>
    <w:rsid w:val="00840A76"/>
    <w:rsid w:val="00841AFE"/>
    <w:rsid w:val="00841B16"/>
    <w:rsid w:val="0084245E"/>
    <w:rsid w:val="00843508"/>
    <w:rsid w:val="00843F5C"/>
    <w:rsid w:val="00844403"/>
    <w:rsid w:val="008444B7"/>
    <w:rsid w:val="00846E22"/>
    <w:rsid w:val="0084785D"/>
    <w:rsid w:val="00847F51"/>
    <w:rsid w:val="0085135E"/>
    <w:rsid w:val="00853E4E"/>
    <w:rsid w:val="00854BE0"/>
    <w:rsid w:val="00854BFF"/>
    <w:rsid w:val="00854F6E"/>
    <w:rsid w:val="00856C36"/>
    <w:rsid w:val="008579DF"/>
    <w:rsid w:val="0086024A"/>
    <w:rsid w:val="00862AA5"/>
    <w:rsid w:val="00865315"/>
    <w:rsid w:val="008663D8"/>
    <w:rsid w:val="00866ADE"/>
    <w:rsid w:val="00871465"/>
    <w:rsid w:val="00871879"/>
    <w:rsid w:val="00871AF3"/>
    <w:rsid w:val="00872937"/>
    <w:rsid w:val="00875C05"/>
    <w:rsid w:val="00875C66"/>
    <w:rsid w:val="008772EC"/>
    <w:rsid w:val="00880343"/>
    <w:rsid w:val="008808AE"/>
    <w:rsid w:val="008814AF"/>
    <w:rsid w:val="0088160E"/>
    <w:rsid w:val="00881742"/>
    <w:rsid w:val="00881888"/>
    <w:rsid w:val="00882FD9"/>
    <w:rsid w:val="00883418"/>
    <w:rsid w:val="00884750"/>
    <w:rsid w:val="00884A56"/>
    <w:rsid w:val="00884FC6"/>
    <w:rsid w:val="008853A9"/>
    <w:rsid w:val="00887057"/>
    <w:rsid w:val="008874DA"/>
    <w:rsid w:val="0089332D"/>
    <w:rsid w:val="00893E48"/>
    <w:rsid w:val="00895770"/>
    <w:rsid w:val="008965B7"/>
    <w:rsid w:val="00897276"/>
    <w:rsid w:val="008A11A6"/>
    <w:rsid w:val="008A2678"/>
    <w:rsid w:val="008A40CF"/>
    <w:rsid w:val="008A505E"/>
    <w:rsid w:val="008A6918"/>
    <w:rsid w:val="008A743B"/>
    <w:rsid w:val="008A75A1"/>
    <w:rsid w:val="008A7625"/>
    <w:rsid w:val="008A7EF7"/>
    <w:rsid w:val="008A7FB4"/>
    <w:rsid w:val="008B0944"/>
    <w:rsid w:val="008B0E3D"/>
    <w:rsid w:val="008B19F0"/>
    <w:rsid w:val="008B1A38"/>
    <w:rsid w:val="008B2EF8"/>
    <w:rsid w:val="008B43EB"/>
    <w:rsid w:val="008B4C96"/>
    <w:rsid w:val="008B51FA"/>
    <w:rsid w:val="008B7929"/>
    <w:rsid w:val="008B7C3B"/>
    <w:rsid w:val="008C28FD"/>
    <w:rsid w:val="008C3254"/>
    <w:rsid w:val="008C3D1C"/>
    <w:rsid w:val="008C45D3"/>
    <w:rsid w:val="008C55B8"/>
    <w:rsid w:val="008C6105"/>
    <w:rsid w:val="008C6BAB"/>
    <w:rsid w:val="008C6D18"/>
    <w:rsid w:val="008C7326"/>
    <w:rsid w:val="008C7FE6"/>
    <w:rsid w:val="008D0C69"/>
    <w:rsid w:val="008D0FBF"/>
    <w:rsid w:val="008D10C0"/>
    <w:rsid w:val="008D1878"/>
    <w:rsid w:val="008D1BDD"/>
    <w:rsid w:val="008D31BE"/>
    <w:rsid w:val="008D38BD"/>
    <w:rsid w:val="008D56E9"/>
    <w:rsid w:val="008D5903"/>
    <w:rsid w:val="008D6ED8"/>
    <w:rsid w:val="008E0061"/>
    <w:rsid w:val="008E0D74"/>
    <w:rsid w:val="008E1357"/>
    <w:rsid w:val="008E31DB"/>
    <w:rsid w:val="008E32AD"/>
    <w:rsid w:val="008E4655"/>
    <w:rsid w:val="008E5B53"/>
    <w:rsid w:val="008E690D"/>
    <w:rsid w:val="008E6B1E"/>
    <w:rsid w:val="008E7915"/>
    <w:rsid w:val="008E7AFA"/>
    <w:rsid w:val="008F0762"/>
    <w:rsid w:val="008F1BA9"/>
    <w:rsid w:val="008F1D55"/>
    <w:rsid w:val="008F1F38"/>
    <w:rsid w:val="008F20AF"/>
    <w:rsid w:val="008F2919"/>
    <w:rsid w:val="008F2FCD"/>
    <w:rsid w:val="008F4D7F"/>
    <w:rsid w:val="008F5AB7"/>
    <w:rsid w:val="008F5BE5"/>
    <w:rsid w:val="008F668C"/>
    <w:rsid w:val="008F7D53"/>
    <w:rsid w:val="008F7F25"/>
    <w:rsid w:val="0090070F"/>
    <w:rsid w:val="00903588"/>
    <w:rsid w:val="00903781"/>
    <w:rsid w:val="00903AD1"/>
    <w:rsid w:val="00907776"/>
    <w:rsid w:val="00907BCC"/>
    <w:rsid w:val="00907CDF"/>
    <w:rsid w:val="00911582"/>
    <w:rsid w:val="0091390E"/>
    <w:rsid w:val="00917276"/>
    <w:rsid w:val="009202D8"/>
    <w:rsid w:val="00920B07"/>
    <w:rsid w:val="009215FC"/>
    <w:rsid w:val="00921763"/>
    <w:rsid w:val="009218A7"/>
    <w:rsid w:val="00924ED4"/>
    <w:rsid w:val="00924F35"/>
    <w:rsid w:val="009251E7"/>
    <w:rsid w:val="00925E58"/>
    <w:rsid w:val="00926AC8"/>
    <w:rsid w:val="0092759C"/>
    <w:rsid w:val="0092759F"/>
    <w:rsid w:val="009277B2"/>
    <w:rsid w:val="00927B0B"/>
    <w:rsid w:val="00927BE1"/>
    <w:rsid w:val="00927F09"/>
    <w:rsid w:val="00930ED4"/>
    <w:rsid w:val="009320F1"/>
    <w:rsid w:val="009322F6"/>
    <w:rsid w:val="00932938"/>
    <w:rsid w:val="009344CB"/>
    <w:rsid w:val="00935D5B"/>
    <w:rsid w:val="00936990"/>
    <w:rsid w:val="00936D88"/>
    <w:rsid w:val="00937570"/>
    <w:rsid w:val="0094221E"/>
    <w:rsid w:val="00943AEE"/>
    <w:rsid w:val="0094494F"/>
    <w:rsid w:val="0094501D"/>
    <w:rsid w:val="0094581E"/>
    <w:rsid w:val="00945A5A"/>
    <w:rsid w:val="00946A0E"/>
    <w:rsid w:val="00946A84"/>
    <w:rsid w:val="00947B73"/>
    <w:rsid w:val="009504F1"/>
    <w:rsid w:val="00952737"/>
    <w:rsid w:val="009527AB"/>
    <w:rsid w:val="00952AA9"/>
    <w:rsid w:val="009535FE"/>
    <w:rsid w:val="00954612"/>
    <w:rsid w:val="00954FFD"/>
    <w:rsid w:val="009555B4"/>
    <w:rsid w:val="00955DBE"/>
    <w:rsid w:val="00957631"/>
    <w:rsid w:val="00961D5C"/>
    <w:rsid w:val="0096266E"/>
    <w:rsid w:val="00962AF6"/>
    <w:rsid w:val="00964CA4"/>
    <w:rsid w:val="0096709C"/>
    <w:rsid w:val="00967352"/>
    <w:rsid w:val="00967964"/>
    <w:rsid w:val="00967CBF"/>
    <w:rsid w:val="00967CD0"/>
    <w:rsid w:val="00970D96"/>
    <w:rsid w:val="00973EFD"/>
    <w:rsid w:val="009744CF"/>
    <w:rsid w:val="00974E02"/>
    <w:rsid w:val="009755DB"/>
    <w:rsid w:val="0097704D"/>
    <w:rsid w:val="00977C1A"/>
    <w:rsid w:val="00980E58"/>
    <w:rsid w:val="00981B2C"/>
    <w:rsid w:val="00982C77"/>
    <w:rsid w:val="009832FC"/>
    <w:rsid w:val="0098332E"/>
    <w:rsid w:val="0098416C"/>
    <w:rsid w:val="00984230"/>
    <w:rsid w:val="009848B3"/>
    <w:rsid w:val="00985C73"/>
    <w:rsid w:val="00985F1B"/>
    <w:rsid w:val="00986B13"/>
    <w:rsid w:val="00987277"/>
    <w:rsid w:val="009878EE"/>
    <w:rsid w:val="0099032C"/>
    <w:rsid w:val="00990EE2"/>
    <w:rsid w:val="00991BD8"/>
    <w:rsid w:val="00992104"/>
    <w:rsid w:val="00995CC9"/>
    <w:rsid w:val="009A02D8"/>
    <w:rsid w:val="009A0E65"/>
    <w:rsid w:val="009A183C"/>
    <w:rsid w:val="009A196E"/>
    <w:rsid w:val="009A2BA1"/>
    <w:rsid w:val="009A5D66"/>
    <w:rsid w:val="009A72AB"/>
    <w:rsid w:val="009B0E25"/>
    <w:rsid w:val="009B3503"/>
    <w:rsid w:val="009B4909"/>
    <w:rsid w:val="009B5715"/>
    <w:rsid w:val="009B5C5F"/>
    <w:rsid w:val="009B6248"/>
    <w:rsid w:val="009B6CD2"/>
    <w:rsid w:val="009B783B"/>
    <w:rsid w:val="009C0B7B"/>
    <w:rsid w:val="009C1D53"/>
    <w:rsid w:val="009C227F"/>
    <w:rsid w:val="009C4732"/>
    <w:rsid w:val="009C4F95"/>
    <w:rsid w:val="009C5524"/>
    <w:rsid w:val="009C70CD"/>
    <w:rsid w:val="009D156F"/>
    <w:rsid w:val="009D165F"/>
    <w:rsid w:val="009D2ABE"/>
    <w:rsid w:val="009D2B14"/>
    <w:rsid w:val="009D2E04"/>
    <w:rsid w:val="009D34D1"/>
    <w:rsid w:val="009D4711"/>
    <w:rsid w:val="009D5489"/>
    <w:rsid w:val="009D6015"/>
    <w:rsid w:val="009D62E2"/>
    <w:rsid w:val="009E1D1F"/>
    <w:rsid w:val="009E1EC7"/>
    <w:rsid w:val="009E24E7"/>
    <w:rsid w:val="009E39D2"/>
    <w:rsid w:val="009E5526"/>
    <w:rsid w:val="009E585B"/>
    <w:rsid w:val="009E6573"/>
    <w:rsid w:val="009E7B58"/>
    <w:rsid w:val="009F0AA9"/>
    <w:rsid w:val="009F2522"/>
    <w:rsid w:val="009F2563"/>
    <w:rsid w:val="009F26E6"/>
    <w:rsid w:val="009F3AA5"/>
    <w:rsid w:val="009F65EC"/>
    <w:rsid w:val="009F6F04"/>
    <w:rsid w:val="00A00E16"/>
    <w:rsid w:val="00A00E33"/>
    <w:rsid w:val="00A016C5"/>
    <w:rsid w:val="00A017EC"/>
    <w:rsid w:val="00A01FE7"/>
    <w:rsid w:val="00A02CF1"/>
    <w:rsid w:val="00A036DB"/>
    <w:rsid w:val="00A05136"/>
    <w:rsid w:val="00A0582E"/>
    <w:rsid w:val="00A05917"/>
    <w:rsid w:val="00A05A78"/>
    <w:rsid w:val="00A05AB3"/>
    <w:rsid w:val="00A07745"/>
    <w:rsid w:val="00A07C0F"/>
    <w:rsid w:val="00A11B22"/>
    <w:rsid w:val="00A11F77"/>
    <w:rsid w:val="00A1220F"/>
    <w:rsid w:val="00A12D06"/>
    <w:rsid w:val="00A1322D"/>
    <w:rsid w:val="00A15B02"/>
    <w:rsid w:val="00A166E0"/>
    <w:rsid w:val="00A16AE9"/>
    <w:rsid w:val="00A16C9F"/>
    <w:rsid w:val="00A17780"/>
    <w:rsid w:val="00A20E6A"/>
    <w:rsid w:val="00A21273"/>
    <w:rsid w:val="00A239EE"/>
    <w:rsid w:val="00A23AD3"/>
    <w:rsid w:val="00A23CD5"/>
    <w:rsid w:val="00A23D9E"/>
    <w:rsid w:val="00A24C76"/>
    <w:rsid w:val="00A25CF2"/>
    <w:rsid w:val="00A25D58"/>
    <w:rsid w:val="00A27BEF"/>
    <w:rsid w:val="00A300E6"/>
    <w:rsid w:val="00A304DC"/>
    <w:rsid w:val="00A314D1"/>
    <w:rsid w:val="00A32B2E"/>
    <w:rsid w:val="00A33F90"/>
    <w:rsid w:val="00A35BFD"/>
    <w:rsid w:val="00A3657F"/>
    <w:rsid w:val="00A36D0F"/>
    <w:rsid w:val="00A37FEE"/>
    <w:rsid w:val="00A42B6D"/>
    <w:rsid w:val="00A42D3A"/>
    <w:rsid w:val="00A43033"/>
    <w:rsid w:val="00A43262"/>
    <w:rsid w:val="00A436AD"/>
    <w:rsid w:val="00A43FAE"/>
    <w:rsid w:val="00A4413C"/>
    <w:rsid w:val="00A44410"/>
    <w:rsid w:val="00A448E4"/>
    <w:rsid w:val="00A46785"/>
    <w:rsid w:val="00A478BA"/>
    <w:rsid w:val="00A47DCE"/>
    <w:rsid w:val="00A51694"/>
    <w:rsid w:val="00A51FBA"/>
    <w:rsid w:val="00A52593"/>
    <w:rsid w:val="00A53426"/>
    <w:rsid w:val="00A53D09"/>
    <w:rsid w:val="00A54E0D"/>
    <w:rsid w:val="00A55C22"/>
    <w:rsid w:val="00A55EB0"/>
    <w:rsid w:val="00A574D6"/>
    <w:rsid w:val="00A57DD2"/>
    <w:rsid w:val="00A60021"/>
    <w:rsid w:val="00A602F9"/>
    <w:rsid w:val="00A60D11"/>
    <w:rsid w:val="00A617B3"/>
    <w:rsid w:val="00A6203C"/>
    <w:rsid w:val="00A6279B"/>
    <w:rsid w:val="00A64034"/>
    <w:rsid w:val="00A64650"/>
    <w:rsid w:val="00A64934"/>
    <w:rsid w:val="00A64F8F"/>
    <w:rsid w:val="00A651C6"/>
    <w:rsid w:val="00A6781E"/>
    <w:rsid w:val="00A70146"/>
    <w:rsid w:val="00A704C1"/>
    <w:rsid w:val="00A70544"/>
    <w:rsid w:val="00A709A3"/>
    <w:rsid w:val="00A70EB7"/>
    <w:rsid w:val="00A7127B"/>
    <w:rsid w:val="00A71EEB"/>
    <w:rsid w:val="00A72618"/>
    <w:rsid w:val="00A72FCB"/>
    <w:rsid w:val="00A735C1"/>
    <w:rsid w:val="00A736C6"/>
    <w:rsid w:val="00A7512D"/>
    <w:rsid w:val="00A753EA"/>
    <w:rsid w:val="00A75E47"/>
    <w:rsid w:val="00A770B8"/>
    <w:rsid w:val="00A805B8"/>
    <w:rsid w:val="00A80717"/>
    <w:rsid w:val="00A8130F"/>
    <w:rsid w:val="00A81578"/>
    <w:rsid w:val="00A82AB4"/>
    <w:rsid w:val="00A82C33"/>
    <w:rsid w:val="00A83BE7"/>
    <w:rsid w:val="00A84D22"/>
    <w:rsid w:val="00A85F1E"/>
    <w:rsid w:val="00A86BD8"/>
    <w:rsid w:val="00A87FCE"/>
    <w:rsid w:val="00A91ED3"/>
    <w:rsid w:val="00A92E2E"/>
    <w:rsid w:val="00A93081"/>
    <w:rsid w:val="00A938CE"/>
    <w:rsid w:val="00A9573A"/>
    <w:rsid w:val="00A9659D"/>
    <w:rsid w:val="00A97785"/>
    <w:rsid w:val="00A97C83"/>
    <w:rsid w:val="00AA06A9"/>
    <w:rsid w:val="00AA145C"/>
    <w:rsid w:val="00AA2255"/>
    <w:rsid w:val="00AA2468"/>
    <w:rsid w:val="00AA2B34"/>
    <w:rsid w:val="00AA2CDA"/>
    <w:rsid w:val="00AA2DBF"/>
    <w:rsid w:val="00AA2F2D"/>
    <w:rsid w:val="00AA34C9"/>
    <w:rsid w:val="00AA35EE"/>
    <w:rsid w:val="00AA4484"/>
    <w:rsid w:val="00AA58DB"/>
    <w:rsid w:val="00AA6560"/>
    <w:rsid w:val="00AA6B53"/>
    <w:rsid w:val="00AA705E"/>
    <w:rsid w:val="00AA7A54"/>
    <w:rsid w:val="00AA7BC1"/>
    <w:rsid w:val="00AB06CD"/>
    <w:rsid w:val="00AB1162"/>
    <w:rsid w:val="00AB283E"/>
    <w:rsid w:val="00AB2A87"/>
    <w:rsid w:val="00AB57EE"/>
    <w:rsid w:val="00AB5F40"/>
    <w:rsid w:val="00AB6940"/>
    <w:rsid w:val="00AB7A3A"/>
    <w:rsid w:val="00AC0B3C"/>
    <w:rsid w:val="00AC2EEC"/>
    <w:rsid w:val="00AC34C2"/>
    <w:rsid w:val="00AC3F64"/>
    <w:rsid w:val="00AC3FAE"/>
    <w:rsid w:val="00AC4604"/>
    <w:rsid w:val="00AC4AFF"/>
    <w:rsid w:val="00AC521F"/>
    <w:rsid w:val="00AC570D"/>
    <w:rsid w:val="00AC6345"/>
    <w:rsid w:val="00AD1126"/>
    <w:rsid w:val="00AD13CE"/>
    <w:rsid w:val="00AD1558"/>
    <w:rsid w:val="00AD16DF"/>
    <w:rsid w:val="00AD1DDA"/>
    <w:rsid w:val="00AD2CEC"/>
    <w:rsid w:val="00AD35AB"/>
    <w:rsid w:val="00AD56F2"/>
    <w:rsid w:val="00AD5812"/>
    <w:rsid w:val="00AE2454"/>
    <w:rsid w:val="00AE344E"/>
    <w:rsid w:val="00AE524B"/>
    <w:rsid w:val="00AE6A94"/>
    <w:rsid w:val="00AE7401"/>
    <w:rsid w:val="00AF1748"/>
    <w:rsid w:val="00AF469A"/>
    <w:rsid w:val="00AF508C"/>
    <w:rsid w:val="00AF5E1B"/>
    <w:rsid w:val="00AF6561"/>
    <w:rsid w:val="00AF7177"/>
    <w:rsid w:val="00B000B7"/>
    <w:rsid w:val="00B009AF"/>
    <w:rsid w:val="00B02FA7"/>
    <w:rsid w:val="00B0350E"/>
    <w:rsid w:val="00B05DD2"/>
    <w:rsid w:val="00B0648D"/>
    <w:rsid w:val="00B06537"/>
    <w:rsid w:val="00B067A3"/>
    <w:rsid w:val="00B06B6D"/>
    <w:rsid w:val="00B06BB6"/>
    <w:rsid w:val="00B07206"/>
    <w:rsid w:val="00B07915"/>
    <w:rsid w:val="00B0796B"/>
    <w:rsid w:val="00B10168"/>
    <w:rsid w:val="00B1025E"/>
    <w:rsid w:val="00B10DF4"/>
    <w:rsid w:val="00B13A78"/>
    <w:rsid w:val="00B14465"/>
    <w:rsid w:val="00B14975"/>
    <w:rsid w:val="00B14A47"/>
    <w:rsid w:val="00B1562C"/>
    <w:rsid w:val="00B158D6"/>
    <w:rsid w:val="00B1593A"/>
    <w:rsid w:val="00B15C20"/>
    <w:rsid w:val="00B15C58"/>
    <w:rsid w:val="00B20751"/>
    <w:rsid w:val="00B20F7C"/>
    <w:rsid w:val="00B22DB0"/>
    <w:rsid w:val="00B22E3A"/>
    <w:rsid w:val="00B23547"/>
    <w:rsid w:val="00B26A84"/>
    <w:rsid w:val="00B27D5C"/>
    <w:rsid w:val="00B30DD5"/>
    <w:rsid w:val="00B30EBB"/>
    <w:rsid w:val="00B311E2"/>
    <w:rsid w:val="00B31C11"/>
    <w:rsid w:val="00B33D83"/>
    <w:rsid w:val="00B348E9"/>
    <w:rsid w:val="00B34ACE"/>
    <w:rsid w:val="00B37041"/>
    <w:rsid w:val="00B3799A"/>
    <w:rsid w:val="00B37A51"/>
    <w:rsid w:val="00B410CD"/>
    <w:rsid w:val="00B413E5"/>
    <w:rsid w:val="00B42C59"/>
    <w:rsid w:val="00B43253"/>
    <w:rsid w:val="00B43EFF"/>
    <w:rsid w:val="00B44BA8"/>
    <w:rsid w:val="00B4548D"/>
    <w:rsid w:val="00B455DA"/>
    <w:rsid w:val="00B47468"/>
    <w:rsid w:val="00B475A0"/>
    <w:rsid w:val="00B51074"/>
    <w:rsid w:val="00B51234"/>
    <w:rsid w:val="00B52081"/>
    <w:rsid w:val="00B52193"/>
    <w:rsid w:val="00B53548"/>
    <w:rsid w:val="00B558C3"/>
    <w:rsid w:val="00B56028"/>
    <w:rsid w:val="00B5784D"/>
    <w:rsid w:val="00B61211"/>
    <w:rsid w:val="00B62F39"/>
    <w:rsid w:val="00B65457"/>
    <w:rsid w:val="00B66A95"/>
    <w:rsid w:val="00B66C8D"/>
    <w:rsid w:val="00B70865"/>
    <w:rsid w:val="00B70A81"/>
    <w:rsid w:val="00B7153D"/>
    <w:rsid w:val="00B73634"/>
    <w:rsid w:val="00B75A04"/>
    <w:rsid w:val="00B766FA"/>
    <w:rsid w:val="00B77124"/>
    <w:rsid w:val="00B817A9"/>
    <w:rsid w:val="00B82880"/>
    <w:rsid w:val="00B82C59"/>
    <w:rsid w:val="00B84FD7"/>
    <w:rsid w:val="00B865BA"/>
    <w:rsid w:val="00B90FDC"/>
    <w:rsid w:val="00B91032"/>
    <w:rsid w:val="00B915A9"/>
    <w:rsid w:val="00B93599"/>
    <w:rsid w:val="00B939B1"/>
    <w:rsid w:val="00B94A35"/>
    <w:rsid w:val="00B95E7D"/>
    <w:rsid w:val="00B971A5"/>
    <w:rsid w:val="00B976DD"/>
    <w:rsid w:val="00BA0E58"/>
    <w:rsid w:val="00BA2945"/>
    <w:rsid w:val="00BA431E"/>
    <w:rsid w:val="00BA4891"/>
    <w:rsid w:val="00BA539A"/>
    <w:rsid w:val="00BA5566"/>
    <w:rsid w:val="00BA55C7"/>
    <w:rsid w:val="00BA63F4"/>
    <w:rsid w:val="00BA640D"/>
    <w:rsid w:val="00BA68FE"/>
    <w:rsid w:val="00BB33A4"/>
    <w:rsid w:val="00BB350F"/>
    <w:rsid w:val="00BB567F"/>
    <w:rsid w:val="00BB5FA5"/>
    <w:rsid w:val="00BB6E98"/>
    <w:rsid w:val="00BB77E3"/>
    <w:rsid w:val="00BB7996"/>
    <w:rsid w:val="00BB7FA6"/>
    <w:rsid w:val="00BC4582"/>
    <w:rsid w:val="00BC4A8B"/>
    <w:rsid w:val="00BC5014"/>
    <w:rsid w:val="00BC57F9"/>
    <w:rsid w:val="00BC5F2A"/>
    <w:rsid w:val="00BC62C8"/>
    <w:rsid w:val="00BC6B66"/>
    <w:rsid w:val="00BC6D71"/>
    <w:rsid w:val="00BC75B5"/>
    <w:rsid w:val="00BC7BD1"/>
    <w:rsid w:val="00BD03FA"/>
    <w:rsid w:val="00BD2D2B"/>
    <w:rsid w:val="00BD43F9"/>
    <w:rsid w:val="00BD5506"/>
    <w:rsid w:val="00BD642E"/>
    <w:rsid w:val="00BD6B23"/>
    <w:rsid w:val="00BD6C6B"/>
    <w:rsid w:val="00BE1C2E"/>
    <w:rsid w:val="00BE3B33"/>
    <w:rsid w:val="00BE4243"/>
    <w:rsid w:val="00BE581D"/>
    <w:rsid w:val="00BE5F13"/>
    <w:rsid w:val="00BE6D75"/>
    <w:rsid w:val="00BE7861"/>
    <w:rsid w:val="00BF0F1A"/>
    <w:rsid w:val="00BF22F6"/>
    <w:rsid w:val="00BF244F"/>
    <w:rsid w:val="00BF248C"/>
    <w:rsid w:val="00BF2969"/>
    <w:rsid w:val="00BF2D13"/>
    <w:rsid w:val="00BF3A2D"/>
    <w:rsid w:val="00BF47E8"/>
    <w:rsid w:val="00BF4EA7"/>
    <w:rsid w:val="00BF53C5"/>
    <w:rsid w:val="00BF5A80"/>
    <w:rsid w:val="00BF75DE"/>
    <w:rsid w:val="00C00807"/>
    <w:rsid w:val="00C00D25"/>
    <w:rsid w:val="00C01310"/>
    <w:rsid w:val="00C015A0"/>
    <w:rsid w:val="00C023F7"/>
    <w:rsid w:val="00C027A5"/>
    <w:rsid w:val="00C03918"/>
    <w:rsid w:val="00C03BC5"/>
    <w:rsid w:val="00C042DB"/>
    <w:rsid w:val="00C0434F"/>
    <w:rsid w:val="00C044E0"/>
    <w:rsid w:val="00C04BBB"/>
    <w:rsid w:val="00C052C7"/>
    <w:rsid w:val="00C05B28"/>
    <w:rsid w:val="00C10DEE"/>
    <w:rsid w:val="00C10EA0"/>
    <w:rsid w:val="00C11669"/>
    <w:rsid w:val="00C11AAE"/>
    <w:rsid w:val="00C11B46"/>
    <w:rsid w:val="00C1351B"/>
    <w:rsid w:val="00C135B3"/>
    <w:rsid w:val="00C138D6"/>
    <w:rsid w:val="00C14707"/>
    <w:rsid w:val="00C14A0E"/>
    <w:rsid w:val="00C14C3E"/>
    <w:rsid w:val="00C14FB3"/>
    <w:rsid w:val="00C15F0B"/>
    <w:rsid w:val="00C165BD"/>
    <w:rsid w:val="00C16D22"/>
    <w:rsid w:val="00C22882"/>
    <w:rsid w:val="00C23D50"/>
    <w:rsid w:val="00C2416E"/>
    <w:rsid w:val="00C25202"/>
    <w:rsid w:val="00C25347"/>
    <w:rsid w:val="00C25A17"/>
    <w:rsid w:val="00C25F3F"/>
    <w:rsid w:val="00C26094"/>
    <w:rsid w:val="00C26797"/>
    <w:rsid w:val="00C30286"/>
    <w:rsid w:val="00C30902"/>
    <w:rsid w:val="00C329E6"/>
    <w:rsid w:val="00C32FA0"/>
    <w:rsid w:val="00C33D36"/>
    <w:rsid w:val="00C34866"/>
    <w:rsid w:val="00C34EF8"/>
    <w:rsid w:val="00C35482"/>
    <w:rsid w:val="00C36017"/>
    <w:rsid w:val="00C360E8"/>
    <w:rsid w:val="00C3617B"/>
    <w:rsid w:val="00C36B42"/>
    <w:rsid w:val="00C36E23"/>
    <w:rsid w:val="00C41B16"/>
    <w:rsid w:val="00C4328D"/>
    <w:rsid w:val="00C43B39"/>
    <w:rsid w:val="00C45787"/>
    <w:rsid w:val="00C46EA1"/>
    <w:rsid w:val="00C50027"/>
    <w:rsid w:val="00C5123A"/>
    <w:rsid w:val="00C52C79"/>
    <w:rsid w:val="00C558A6"/>
    <w:rsid w:val="00C5607A"/>
    <w:rsid w:val="00C56B37"/>
    <w:rsid w:val="00C57E3E"/>
    <w:rsid w:val="00C57E9B"/>
    <w:rsid w:val="00C6022F"/>
    <w:rsid w:val="00C61788"/>
    <w:rsid w:val="00C6224D"/>
    <w:rsid w:val="00C62F1C"/>
    <w:rsid w:val="00C6467D"/>
    <w:rsid w:val="00C66652"/>
    <w:rsid w:val="00C66EE7"/>
    <w:rsid w:val="00C66F01"/>
    <w:rsid w:val="00C67842"/>
    <w:rsid w:val="00C72B08"/>
    <w:rsid w:val="00C72C17"/>
    <w:rsid w:val="00C750B7"/>
    <w:rsid w:val="00C75791"/>
    <w:rsid w:val="00C75C76"/>
    <w:rsid w:val="00C75CD1"/>
    <w:rsid w:val="00C7670E"/>
    <w:rsid w:val="00C7778B"/>
    <w:rsid w:val="00C8023C"/>
    <w:rsid w:val="00C83691"/>
    <w:rsid w:val="00C83F50"/>
    <w:rsid w:val="00C854A0"/>
    <w:rsid w:val="00C856FF"/>
    <w:rsid w:val="00C862FB"/>
    <w:rsid w:val="00C86912"/>
    <w:rsid w:val="00C8700E"/>
    <w:rsid w:val="00C875FB"/>
    <w:rsid w:val="00C90B78"/>
    <w:rsid w:val="00C915B8"/>
    <w:rsid w:val="00C91B69"/>
    <w:rsid w:val="00C92D45"/>
    <w:rsid w:val="00C92EF5"/>
    <w:rsid w:val="00C9344B"/>
    <w:rsid w:val="00C938EE"/>
    <w:rsid w:val="00C941D1"/>
    <w:rsid w:val="00C94E1E"/>
    <w:rsid w:val="00C9535E"/>
    <w:rsid w:val="00C95C5D"/>
    <w:rsid w:val="00C96774"/>
    <w:rsid w:val="00C97665"/>
    <w:rsid w:val="00CA11E3"/>
    <w:rsid w:val="00CA22D8"/>
    <w:rsid w:val="00CA285A"/>
    <w:rsid w:val="00CA2D80"/>
    <w:rsid w:val="00CA302D"/>
    <w:rsid w:val="00CA3953"/>
    <w:rsid w:val="00CA3D9A"/>
    <w:rsid w:val="00CA416C"/>
    <w:rsid w:val="00CA5076"/>
    <w:rsid w:val="00CA6B24"/>
    <w:rsid w:val="00CA6C02"/>
    <w:rsid w:val="00CA70D2"/>
    <w:rsid w:val="00CB054A"/>
    <w:rsid w:val="00CB25DD"/>
    <w:rsid w:val="00CB2E05"/>
    <w:rsid w:val="00CB2F0B"/>
    <w:rsid w:val="00CB4566"/>
    <w:rsid w:val="00CB47A6"/>
    <w:rsid w:val="00CB55B2"/>
    <w:rsid w:val="00CB684E"/>
    <w:rsid w:val="00CB7DA7"/>
    <w:rsid w:val="00CB7ED9"/>
    <w:rsid w:val="00CC168C"/>
    <w:rsid w:val="00CC206F"/>
    <w:rsid w:val="00CC4908"/>
    <w:rsid w:val="00CC6802"/>
    <w:rsid w:val="00CC7552"/>
    <w:rsid w:val="00CD0181"/>
    <w:rsid w:val="00CD1359"/>
    <w:rsid w:val="00CD29EE"/>
    <w:rsid w:val="00CD35A7"/>
    <w:rsid w:val="00CD524B"/>
    <w:rsid w:val="00CD658F"/>
    <w:rsid w:val="00CD7AED"/>
    <w:rsid w:val="00CE0C5B"/>
    <w:rsid w:val="00CE13E3"/>
    <w:rsid w:val="00CE1751"/>
    <w:rsid w:val="00CE1BE5"/>
    <w:rsid w:val="00CE1F47"/>
    <w:rsid w:val="00CE2D56"/>
    <w:rsid w:val="00CE6CDC"/>
    <w:rsid w:val="00CF20EA"/>
    <w:rsid w:val="00CF2132"/>
    <w:rsid w:val="00CF2E48"/>
    <w:rsid w:val="00CF3615"/>
    <w:rsid w:val="00CF47F1"/>
    <w:rsid w:val="00CF4D26"/>
    <w:rsid w:val="00CF50B0"/>
    <w:rsid w:val="00D0115C"/>
    <w:rsid w:val="00D0203E"/>
    <w:rsid w:val="00D02F3C"/>
    <w:rsid w:val="00D05673"/>
    <w:rsid w:val="00D05FA3"/>
    <w:rsid w:val="00D0673D"/>
    <w:rsid w:val="00D06B7D"/>
    <w:rsid w:val="00D07850"/>
    <w:rsid w:val="00D10640"/>
    <w:rsid w:val="00D1089A"/>
    <w:rsid w:val="00D10C0D"/>
    <w:rsid w:val="00D14F94"/>
    <w:rsid w:val="00D14FDA"/>
    <w:rsid w:val="00D15D86"/>
    <w:rsid w:val="00D17347"/>
    <w:rsid w:val="00D17E5B"/>
    <w:rsid w:val="00D17E83"/>
    <w:rsid w:val="00D20DDF"/>
    <w:rsid w:val="00D21B83"/>
    <w:rsid w:val="00D21C88"/>
    <w:rsid w:val="00D243E9"/>
    <w:rsid w:val="00D25B04"/>
    <w:rsid w:val="00D26C02"/>
    <w:rsid w:val="00D27EA1"/>
    <w:rsid w:val="00D30146"/>
    <w:rsid w:val="00D32558"/>
    <w:rsid w:val="00D32BF2"/>
    <w:rsid w:val="00D33F61"/>
    <w:rsid w:val="00D3531A"/>
    <w:rsid w:val="00D355F9"/>
    <w:rsid w:val="00D35864"/>
    <w:rsid w:val="00D36A70"/>
    <w:rsid w:val="00D4093B"/>
    <w:rsid w:val="00D41412"/>
    <w:rsid w:val="00D419A9"/>
    <w:rsid w:val="00D42310"/>
    <w:rsid w:val="00D433BA"/>
    <w:rsid w:val="00D43624"/>
    <w:rsid w:val="00D43AC7"/>
    <w:rsid w:val="00D440C3"/>
    <w:rsid w:val="00D461D2"/>
    <w:rsid w:val="00D46556"/>
    <w:rsid w:val="00D471A0"/>
    <w:rsid w:val="00D47E7E"/>
    <w:rsid w:val="00D534A6"/>
    <w:rsid w:val="00D53617"/>
    <w:rsid w:val="00D55A28"/>
    <w:rsid w:val="00D56AD0"/>
    <w:rsid w:val="00D6010D"/>
    <w:rsid w:val="00D60F31"/>
    <w:rsid w:val="00D61F47"/>
    <w:rsid w:val="00D6212F"/>
    <w:rsid w:val="00D63D5B"/>
    <w:rsid w:val="00D65D15"/>
    <w:rsid w:val="00D65DAC"/>
    <w:rsid w:val="00D679F0"/>
    <w:rsid w:val="00D70043"/>
    <w:rsid w:val="00D7183D"/>
    <w:rsid w:val="00D71B09"/>
    <w:rsid w:val="00D72E01"/>
    <w:rsid w:val="00D73377"/>
    <w:rsid w:val="00D73E1A"/>
    <w:rsid w:val="00D742FB"/>
    <w:rsid w:val="00D75730"/>
    <w:rsid w:val="00D75AE5"/>
    <w:rsid w:val="00D75D10"/>
    <w:rsid w:val="00D7711B"/>
    <w:rsid w:val="00D77958"/>
    <w:rsid w:val="00D77A57"/>
    <w:rsid w:val="00D81D98"/>
    <w:rsid w:val="00D82255"/>
    <w:rsid w:val="00D82AAD"/>
    <w:rsid w:val="00D84BEF"/>
    <w:rsid w:val="00D865B4"/>
    <w:rsid w:val="00D87C18"/>
    <w:rsid w:val="00D916AB"/>
    <w:rsid w:val="00D94C44"/>
    <w:rsid w:val="00D96104"/>
    <w:rsid w:val="00D9714B"/>
    <w:rsid w:val="00DA0210"/>
    <w:rsid w:val="00DA1492"/>
    <w:rsid w:val="00DA1C83"/>
    <w:rsid w:val="00DA1E5E"/>
    <w:rsid w:val="00DA261A"/>
    <w:rsid w:val="00DA2780"/>
    <w:rsid w:val="00DA299F"/>
    <w:rsid w:val="00DA2B65"/>
    <w:rsid w:val="00DA42A2"/>
    <w:rsid w:val="00DA5507"/>
    <w:rsid w:val="00DA5670"/>
    <w:rsid w:val="00DA5BFF"/>
    <w:rsid w:val="00DA671A"/>
    <w:rsid w:val="00DA694F"/>
    <w:rsid w:val="00DA6B68"/>
    <w:rsid w:val="00DB1AAF"/>
    <w:rsid w:val="00DB23A9"/>
    <w:rsid w:val="00DB2A76"/>
    <w:rsid w:val="00DB330C"/>
    <w:rsid w:val="00DB3A99"/>
    <w:rsid w:val="00DB6D0F"/>
    <w:rsid w:val="00DB7A60"/>
    <w:rsid w:val="00DC0C24"/>
    <w:rsid w:val="00DC0C94"/>
    <w:rsid w:val="00DC0CD2"/>
    <w:rsid w:val="00DC254C"/>
    <w:rsid w:val="00DC2E02"/>
    <w:rsid w:val="00DC2E56"/>
    <w:rsid w:val="00DC32AB"/>
    <w:rsid w:val="00DC3369"/>
    <w:rsid w:val="00DC383F"/>
    <w:rsid w:val="00DC5991"/>
    <w:rsid w:val="00DC5DB7"/>
    <w:rsid w:val="00DC72B4"/>
    <w:rsid w:val="00DC7D90"/>
    <w:rsid w:val="00DD0CD9"/>
    <w:rsid w:val="00DD16F4"/>
    <w:rsid w:val="00DD17F9"/>
    <w:rsid w:val="00DD1DB7"/>
    <w:rsid w:val="00DD270B"/>
    <w:rsid w:val="00DD5A5C"/>
    <w:rsid w:val="00DE155C"/>
    <w:rsid w:val="00DE4E73"/>
    <w:rsid w:val="00DE50DF"/>
    <w:rsid w:val="00DE78A9"/>
    <w:rsid w:val="00DE7CE0"/>
    <w:rsid w:val="00DF150B"/>
    <w:rsid w:val="00DF290E"/>
    <w:rsid w:val="00DF37BC"/>
    <w:rsid w:val="00DF6075"/>
    <w:rsid w:val="00DF707B"/>
    <w:rsid w:val="00E0162E"/>
    <w:rsid w:val="00E01697"/>
    <w:rsid w:val="00E05EC3"/>
    <w:rsid w:val="00E06116"/>
    <w:rsid w:val="00E06690"/>
    <w:rsid w:val="00E076E8"/>
    <w:rsid w:val="00E10BD8"/>
    <w:rsid w:val="00E10C15"/>
    <w:rsid w:val="00E11371"/>
    <w:rsid w:val="00E11959"/>
    <w:rsid w:val="00E11A39"/>
    <w:rsid w:val="00E141DB"/>
    <w:rsid w:val="00E1618E"/>
    <w:rsid w:val="00E16D08"/>
    <w:rsid w:val="00E203E4"/>
    <w:rsid w:val="00E21B5E"/>
    <w:rsid w:val="00E22491"/>
    <w:rsid w:val="00E22BA8"/>
    <w:rsid w:val="00E23124"/>
    <w:rsid w:val="00E23289"/>
    <w:rsid w:val="00E23587"/>
    <w:rsid w:val="00E236D4"/>
    <w:rsid w:val="00E23886"/>
    <w:rsid w:val="00E24608"/>
    <w:rsid w:val="00E24D11"/>
    <w:rsid w:val="00E253DB"/>
    <w:rsid w:val="00E25461"/>
    <w:rsid w:val="00E26026"/>
    <w:rsid w:val="00E26247"/>
    <w:rsid w:val="00E269EE"/>
    <w:rsid w:val="00E272FF"/>
    <w:rsid w:val="00E27A8D"/>
    <w:rsid w:val="00E27BFF"/>
    <w:rsid w:val="00E30D02"/>
    <w:rsid w:val="00E31ED7"/>
    <w:rsid w:val="00E32FF9"/>
    <w:rsid w:val="00E336B4"/>
    <w:rsid w:val="00E344F8"/>
    <w:rsid w:val="00E35BA9"/>
    <w:rsid w:val="00E37BB5"/>
    <w:rsid w:val="00E425EC"/>
    <w:rsid w:val="00E429B0"/>
    <w:rsid w:val="00E43C98"/>
    <w:rsid w:val="00E44F1C"/>
    <w:rsid w:val="00E455CD"/>
    <w:rsid w:val="00E45D64"/>
    <w:rsid w:val="00E46F52"/>
    <w:rsid w:val="00E471EC"/>
    <w:rsid w:val="00E50740"/>
    <w:rsid w:val="00E50998"/>
    <w:rsid w:val="00E50E5D"/>
    <w:rsid w:val="00E51196"/>
    <w:rsid w:val="00E514D5"/>
    <w:rsid w:val="00E51AF7"/>
    <w:rsid w:val="00E52017"/>
    <w:rsid w:val="00E52A15"/>
    <w:rsid w:val="00E563E6"/>
    <w:rsid w:val="00E57564"/>
    <w:rsid w:val="00E5795B"/>
    <w:rsid w:val="00E57D81"/>
    <w:rsid w:val="00E61B34"/>
    <w:rsid w:val="00E6257E"/>
    <w:rsid w:val="00E630F9"/>
    <w:rsid w:val="00E65291"/>
    <w:rsid w:val="00E65487"/>
    <w:rsid w:val="00E65AA4"/>
    <w:rsid w:val="00E66454"/>
    <w:rsid w:val="00E66556"/>
    <w:rsid w:val="00E66A48"/>
    <w:rsid w:val="00E6715E"/>
    <w:rsid w:val="00E67CCD"/>
    <w:rsid w:val="00E70154"/>
    <w:rsid w:val="00E71E95"/>
    <w:rsid w:val="00E731A2"/>
    <w:rsid w:val="00E75E36"/>
    <w:rsid w:val="00E763A9"/>
    <w:rsid w:val="00E7652F"/>
    <w:rsid w:val="00E7688B"/>
    <w:rsid w:val="00E77CFF"/>
    <w:rsid w:val="00E80164"/>
    <w:rsid w:val="00E817A2"/>
    <w:rsid w:val="00E850C1"/>
    <w:rsid w:val="00E85EC2"/>
    <w:rsid w:val="00E909C8"/>
    <w:rsid w:val="00E90CFA"/>
    <w:rsid w:val="00E91B65"/>
    <w:rsid w:val="00E929D1"/>
    <w:rsid w:val="00E9305C"/>
    <w:rsid w:val="00E9447F"/>
    <w:rsid w:val="00E9452E"/>
    <w:rsid w:val="00E94CB0"/>
    <w:rsid w:val="00E94D7B"/>
    <w:rsid w:val="00E94FA8"/>
    <w:rsid w:val="00EA001D"/>
    <w:rsid w:val="00EA142B"/>
    <w:rsid w:val="00EA1CF7"/>
    <w:rsid w:val="00EA23BD"/>
    <w:rsid w:val="00EA2F57"/>
    <w:rsid w:val="00EA329D"/>
    <w:rsid w:val="00EA4A1C"/>
    <w:rsid w:val="00EA533C"/>
    <w:rsid w:val="00EA57B6"/>
    <w:rsid w:val="00EA634A"/>
    <w:rsid w:val="00EA6FE8"/>
    <w:rsid w:val="00EB0272"/>
    <w:rsid w:val="00EB0483"/>
    <w:rsid w:val="00EB05C1"/>
    <w:rsid w:val="00EB0746"/>
    <w:rsid w:val="00EB0FB1"/>
    <w:rsid w:val="00EB1CCC"/>
    <w:rsid w:val="00EB206F"/>
    <w:rsid w:val="00EB3746"/>
    <w:rsid w:val="00EB43DB"/>
    <w:rsid w:val="00EB6EDE"/>
    <w:rsid w:val="00EB7F42"/>
    <w:rsid w:val="00EC05BE"/>
    <w:rsid w:val="00EC0ADF"/>
    <w:rsid w:val="00EC0F09"/>
    <w:rsid w:val="00EC1AD0"/>
    <w:rsid w:val="00EC241C"/>
    <w:rsid w:val="00EC2502"/>
    <w:rsid w:val="00EC287A"/>
    <w:rsid w:val="00EC3733"/>
    <w:rsid w:val="00EC4511"/>
    <w:rsid w:val="00EC55E3"/>
    <w:rsid w:val="00EC567E"/>
    <w:rsid w:val="00EC5C0B"/>
    <w:rsid w:val="00EC6513"/>
    <w:rsid w:val="00ED0014"/>
    <w:rsid w:val="00ED0B65"/>
    <w:rsid w:val="00ED2860"/>
    <w:rsid w:val="00ED4699"/>
    <w:rsid w:val="00ED6EFD"/>
    <w:rsid w:val="00ED7E56"/>
    <w:rsid w:val="00EE05D7"/>
    <w:rsid w:val="00EE1228"/>
    <w:rsid w:val="00EE3773"/>
    <w:rsid w:val="00EE6001"/>
    <w:rsid w:val="00EE77E4"/>
    <w:rsid w:val="00EF01AF"/>
    <w:rsid w:val="00EF25C5"/>
    <w:rsid w:val="00EF31F8"/>
    <w:rsid w:val="00EF3D0E"/>
    <w:rsid w:val="00EF437A"/>
    <w:rsid w:val="00EF46D4"/>
    <w:rsid w:val="00EF664A"/>
    <w:rsid w:val="00EF68B6"/>
    <w:rsid w:val="00EF6B05"/>
    <w:rsid w:val="00EF7850"/>
    <w:rsid w:val="00F0164B"/>
    <w:rsid w:val="00F01745"/>
    <w:rsid w:val="00F0309A"/>
    <w:rsid w:val="00F03B63"/>
    <w:rsid w:val="00F04E29"/>
    <w:rsid w:val="00F04EE0"/>
    <w:rsid w:val="00F06569"/>
    <w:rsid w:val="00F06888"/>
    <w:rsid w:val="00F07398"/>
    <w:rsid w:val="00F11B51"/>
    <w:rsid w:val="00F130E0"/>
    <w:rsid w:val="00F1326D"/>
    <w:rsid w:val="00F134A3"/>
    <w:rsid w:val="00F1398C"/>
    <w:rsid w:val="00F174AC"/>
    <w:rsid w:val="00F205B2"/>
    <w:rsid w:val="00F20889"/>
    <w:rsid w:val="00F20BFF"/>
    <w:rsid w:val="00F20E0F"/>
    <w:rsid w:val="00F21EBF"/>
    <w:rsid w:val="00F2253D"/>
    <w:rsid w:val="00F24834"/>
    <w:rsid w:val="00F24956"/>
    <w:rsid w:val="00F26121"/>
    <w:rsid w:val="00F26B30"/>
    <w:rsid w:val="00F2731F"/>
    <w:rsid w:val="00F27933"/>
    <w:rsid w:val="00F27A76"/>
    <w:rsid w:val="00F309D0"/>
    <w:rsid w:val="00F30CC6"/>
    <w:rsid w:val="00F313EF"/>
    <w:rsid w:val="00F3176E"/>
    <w:rsid w:val="00F33308"/>
    <w:rsid w:val="00F341F9"/>
    <w:rsid w:val="00F373EC"/>
    <w:rsid w:val="00F40970"/>
    <w:rsid w:val="00F413C8"/>
    <w:rsid w:val="00F419B4"/>
    <w:rsid w:val="00F41AEF"/>
    <w:rsid w:val="00F4243F"/>
    <w:rsid w:val="00F43853"/>
    <w:rsid w:val="00F43C6F"/>
    <w:rsid w:val="00F4556E"/>
    <w:rsid w:val="00F4681D"/>
    <w:rsid w:val="00F46C33"/>
    <w:rsid w:val="00F47C93"/>
    <w:rsid w:val="00F51C3F"/>
    <w:rsid w:val="00F51D42"/>
    <w:rsid w:val="00F5223F"/>
    <w:rsid w:val="00F54041"/>
    <w:rsid w:val="00F5535D"/>
    <w:rsid w:val="00F556FD"/>
    <w:rsid w:val="00F56CE9"/>
    <w:rsid w:val="00F60729"/>
    <w:rsid w:val="00F615BD"/>
    <w:rsid w:val="00F61853"/>
    <w:rsid w:val="00F618BB"/>
    <w:rsid w:val="00F61AFA"/>
    <w:rsid w:val="00F62C1F"/>
    <w:rsid w:val="00F63434"/>
    <w:rsid w:val="00F639D1"/>
    <w:rsid w:val="00F64126"/>
    <w:rsid w:val="00F65DE0"/>
    <w:rsid w:val="00F663E2"/>
    <w:rsid w:val="00F667EA"/>
    <w:rsid w:val="00F670B9"/>
    <w:rsid w:val="00F70FEB"/>
    <w:rsid w:val="00F73635"/>
    <w:rsid w:val="00F746AC"/>
    <w:rsid w:val="00F758A9"/>
    <w:rsid w:val="00F75AB8"/>
    <w:rsid w:val="00F76581"/>
    <w:rsid w:val="00F77DF4"/>
    <w:rsid w:val="00F8003C"/>
    <w:rsid w:val="00F80C72"/>
    <w:rsid w:val="00F80CA5"/>
    <w:rsid w:val="00F81F07"/>
    <w:rsid w:val="00F82118"/>
    <w:rsid w:val="00F82675"/>
    <w:rsid w:val="00F831D2"/>
    <w:rsid w:val="00F85E71"/>
    <w:rsid w:val="00F8670F"/>
    <w:rsid w:val="00F868D9"/>
    <w:rsid w:val="00F9088D"/>
    <w:rsid w:val="00F90B5D"/>
    <w:rsid w:val="00F933CB"/>
    <w:rsid w:val="00F93BB7"/>
    <w:rsid w:val="00F93CC5"/>
    <w:rsid w:val="00F943C7"/>
    <w:rsid w:val="00F94F21"/>
    <w:rsid w:val="00F94F9A"/>
    <w:rsid w:val="00F95A5E"/>
    <w:rsid w:val="00F96611"/>
    <w:rsid w:val="00FA0972"/>
    <w:rsid w:val="00FA099C"/>
    <w:rsid w:val="00FA1E65"/>
    <w:rsid w:val="00FA2584"/>
    <w:rsid w:val="00FA344E"/>
    <w:rsid w:val="00FA484A"/>
    <w:rsid w:val="00FA48FB"/>
    <w:rsid w:val="00FA722E"/>
    <w:rsid w:val="00FB0849"/>
    <w:rsid w:val="00FB0BCC"/>
    <w:rsid w:val="00FB2DE5"/>
    <w:rsid w:val="00FB3B24"/>
    <w:rsid w:val="00FB3C3B"/>
    <w:rsid w:val="00FB3C74"/>
    <w:rsid w:val="00FB44EC"/>
    <w:rsid w:val="00FB502B"/>
    <w:rsid w:val="00FB5440"/>
    <w:rsid w:val="00FB6586"/>
    <w:rsid w:val="00FB67CE"/>
    <w:rsid w:val="00FB67E4"/>
    <w:rsid w:val="00FC1B3C"/>
    <w:rsid w:val="00FC2A3C"/>
    <w:rsid w:val="00FC2F69"/>
    <w:rsid w:val="00FC476C"/>
    <w:rsid w:val="00FC4C07"/>
    <w:rsid w:val="00FC5888"/>
    <w:rsid w:val="00FC5D0A"/>
    <w:rsid w:val="00FC5F2D"/>
    <w:rsid w:val="00FC6526"/>
    <w:rsid w:val="00FC693E"/>
    <w:rsid w:val="00FD16B3"/>
    <w:rsid w:val="00FD1727"/>
    <w:rsid w:val="00FD27F2"/>
    <w:rsid w:val="00FD3ED0"/>
    <w:rsid w:val="00FD40AB"/>
    <w:rsid w:val="00FD4DAA"/>
    <w:rsid w:val="00FD57A2"/>
    <w:rsid w:val="00FD76A0"/>
    <w:rsid w:val="00FD76A5"/>
    <w:rsid w:val="00FD7E59"/>
    <w:rsid w:val="00FE03DE"/>
    <w:rsid w:val="00FE1C59"/>
    <w:rsid w:val="00FE2C23"/>
    <w:rsid w:val="00FE2C6E"/>
    <w:rsid w:val="00FE3703"/>
    <w:rsid w:val="00FE385B"/>
    <w:rsid w:val="00FE4183"/>
    <w:rsid w:val="00FE4C4F"/>
    <w:rsid w:val="00FE4DE0"/>
    <w:rsid w:val="00FE5C02"/>
    <w:rsid w:val="00FE62B4"/>
    <w:rsid w:val="00FF0763"/>
    <w:rsid w:val="00FF1D6F"/>
    <w:rsid w:val="00FF2AC5"/>
    <w:rsid w:val="00FF2E3C"/>
    <w:rsid w:val="00FF34AF"/>
    <w:rsid w:val="00FF5C00"/>
    <w:rsid w:val="00FF5CF3"/>
    <w:rsid w:val="00FF5D8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376"/>
    <o:shapelayout v:ext="edit">
      <o:idmap v:ext="edit" data="1,3,4"/>
    </o:shapelayout>
  </w:shapeDefaults>
  <w:decimalSymbol w:val=","/>
  <w:listSeparator w:val=";"/>
  <w14:docId w14:val="2142E196"/>
  <w14:defaultImageDpi w14:val="0"/>
  <w15:docId w15:val="{86BE5ADD-A4F9-4031-B1E5-6CDF01E95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nl-NL" w:eastAsia="nl-NL" w:bidi="ar-SA"/>
      </w:rPr>
    </w:rPrDefault>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99"/>
    <w:qFormat/>
    <w:rsid w:val="0019419F"/>
    <w:pPr>
      <w:widowControl w:val="0"/>
      <w:autoSpaceDE w:val="0"/>
      <w:autoSpaceDN w:val="0"/>
      <w:adjustRightInd w:val="0"/>
    </w:pPr>
    <w:rPr>
      <w:rFonts w:ascii="Times New Roman" w:hAnsi="Times New Roman"/>
      <w:sz w:val="22"/>
    </w:rPr>
  </w:style>
  <w:style w:type="paragraph" w:styleId="Kop1">
    <w:name w:val="heading 1"/>
    <w:basedOn w:val="Standaard"/>
    <w:next w:val="Standaard"/>
    <w:link w:val="Kop1Char"/>
    <w:uiPriority w:val="9"/>
    <w:qFormat/>
    <w:rsid w:val="00502772"/>
    <w:pPr>
      <w:pageBreakBefore/>
      <w:numPr>
        <w:numId w:val="2"/>
      </w:numPr>
      <w:pBdr>
        <w:bottom w:val="single" w:sz="4" w:space="1" w:color="auto"/>
      </w:pBdr>
      <w:spacing w:after="60"/>
      <w:ind w:left="357" w:hanging="357"/>
      <w:outlineLvl w:val="0"/>
    </w:pPr>
    <w:rPr>
      <w:rFonts w:ascii="Calibri Light" w:hAnsi="Calibri Light"/>
      <w:b/>
      <w:bCs/>
      <w:kern w:val="32"/>
      <w:sz w:val="32"/>
      <w:szCs w:val="32"/>
    </w:rPr>
  </w:style>
  <w:style w:type="paragraph" w:styleId="Kop2">
    <w:name w:val="heading 2"/>
    <w:basedOn w:val="Standaard"/>
    <w:link w:val="Kop2Char"/>
    <w:uiPriority w:val="9"/>
    <w:qFormat/>
    <w:rsid w:val="00832D19"/>
    <w:pPr>
      <w:keepNext/>
      <w:widowControl/>
      <w:numPr>
        <w:ilvl w:val="1"/>
        <w:numId w:val="2"/>
      </w:numPr>
      <w:spacing w:before="120" w:after="60"/>
      <w:ind w:left="567" w:hanging="567"/>
      <w:outlineLvl w:val="1"/>
    </w:pPr>
    <w:rPr>
      <w:rFonts w:ascii="Calibri Light" w:hAnsi="Calibri Light"/>
      <w:b/>
      <w:bCs/>
      <w:kern w:val="32"/>
      <w:sz w:val="24"/>
      <w:szCs w:val="32"/>
    </w:rPr>
  </w:style>
  <w:style w:type="paragraph" w:styleId="Kop3">
    <w:name w:val="heading 3"/>
    <w:basedOn w:val="Kop2"/>
    <w:next w:val="Standaard"/>
    <w:link w:val="Kop3Char"/>
    <w:uiPriority w:val="9"/>
    <w:unhideWhenUsed/>
    <w:qFormat/>
    <w:rsid w:val="00221180"/>
    <w:pPr>
      <w:numPr>
        <w:ilvl w:val="2"/>
      </w:numPr>
      <w:ind w:left="851" w:hanging="851"/>
      <w:outlineLvl w:val="2"/>
    </w:pPr>
  </w:style>
  <w:style w:type="paragraph" w:styleId="Kop4">
    <w:name w:val="heading 4"/>
    <w:basedOn w:val="Kop3"/>
    <w:next w:val="Standaard"/>
    <w:link w:val="Kop4Char"/>
    <w:autoRedefine/>
    <w:uiPriority w:val="9"/>
    <w:unhideWhenUsed/>
    <w:qFormat/>
    <w:rsid w:val="0021657B"/>
    <w:pPr>
      <w:numPr>
        <w:ilvl w:val="0"/>
        <w:numId w:val="0"/>
      </w:numPr>
      <w:tabs>
        <w:tab w:val="left" w:pos="1134"/>
      </w:tabs>
      <w:outlineLvl w:val="3"/>
    </w:pPr>
    <w:rPr>
      <w:rFonts w:ascii="Times New Roman" w:hAnsi="Times New Roman"/>
      <w:b w:val="0"/>
      <w:bCs w:val="0"/>
      <w:sz w:val="22"/>
      <w:szCs w:val="28"/>
      <w:u w:val="single"/>
    </w:rPr>
  </w:style>
  <w:style w:type="paragraph" w:styleId="Kop5">
    <w:name w:val="heading 5"/>
    <w:basedOn w:val="Standaard"/>
    <w:next w:val="Standaard"/>
    <w:link w:val="Kop5Char"/>
    <w:uiPriority w:val="9"/>
    <w:unhideWhenUsed/>
    <w:qFormat/>
    <w:rsid w:val="00C91B69"/>
    <w:pPr>
      <w:keepNext/>
      <w:keepLines/>
      <w:widowControl/>
      <w:autoSpaceDE/>
      <w:autoSpaceDN/>
      <w:adjustRightInd/>
      <w:spacing w:before="40" w:line="259" w:lineRule="auto"/>
      <w:outlineLvl w:val="4"/>
    </w:pPr>
    <w:rPr>
      <w:rFonts w:ascii="Calibri Light" w:hAnsi="Calibri Light"/>
      <w:szCs w:val="22"/>
      <w:lang w:val="nl" w:eastAsia="en-US"/>
    </w:rPr>
  </w:style>
  <w:style w:type="paragraph" w:styleId="Kop6">
    <w:name w:val="heading 6"/>
    <w:basedOn w:val="Standaard"/>
    <w:next w:val="Standaard"/>
    <w:link w:val="Kop6Char"/>
    <w:uiPriority w:val="9"/>
    <w:unhideWhenUsed/>
    <w:qFormat/>
    <w:rsid w:val="00C91B69"/>
    <w:pPr>
      <w:keepNext/>
      <w:keepLines/>
      <w:widowControl/>
      <w:autoSpaceDE/>
      <w:autoSpaceDN/>
      <w:adjustRightInd/>
      <w:spacing w:before="40" w:line="259" w:lineRule="auto"/>
      <w:outlineLvl w:val="5"/>
    </w:pPr>
    <w:rPr>
      <w:rFonts w:ascii="Calibri Light" w:hAnsi="Calibri Light"/>
      <w:color w:val="1F3763"/>
      <w:szCs w:val="22"/>
      <w:lang w:val="nl" w:eastAsia="en-US"/>
    </w:rPr>
  </w:style>
  <w:style w:type="paragraph" w:styleId="Kop7">
    <w:name w:val="heading 7"/>
    <w:basedOn w:val="Standaard"/>
    <w:next w:val="Standaard"/>
    <w:link w:val="Kop7Char"/>
    <w:uiPriority w:val="9"/>
    <w:semiHidden/>
    <w:unhideWhenUsed/>
    <w:qFormat/>
    <w:rsid w:val="0045133B"/>
    <w:pPr>
      <w:spacing w:before="240" w:after="60"/>
      <w:outlineLvl w:val="6"/>
    </w:pPr>
    <w:rPr>
      <w:rFonts w:ascii="Calibri" w:hAnsi="Calibri"/>
      <w:sz w:val="24"/>
      <w:szCs w:val="24"/>
    </w:rPr>
  </w:style>
  <w:style w:type="paragraph" w:styleId="Kop8">
    <w:name w:val="heading 8"/>
    <w:basedOn w:val="Standaard"/>
    <w:next w:val="Standaard"/>
    <w:link w:val="Kop8Char"/>
    <w:uiPriority w:val="9"/>
    <w:semiHidden/>
    <w:unhideWhenUsed/>
    <w:qFormat/>
    <w:rsid w:val="0045133B"/>
    <w:pPr>
      <w:spacing w:before="240" w:after="60"/>
      <w:outlineLvl w:val="7"/>
    </w:pPr>
    <w:rPr>
      <w:rFonts w:ascii="Calibri" w:hAnsi="Calibri"/>
      <w:i/>
      <w:iCs/>
      <w:sz w:val="24"/>
      <w:szCs w:val="24"/>
    </w:rPr>
  </w:style>
  <w:style w:type="paragraph" w:styleId="Kop9">
    <w:name w:val="heading 9"/>
    <w:basedOn w:val="Standaard"/>
    <w:next w:val="Standaard"/>
    <w:link w:val="Kop9Char"/>
    <w:uiPriority w:val="9"/>
    <w:semiHidden/>
    <w:unhideWhenUsed/>
    <w:qFormat/>
    <w:rsid w:val="0045133B"/>
    <w:pPr>
      <w:spacing w:before="240" w:after="60"/>
      <w:outlineLvl w:val="8"/>
    </w:pPr>
    <w:rPr>
      <w:rFonts w:ascii="Calibri Light" w:hAnsi="Calibri Light"/>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
    <w:rsid w:val="00502772"/>
    <w:rPr>
      <w:rFonts w:ascii="Calibri Light" w:hAnsi="Calibri Light"/>
      <w:b/>
      <w:bCs/>
      <w:kern w:val="32"/>
      <w:sz w:val="32"/>
      <w:szCs w:val="32"/>
    </w:rPr>
  </w:style>
  <w:style w:type="character" w:customStyle="1" w:styleId="Kop2Char">
    <w:name w:val="Kop 2 Char"/>
    <w:link w:val="Kop2"/>
    <w:uiPriority w:val="9"/>
    <w:rsid w:val="00832D19"/>
    <w:rPr>
      <w:rFonts w:ascii="Calibri Light" w:hAnsi="Calibri Light"/>
      <w:b/>
      <w:bCs/>
      <w:kern w:val="32"/>
      <w:sz w:val="24"/>
      <w:szCs w:val="32"/>
    </w:rPr>
  </w:style>
  <w:style w:type="character" w:customStyle="1" w:styleId="Kop3Char">
    <w:name w:val="Kop 3 Char"/>
    <w:link w:val="Kop3"/>
    <w:uiPriority w:val="9"/>
    <w:rsid w:val="00221180"/>
    <w:rPr>
      <w:rFonts w:ascii="Calibri Light" w:hAnsi="Calibri Light"/>
      <w:b/>
      <w:bCs/>
      <w:kern w:val="32"/>
      <w:sz w:val="24"/>
      <w:szCs w:val="32"/>
    </w:rPr>
  </w:style>
  <w:style w:type="character" w:customStyle="1" w:styleId="Kop4Char">
    <w:name w:val="Kop 4 Char"/>
    <w:link w:val="Kop4"/>
    <w:uiPriority w:val="9"/>
    <w:rsid w:val="0021657B"/>
    <w:rPr>
      <w:rFonts w:ascii="Times New Roman" w:hAnsi="Times New Roman"/>
      <w:kern w:val="32"/>
      <w:sz w:val="22"/>
      <w:szCs w:val="28"/>
      <w:u w:val="single"/>
    </w:rPr>
  </w:style>
  <w:style w:type="character" w:customStyle="1" w:styleId="Kop5Char">
    <w:name w:val="Kop 5 Char"/>
    <w:link w:val="Kop5"/>
    <w:uiPriority w:val="9"/>
    <w:rsid w:val="00C91B69"/>
    <w:rPr>
      <w:rFonts w:ascii="Calibri Light" w:hAnsi="Calibri Light"/>
      <w:sz w:val="22"/>
      <w:szCs w:val="22"/>
      <w:lang w:val="nl" w:eastAsia="en-US"/>
    </w:rPr>
  </w:style>
  <w:style w:type="character" w:customStyle="1" w:styleId="Kop6Char">
    <w:name w:val="Kop 6 Char"/>
    <w:link w:val="Kop6"/>
    <w:uiPriority w:val="9"/>
    <w:rsid w:val="00C91B69"/>
    <w:rPr>
      <w:rFonts w:ascii="Calibri Light" w:hAnsi="Calibri Light"/>
      <w:color w:val="1F3763"/>
      <w:sz w:val="22"/>
      <w:szCs w:val="22"/>
      <w:lang w:val="nl" w:eastAsia="en-US"/>
    </w:rPr>
  </w:style>
  <w:style w:type="character" w:customStyle="1" w:styleId="Kop7Char">
    <w:name w:val="Kop 7 Char"/>
    <w:link w:val="Kop7"/>
    <w:uiPriority w:val="9"/>
    <w:semiHidden/>
    <w:rsid w:val="0045133B"/>
    <w:rPr>
      <w:rFonts w:ascii="Calibri" w:eastAsia="Times New Roman" w:hAnsi="Calibri" w:cs="Times New Roman"/>
      <w:sz w:val="24"/>
      <w:szCs w:val="24"/>
    </w:rPr>
  </w:style>
  <w:style w:type="character" w:customStyle="1" w:styleId="Kop8Char">
    <w:name w:val="Kop 8 Char"/>
    <w:link w:val="Kop8"/>
    <w:uiPriority w:val="9"/>
    <w:semiHidden/>
    <w:rsid w:val="0045133B"/>
    <w:rPr>
      <w:rFonts w:ascii="Calibri" w:eastAsia="Times New Roman" w:hAnsi="Calibri" w:cs="Times New Roman"/>
      <w:i/>
      <w:iCs/>
      <w:sz w:val="24"/>
      <w:szCs w:val="24"/>
    </w:rPr>
  </w:style>
  <w:style w:type="character" w:customStyle="1" w:styleId="Kop9Char">
    <w:name w:val="Kop 9 Char"/>
    <w:link w:val="Kop9"/>
    <w:uiPriority w:val="9"/>
    <w:semiHidden/>
    <w:rsid w:val="0045133B"/>
    <w:rPr>
      <w:rFonts w:ascii="Calibri Light" w:eastAsia="Times New Roman" w:hAnsi="Calibri Light" w:cs="Times New Roman"/>
      <w:sz w:val="22"/>
      <w:szCs w:val="22"/>
    </w:rPr>
  </w:style>
  <w:style w:type="paragraph" w:customStyle="1" w:styleId="stap">
    <w:name w:val="stap"/>
    <w:basedOn w:val="Standaard"/>
    <w:uiPriority w:val="99"/>
    <w:qFormat/>
    <w:rsid w:val="009E7B58"/>
    <w:pPr>
      <w:spacing w:before="120"/>
      <w:textAlignment w:val="top"/>
      <w:outlineLvl w:val="3"/>
    </w:pPr>
    <w:rPr>
      <w:b/>
      <w:bCs/>
    </w:rPr>
  </w:style>
  <w:style w:type="paragraph" w:styleId="Bijschrift">
    <w:name w:val="caption"/>
    <w:basedOn w:val="Standaard"/>
    <w:next w:val="Standaard"/>
    <w:unhideWhenUsed/>
    <w:qFormat/>
    <w:rsid w:val="004B7289"/>
    <w:pPr>
      <w:widowControl/>
      <w:autoSpaceDE/>
      <w:autoSpaceDN/>
      <w:adjustRightInd/>
      <w:spacing w:after="200"/>
    </w:pPr>
    <w:rPr>
      <w:rFonts w:eastAsia="Calibri"/>
      <w:i/>
      <w:iCs/>
      <w:color w:val="44546A"/>
      <w:sz w:val="18"/>
      <w:szCs w:val="18"/>
      <w:lang w:eastAsia="en-US"/>
    </w:rPr>
  </w:style>
  <w:style w:type="paragraph" w:customStyle="1" w:styleId="vgl">
    <w:name w:val="vgl"/>
    <w:basedOn w:val="Standaard"/>
    <w:uiPriority w:val="99"/>
    <w:qFormat/>
    <w:rsid w:val="0017522B"/>
    <w:pPr>
      <w:tabs>
        <w:tab w:val="right" w:pos="9072"/>
      </w:tabs>
      <w:spacing w:before="60" w:after="60"/>
    </w:pPr>
  </w:style>
  <w:style w:type="paragraph" w:styleId="Lijstalinea">
    <w:name w:val="List Paragraph"/>
    <w:basedOn w:val="Standaard"/>
    <w:uiPriority w:val="34"/>
    <w:qFormat/>
    <w:rsid w:val="00496B92"/>
    <w:pPr>
      <w:widowControl/>
      <w:numPr>
        <w:numId w:val="1"/>
      </w:numPr>
      <w:tabs>
        <w:tab w:val="clear" w:pos="720"/>
      </w:tabs>
      <w:autoSpaceDE/>
      <w:autoSpaceDN/>
      <w:adjustRightInd/>
      <w:ind w:left="284" w:hanging="284"/>
      <w:contextualSpacing/>
    </w:pPr>
    <w:rPr>
      <w:szCs w:val="22"/>
    </w:rPr>
  </w:style>
  <w:style w:type="character" w:styleId="Hyperlink">
    <w:name w:val="Hyperlink"/>
    <w:uiPriority w:val="99"/>
    <w:unhideWhenUsed/>
    <w:rsid w:val="00A35BFD"/>
    <w:rPr>
      <w:color w:val="0000FF"/>
      <w:u w:val="single"/>
    </w:rPr>
  </w:style>
  <w:style w:type="paragraph" w:styleId="Normaalweb">
    <w:name w:val="Normal (Web)"/>
    <w:basedOn w:val="Standaard"/>
    <w:uiPriority w:val="99"/>
    <w:unhideWhenUsed/>
    <w:rsid w:val="00A35BFD"/>
    <w:pPr>
      <w:widowControl/>
      <w:autoSpaceDE/>
      <w:autoSpaceDN/>
      <w:adjustRightInd/>
      <w:spacing w:before="100" w:beforeAutospacing="1" w:after="100" w:afterAutospacing="1"/>
    </w:pPr>
    <w:rPr>
      <w:sz w:val="24"/>
      <w:szCs w:val="24"/>
    </w:rPr>
  </w:style>
  <w:style w:type="paragraph" w:customStyle="1" w:styleId="Plaatje">
    <w:name w:val="Plaatje"/>
    <w:basedOn w:val="Standaard"/>
    <w:qFormat/>
    <w:rsid w:val="00A35BFD"/>
    <w:pPr>
      <w:widowControl/>
      <w:autoSpaceDE/>
      <w:autoSpaceDN/>
      <w:adjustRightInd/>
      <w:spacing w:before="60" w:after="60"/>
      <w:jc w:val="center"/>
    </w:pPr>
    <w:rPr>
      <w:noProof/>
      <w:szCs w:val="22"/>
    </w:rPr>
  </w:style>
  <w:style w:type="paragraph" w:styleId="Ballontekst">
    <w:name w:val="Balloon Text"/>
    <w:basedOn w:val="Standaard"/>
    <w:link w:val="BallontekstChar"/>
    <w:uiPriority w:val="99"/>
    <w:semiHidden/>
    <w:unhideWhenUsed/>
    <w:rsid w:val="00A35BFD"/>
    <w:pPr>
      <w:widowControl/>
      <w:autoSpaceDE/>
      <w:autoSpaceDN/>
      <w:adjustRightInd/>
    </w:pPr>
    <w:rPr>
      <w:rFonts w:ascii="Segoe UI" w:eastAsia="Calibri" w:hAnsi="Segoe UI" w:cs="Segoe UI"/>
      <w:sz w:val="18"/>
      <w:szCs w:val="18"/>
      <w:lang w:eastAsia="en-US"/>
    </w:rPr>
  </w:style>
  <w:style w:type="character" w:customStyle="1" w:styleId="BallontekstChar">
    <w:name w:val="Ballontekst Char"/>
    <w:link w:val="Ballontekst"/>
    <w:uiPriority w:val="99"/>
    <w:semiHidden/>
    <w:rsid w:val="00A35BFD"/>
    <w:rPr>
      <w:rFonts w:ascii="Segoe UI" w:eastAsia="Calibri" w:hAnsi="Segoe UI" w:cs="Segoe UI"/>
      <w:sz w:val="18"/>
      <w:szCs w:val="18"/>
      <w:lang w:eastAsia="en-US"/>
    </w:rPr>
  </w:style>
  <w:style w:type="paragraph" w:styleId="Koptekst">
    <w:name w:val="header"/>
    <w:basedOn w:val="Standaard"/>
    <w:link w:val="KoptekstChar"/>
    <w:uiPriority w:val="99"/>
    <w:unhideWhenUsed/>
    <w:rsid w:val="008E1357"/>
    <w:pPr>
      <w:tabs>
        <w:tab w:val="center" w:pos="4536"/>
        <w:tab w:val="right" w:pos="9072"/>
      </w:tabs>
    </w:pPr>
  </w:style>
  <w:style w:type="character" w:customStyle="1" w:styleId="KoptekstChar">
    <w:name w:val="Koptekst Char"/>
    <w:link w:val="Koptekst"/>
    <w:uiPriority w:val="99"/>
    <w:rsid w:val="008E1357"/>
    <w:rPr>
      <w:rFonts w:ascii="Times New Roman" w:hAnsi="Times New Roman" w:cs="Times New Roman"/>
      <w:szCs w:val="20"/>
    </w:rPr>
  </w:style>
  <w:style w:type="paragraph" w:styleId="Voettekst">
    <w:name w:val="footer"/>
    <w:basedOn w:val="Standaard"/>
    <w:link w:val="VoettekstChar"/>
    <w:uiPriority w:val="99"/>
    <w:unhideWhenUsed/>
    <w:rsid w:val="008E1357"/>
    <w:pPr>
      <w:tabs>
        <w:tab w:val="center" w:pos="4536"/>
        <w:tab w:val="right" w:pos="9072"/>
      </w:tabs>
    </w:pPr>
  </w:style>
  <w:style w:type="character" w:customStyle="1" w:styleId="VoettekstChar">
    <w:name w:val="Voettekst Char"/>
    <w:link w:val="Voettekst"/>
    <w:uiPriority w:val="99"/>
    <w:rsid w:val="008E1357"/>
    <w:rPr>
      <w:rFonts w:ascii="Times New Roman" w:hAnsi="Times New Roman" w:cs="Times New Roman"/>
      <w:szCs w:val="20"/>
    </w:rPr>
  </w:style>
  <w:style w:type="character" w:customStyle="1" w:styleId="VoetnoottekstChar">
    <w:name w:val="Voetnoottekst Char"/>
    <w:basedOn w:val="Standaardalinea-lettertype"/>
    <w:link w:val="Voetnoottekst"/>
    <w:uiPriority w:val="99"/>
    <w:semiHidden/>
    <w:rsid w:val="007658FC"/>
    <w:rPr>
      <w:rFonts w:ascii="Times New Roman" w:eastAsiaTheme="minorHAnsi" w:hAnsi="Times New Roman"/>
      <w:noProof/>
      <w:lang w:eastAsia="en-US"/>
    </w:rPr>
  </w:style>
  <w:style w:type="paragraph" w:styleId="Voetnoottekst">
    <w:name w:val="footnote text"/>
    <w:basedOn w:val="Standaard"/>
    <w:link w:val="VoetnoottekstChar"/>
    <w:uiPriority w:val="99"/>
    <w:semiHidden/>
    <w:unhideWhenUsed/>
    <w:rsid w:val="007658FC"/>
    <w:pPr>
      <w:widowControl/>
      <w:autoSpaceDE/>
      <w:autoSpaceDN/>
      <w:adjustRightInd/>
    </w:pPr>
    <w:rPr>
      <w:rFonts w:eastAsiaTheme="minorHAnsi"/>
      <w:noProof/>
      <w:sz w:val="20"/>
      <w:lang w:eastAsia="en-US"/>
    </w:rPr>
  </w:style>
  <w:style w:type="paragraph" w:customStyle="1" w:styleId="voorbeeld">
    <w:name w:val="voorbeeld"/>
    <w:basedOn w:val="Standaard"/>
    <w:next w:val="Standaard"/>
    <w:qFormat/>
    <w:rsid w:val="00B7153D"/>
    <w:pPr>
      <w:widowControl/>
      <w:kinsoku w:val="0"/>
      <w:overflowPunct w:val="0"/>
      <w:autoSpaceDE/>
      <w:autoSpaceDN/>
      <w:adjustRightInd/>
      <w:spacing w:before="120"/>
      <w:textAlignment w:val="baseline"/>
    </w:pPr>
    <w:rPr>
      <w:rFonts w:eastAsiaTheme="minorHAnsi"/>
      <w:b/>
      <w:noProof/>
      <w:szCs w:val="22"/>
      <w:lang w:eastAsia="en-US"/>
    </w:rPr>
  </w:style>
  <w:style w:type="character" w:styleId="Voetnootmarkering">
    <w:name w:val="footnote reference"/>
    <w:basedOn w:val="Standaardalinea-lettertype"/>
    <w:uiPriority w:val="99"/>
    <w:semiHidden/>
    <w:unhideWhenUsed/>
    <w:rsid w:val="007658FC"/>
    <w:rPr>
      <w:vertAlign w:val="superscript"/>
    </w:rPr>
  </w:style>
  <w:style w:type="paragraph" w:styleId="Kopvaninhoudsopgave">
    <w:name w:val="TOC Heading"/>
    <w:basedOn w:val="Kop1"/>
    <w:next w:val="Standaard"/>
    <w:uiPriority w:val="39"/>
    <w:unhideWhenUsed/>
    <w:qFormat/>
    <w:rsid w:val="00984230"/>
    <w:pPr>
      <w:keepLines/>
      <w:widowControl/>
      <w:numPr>
        <w:numId w:val="0"/>
      </w:numPr>
      <w:pBdr>
        <w:bottom w:val="none" w:sz="0" w:space="0" w:color="auto"/>
      </w:pBdr>
      <w:autoSpaceDE/>
      <w:autoSpaceDN/>
      <w:adjustRightInd/>
      <w:spacing w:before="240" w:after="0" w:line="259" w:lineRule="auto"/>
      <w:outlineLvl w:val="9"/>
    </w:pPr>
    <w:rPr>
      <w:rFonts w:asciiTheme="majorHAnsi" w:eastAsiaTheme="majorEastAsia" w:hAnsiTheme="majorHAnsi" w:cstheme="majorBidi"/>
      <w:b w:val="0"/>
      <w:bCs w:val="0"/>
      <w:color w:val="2F5496" w:themeColor="accent1" w:themeShade="BF"/>
      <w:kern w:val="0"/>
    </w:rPr>
  </w:style>
  <w:style w:type="paragraph" w:styleId="Inhopg2">
    <w:name w:val="toc 2"/>
    <w:basedOn w:val="Standaard"/>
    <w:next w:val="Standaard"/>
    <w:autoRedefine/>
    <w:uiPriority w:val="39"/>
    <w:unhideWhenUsed/>
    <w:rsid w:val="000224BE"/>
    <w:pPr>
      <w:tabs>
        <w:tab w:val="left" w:pos="660"/>
        <w:tab w:val="right" w:pos="9294"/>
      </w:tabs>
    </w:pPr>
    <w:rPr>
      <w:rFonts w:asciiTheme="minorHAnsi" w:hAnsiTheme="minorHAnsi" w:cstheme="minorHAnsi"/>
      <w:b/>
      <w:bCs/>
      <w:sz w:val="20"/>
    </w:rPr>
  </w:style>
  <w:style w:type="paragraph" w:styleId="Inhopg1">
    <w:name w:val="toc 1"/>
    <w:basedOn w:val="Standaard"/>
    <w:next w:val="Standaard"/>
    <w:autoRedefine/>
    <w:uiPriority w:val="39"/>
    <w:unhideWhenUsed/>
    <w:rsid w:val="009277B2"/>
    <w:pPr>
      <w:spacing w:before="360"/>
    </w:pPr>
    <w:rPr>
      <w:rFonts w:asciiTheme="majorHAnsi" w:hAnsiTheme="majorHAnsi" w:cstheme="majorHAnsi"/>
      <w:b/>
      <w:bCs/>
      <w:caps/>
      <w:sz w:val="24"/>
      <w:szCs w:val="24"/>
    </w:rPr>
  </w:style>
  <w:style w:type="paragraph" w:styleId="Inhopg3">
    <w:name w:val="toc 3"/>
    <w:basedOn w:val="Standaard"/>
    <w:next w:val="Standaard"/>
    <w:autoRedefine/>
    <w:uiPriority w:val="39"/>
    <w:unhideWhenUsed/>
    <w:rsid w:val="00C0434F"/>
    <w:pPr>
      <w:ind w:left="220"/>
    </w:pPr>
    <w:rPr>
      <w:rFonts w:asciiTheme="minorHAnsi" w:hAnsiTheme="minorHAnsi" w:cstheme="minorHAnsi"/>
      <w:sz w:val="20"/>
    </w:rPr>
  </w:style>
  <w:style w:type="paragraph" w:customStyle="1" w:styleId="msonormal0">
    <w:name w:val="msonormal"/>
    <w:basedOn w:val="Standaard"/>
    <w:rsid w:val="002073AA"/>
    <w:pPr>
      <w:widowControl/>
      <w:autoSpaceDE/>
      <w:autoSpaceDN/>
      <w:adjustRightInd/>
      <w:spacing w:before="100" w:beforeAutospacing="1" w:after="100" w:afterAutospacing="1"/>
    </w:pPr>
    <w:rPr>
      <w:sz w:val="24"/>
      <w:szCs w:val="24"/>
    </w:rPr>
  </w:style>
  <w:style w:type="character" w:customStyle="1" w:styleId="mw-redirectedfrom">
    <w:name w:val="mw-redirectedfrom"/>
    <w:basedOn w:val="Standaardalinea-lettertype"/>
    <w:rsid w:val="002073AA"/>
  </w:style>
  <w:style w:type="character" w:styleId="GevolgdeHyperlink">
    <w:name w:val="FollowedHyperlink"/>
    <w:basedOn w:val="Standaardalinea-lettertype"/>
    <w:uiPriority w:val="99"/>
    <w:semiHidden/>
    <w:unhideWhenUsed/>
    <w:rsid w:val="002073AA"/>
    <w:rPr>
      <w:color w:val="800080"/>
      <w:u w:val="single"/>
    </w:rPr>
  </w:style>
  <w:style w:type="character" w:customStyle="1" w:styleId="toctogglespan">
    <w:name w:val="toctogglespan"/>
    <w:basedOn w:val="Standaardalinea-lettertype"/>
    <w:rsid w:val="002073AA"/>
  </w:style>
  <w:style w:type="paragraph" w:customStyle="1" w:styleId="toclevel-1">
    <w:name w:val="toclevel-1"/>
    <w:basedOn w:val="Standaard"/>
    <w:rsid w:val="002073AA"/>
    <w:pPr>
      <w:widowControl/>
      <w:autoSpaceDE/>
      <w:autoSpaceDN/>
      <w:adjustRightInd/>
      <w:spacing w:before="100" w:beforeAutospacing="1" w:after="100" w:afterAutospacing="1"/>
    </w:pPr>
    <w:rPr>
      <w:sz w:val="24"/>
      <w:szCs w:val="24"/>
    </w:rPr>
  </w:style>
  <w:style w:type="character" w:customStyle="1" w:styleId="tocnumber">
    <w:name w:val="tocnumber"/>
    <w:basedOn w:val="Standaardalinea-lettertype"/>
    <w:rsid w:val="002073AA"/>
  </w:style>
  <w:style w:type="character" w:customStyle="1" w:styleId="toctext">
    <w:name w:val="toctext"/>
    <w:basedOn w:val="Standaardalinea-lettertype"/>
    <w:rsid w:val="002073AA"/>
  </w:style>
  <w:style w:type="paragraph" w:customStyle="1" w:styleId="toclevel-2">
    <w:name w:val="toclevel-2"/>
    <w:basedOn w:val="Standaard"/>
    <w:rsid w:val="002073AA"/>
    <w:pPr>
      <w:widowControl/>
      <w:autoSpaceDE/>
      <w:autoSpaceDN/>
      <w:adjustRightInd/>
      <w:spacing w:before="100" w:beforeAutospacing="1" w:after="100" w:afterAutospacing="1"/>
    </w:pPr>
    <w:rPr>
      <w:sz w:val="24"/>
      <w:szCs w:val="24"/>
    </w:rPr>
  </w:style>
  <w:style w:type="character" w:customStyle="1" w:styleId="mw-headline">
    <w:name w:val="mw-headline"/>
    <w:basedOn w:val="Standaardalinea-lettertype"/>
    <w:rsid w:val="002073AA"/>
  </w:style>
  <w:style w:type="character" w:customStyle="1" w:styleId="mw-editsection">
    <w:name w:val="mw-editsection"/>
    <w:basedOn w:val="Standaardalinea-lettertype"/>
    <w:rsid w:val="002073AA"/>
  </w:style>
  <w:style w:type="character" w:customStyle="1" w:styleId="mw-editsection-bracket">
    <w:name w:val="mw-editsection-bracket"/>
    <w:basedOn w:val="Standaardalinea-lettertype"/>
    <w:rsid w:val="002073AA"/>
  </w:style>
  <w:style w:type="character" w:customStyle="1" w:styleId="chemf">
    <w:name w:val="chemf"/>
    <w:basedOn w:val="Standaardalinea-lettertype"/>
    <w:rsid w:val="002073AA"/>
  </w:style>
  <w:style w:type="character" w:customStyle="1" w:styleId="mwe-math-element">
    <w:name w:val="mwe-math-element"/>
    <w:basedOn w:val="Standaardalinea-lettertype"/>
    <w:rsid w:val="002073AA"/>
  </w:style>
  <w:style w:type="character" w:customStyle="1" w:styleId="mwe-math-mathml-inline">
    <w:name w:val="mwe-math-mathml-inline"/>
    <w:basedOn w:val="Standaardalinea-lettertype"/>
    <w:rsid w:val="002073AA"/>
  </w:style>
  <w:style w:type="character" w:customStyle="1" w:styleId="texhtml">
    <w:name w:val="texhtml"/>
    <w:basedOn w:val="Standaardalinea-lettertype"/>
    <w:rsid w:val="002073AA"/>
  </w:style>
  <w:style w:type="paragraph" w:customStyle="1" w:styleId="gallerycaption">
    <w:name w:val="gallerycaption"/>
    <w:basedOn w:val="Standaard"/>
    <w:rsid w:val="002073AA"/>
    <w:pPr>
      <w:widowControl/>
      <w:autoSpaceDE/>
      <w:autoSpaceDN/>
      <w:adjustRightInd/>
      <w:spacing w:before="100" w:beforeAutospacing="1" w:after="100" w:afterAutospacing="1"/>
    </w:pPr>
    <w:rPr>
      <w:sz w:val="24"/>
      <w:szCs w:val="24"/>
    </w:rPr>
  </w:style>
  <w:style w:type="paragraph" w:customStyle="1" w:styleId="gallerybox">
    <w:name w:val="gallerybox"/>
    <w:basedOn w:val="Standaard"/>
    <w:rsid w:val="002073AA"/>
    <w:pPr>
      <w:widowControl/>
      <w:autoSpaceDE/>
      <w:autoSpaceDN/>
      <w:adjustRightInd/>
      <w:spacing w:before="100" w:beforeAutospacing="1" w:after="100" w:afterAutospacing="1"/>
    </w:pPr>
    <w:rPr>
      <w:sz w:val="24"/>
      <w:szCs w:val="24"/>
    </w:rPr>
  </w:style>
  <w:style w:type="character" w:styleId="Tekstvantijdelijkeaanduiding">
    <w:name w:val="Placeholder Text"/>
    <w:basedOn w:val="Standaardalinea-lettertype"/>
    <w:uiPriority w:val="99"/>
    <w:semiHidden/>
    <w:rsid w:val="002073AA"/>
    <w:rPr>
      <w:color w:val="808080"/>
    </w:rPr>
  </w:style>
  <w:style w:type="paragraph" w:customStyle="1" w:styleId="Opmaakprofiel12ptVoor5ptNa5pt">
    <w:name w:val="Opmaakprofiel 12 pt Voor:  5 pt Na:  5 pt"/>
    <w:basedOn w:val="Standaard"/>
    <w:link w:val="Opmaakprofiel12ptVoor5ptNa5ptChar"/>
    <w:rsid w:val="008B19F0"/>
    <w:pPr>
      <w:widowControl/>
      <w:autoSpaceDE/>
      <w:autoSpaceDN/>
      <w:adjustRightInd/>
    </w:pPr>
  </w:style>
  <w:style w:type="character" w:customStyle="1" w:styleId="Opmaakprofiel12ptVoor5ptNa5ptChar">
    <w:name w:val="Opmaakprofiel 12 pt Voor:  5 pt Na:  5 pt Char"/>
    <w:basedOn w:val="Standaardalinea-lettertype"/>
    <w:link w:val="Opmaakprofiel12ptVoor5ptNa5pt"/>
    <w:rsid w:val="008B19F0"/>
    <w:rPr>
      <w:rFonts w:ascii="Times New Roman" w:hAnsi="Times New Roman"/>
      <w:sz w:val="22"/>
    </w:rPr>
  </w:style>
  <w:style w:type="paragraph" w:customStyle="1" w:styleId="OpmaakprofielStipRegelafstandenkel">
    <w:name w:val="Opmaakprofiel Stip + Regelafstand:  enkel"/>
    <w:basedOn w:val="Standaard"/>
    <w:rsid w:val="008B19F0"/>
    <w:pPr>
      <w:widowControl/>
      <w:numPr>
        <w:numId w:val="6"/>
      </w:numPr>
      <w:autoSpaceDE/>
      <w:autoSpaceDN/>
      <w:adjustRightInd/>
    </w:pPr>
  </w:style>
  <w:style w:type="character" w:styleId="Nadruk">
    <w:name w:val="Emphasis"/>
    <w:basedOn w:val="Standaardalinea-lettertype"/>
    <w:uiPriority w:val="20"/>
    <w:qFormat/>
    <w:rsid w:val="008B19F0"/>
    <w:rPr>
      <w:i/>
      <w:iCs/>
    </w:rPr>
  </w:style>
  <w:style w:type="paragraph" w:customStyle="1" w:styleId="StijlKop3PatroonDoorzichtigAchtergrond1">
    <w:name w:val="Stijl Kop 3 + Patroon: Doorzichtig (Achtergrond 1)"/>
    <w:basedOn w:val="Kop3"/>
    <w:autoRedefine/>
    <w:rsid w:val="001E5552"/>
    <w:pPr>
      <w:widowControl w:val="0"/>
      <w:shd w:val="clear" w:color="auto" w:fill="FFFFFF" w:themeFill="background1"/>
      <w:tabs>
        <w:tab w:val="num" w:pos="864"/>
      </w:tabs>
      <w:autoSpaceDE/>
      <w:autoSpaceDN/>
      <w:adjustRightInd/>
      <w:spacing w:before="240"/>
      <w:ind w:left="0" w:firstLine="0"/>
    </w:pPr>
    <w:rPr>
      <w:rFonts w:ascii="Times New Roman" w:hAnsi="Times New Roman"/>
      <w:kern w:val="0"/>
      <w:sz w:val="22"/>
      <w:szCs w:val="20"/>
      <w:lang w:val="nl"/>
    </w:rPr>
  </w:style>
  <w:style w:type="paragraph" w:customStyle="1" w:styleId="Stip">
    <w:name w:val="Stip"/>
    <w:basedOn w:val="Standaard"/>
    <w:link w:val="StipChar"/>
    <w:qFormat/>
    <w:rsid w:val="00AC3F64"/>
    <w:pPr>
      <w:widowControl/>
      <w:tabs>
        <w:tab w:val="num" w:pos="0"/>
        <w:tab w:val="right" w:pos="9639"/>
      </w:tabs>
      <w:autoSpaceDE/>
      <w:autoSpaceDN/>
      <w:adjustRightInd/>
      <w:ind w:hanging="142"/>
    </w:pPr>
    <w:rPr>
      <w:szCs w:val="22"/>
    </w:rPr>
  </w:style>
  <w:style w:type="character" w:customStyle="1" w:styleId="StipChar">
    <w:name w:val="Stip Char"/>
    <w:basedOn w:val="Standaardalinea-lettertype"/>
    <w:link w:val="Stip"/>
    <w:uiPriority w:val="99"/>
    <w:locked/>
    <w:rsid w:val="00AC3F64"/>
    <w:rPr>
      <w:rFonts w:ascii="Times New Roman" w:hAnsi="Times New Roman"/>
      <w:sz w:val="22"/>
      <w:szCs w:val="22"/>
    </w:rPr>
  </w:style>
  <w:style w:type="paragraph" w:customStyle="1" w:styleId="Vraag">
    <w:name w:val="Vraag"/>
    <w:basedOn w:val="Standaard"/>
    <w:next w:val="Standaard"/>
    <w:link w:val="VraagChar"/>
    <w:qFormat/>
    <w:rsid w:val="00AC3F64"/>
    <w:pPr>
      <w:widowControl/>
      <w:tabs>
        <w:tab w:val="left" w:pos="0"/>
        <w:tab w:val="right" w:pos="9639"/>
      </w:tabs>
      <w:autoSpaceDE/>
      <w:autoSpaceDN/>
      <w:adjustRightInd/>
      <w:ind w:hanging="851"/>
    </w:pPr>
    <w:rPr>
      <w:szCs w:val="22"/>
    </w:rPr>
  </w:style>
  <w:style w:type="character" w:customStyle="1" w:styleId="VraagChar">
    <w:name w:val="Vraag Char"/>
    <w:link w:val="Vraag"/>
    <w:locked/>
    <w:rsid w:val="00AC3F64"/>
    <w:rPr>
      <w:rFonts w:ascii="Times New Roman" w:hAnsi="Times New Roman"/>
      <w:sz w:val="22"/>
      <w:szCs w:val="22"/>
    </w:rPr>
  </w:style>
  <w:style w:type="paragraph" w:customStyle="1" w:styleId="opgave">
    <w:name w:val="opgave"/>
    <w:basedOn w:val="Standaard"/>
    <w:next w:val="Standaard"/>
    <w:uiPriority w:val="99"/>
    <w:rsid w:val="00AC3F64"/>
    <w:pPr>
      <w:keepNext/>
      <w:tabs>
        <w:tab w:val="num" w:pos="1191"/>
        <w:tab w:val="right" w:pos="9639"/>
      </w:tabs>
      <w:spacing w:before="240" w:after="120" w:line="288" w:lineRule="auto"/>
      <w:ind w:left="1191" w:hanging="903"/>
      <w:outlineLvl w:val="0"/>
    </w:pPr>
    <w:rPr>
      <w:b/>
      <w:sz w:val="28"/>
    </w:rPr>
  </w:style>
  <w:style w:type="character" w:styleId="Verwijzingopmerking">
    <w:name w:val="annotation reference"/>
    <w:uiPriority w:val="99"/>
    <w:semiHidden/>
    <w:rsid w:val="00AC3F64"/>
    <w:rPr>
      <w:rFonts w:cs="Times New Roman"/>
      <w:sz w:val="16"/>
      <w:szCs w:val="16"/>
    </w:rPr>
  </w:style>
  <w:style w:type="paragraph" w:styleId="Tekstopmerking">
    <w:name w:val="annotation text"/>
    <w:basedOn w:val="Standaard"/>
    <w:link w:val="TekstopmerkingChar"/>
    <w:uiPriority w:val="99"/>
    <w:semiHidden/>
    <w:rsid w:val="00AC3F64"/>
    <w:pPr>
      <w:widowControl/>
      <w:autoSpaceDE/>
      <w:autoSpaceDN/>
      <w:adjustRightInd/>
    </w:pPr>
    <w:rPr>
      <w:sz w:val="20"/>
    </w:rPr>
  </w:style>
  <w:style w:type="character" w:customStyle="1" w:styleId="TekstopmerkingChar">
    <w:name w:val="Tekst opmerking Char"/>
    <w:basedOn w:val="Standaardalinea-lettertype"/>
    <w:link w:val="Tekstopmerking"/>
    <w:uiPriority w:val="99"/>
    <w:semiHidden/>
    <w:rsid w:val="00AC3F64"/>
    <w:rPr>
      <w:rFonts w:ascii="Times New Roman" w:hAnsi="Times New Roman"/>
    </w:rPr>
  </w:style>
  <w:style w:type="paragraph" w:customStyle="1" w:styleId="Maximumscore">
    <w:name w:val="Maximumscore"/>
    <w:basedOn w:val="Vraag"/>
    <w:qFormat/>
    <w:rsid w:val="00AC3F64"/>
    <w:pPr>
      <w:keepNext/>
      <w:numPr>
        <w:numId w:val="8"/>
      </w:numPr>
      <w:tabs>
        <w:tab w:val="clear" w:pos="360"/>
        <w:tab w:val="clear" w:pos="9639"/>
        <w:tab w:val="num" w:pos="0"/>
      </w:tabs>
      <w:spacing w:before="120"/>
      <w:ind w:left="0" w:hanging="567"/>
    </w:pPr>
  </w:style>
  <w:style w:type="character" w:customStyle="1" w:styleId="OpmaakprofielEPSONSansSerif10pt">
    <w:name w:val="Opmaakprofiel EPSON Sans Serif 10 pt"/>
    <w:basedOn w:val="Standaardalinea-lettertype"/>
    <w:rsid w:val="005B5F10"/>
    <w:rPr>
      <w:rFonts w:ascii="Times New Roman" w:hAnsi="Times New Roman"/>
      <w:spacing w:val="-2"/>
      <w:sz w:val="22"/>
    </w:rPr>
  </w:style>
  <w:style w:type="character" w:customStyle="1" w:styleId="OpmaakprofielEPSONSansSerif10pt1">
    <w:name w:val="Opmaakprofiel EPSON Sans Serif 10 pt1"/>
    <w:basedOn w:val="Standaardalinea-lettertype"/>
    <w:rsid w:val="005B5F10"/>
    <w:rPr>
      <w:rFonts w:ascii="Times New Roman" w:hAnsi="Times New Roman"/>
      <w:spacing w:val="-2"/>
      <w:sz w:val="22"/>
    </w:rPr>
  </w:style>
  <w:style w:type="table" w:styleId="Tabelraster">
    <w:name w:val="Table Grid"/>
    <w:basedOn w:val="Standaardtabel"/>
    <w:uiPriority w:val="39"/>
    <w:rsid w:val="005B5F10"/>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basedOn w:val="Standaardalinea-lettertype"/>
    <w:uiPriority w:val="22"/>
    <w:qFormat/>
    <w:rsid w:val="00E31ED7"/>
    <w:rPr>
      <w:b/>
      <w:bCs/>
    </w:rPr>
  </w:style>
  <w:style w:type="paragraph" w:customStyle="1" w:styleId="Reactievergelijking">
    <w:name w:val="Reactievergelijking"/>
    <w:basedOn w:val="Standaard"/>
    <w:rsid w:val="00E31ED7"/>
    <w:pPr>
      <w:widowControl/>
      <w:autoSpaceDE/>
      <w:autoSpaceDN/>
      <w:adjustRightInd/>
      <w:spacing w:before="120" w:after="120"/>
    </w:pPr>
    <w:rPr>
      <w:szCs w:val="22"/>
    </w:rPr>
  </w:style>
  <w:style w:type="character" w:customStyle="1" w:styleId="Opmaakprofiel12pt">
    <w:name w:val="Opmaakprofiel 12 pt"/>
    <w:basedOn w:val="Standaardalinea-lettertype"/>
    <w:rsid w:val="00E31ED7"/>
    <w:rPr>
      <w:sz w:val="22"/>
      <w:szCs w:val="22"/>
    </w:rPr>
  </w:style>
  <w:style w:type="paragraph" w:styleId="Titel">
    <w:name w:val="Title"/>
    <w:basedOn w:val="Standaard"/>
    <w:next w:val="Standaard"/>
    <w:link w:val="TitelChar"/>
    <w:uiPriority w:val="10"/>
    <w:qFormat/>
    <w:rsid w:val="00240ED7"/>
    <w:pPr>
      <w:widowControl/>
      <w:autoSpaceDE/>
      <w:autoSpaceDN/>
      <w:adjustRightInd/>
      <w:contextualSpacing/>
    </w:pPr>
    <w:rPr>
      <w:rFonts w:eastAsiaTheme="majorEastAsia" w:cstheme="majorBidi"/>
      <w:spacing w:val="-10"/>
      <w:kern w:val="28"/>
      <w:sz w:val="56"/>
      <w:szCs w:val="56"/>
      <w:lang w:eastAsia="en-US"/>
    </w:rPr>
  </w:style>
  <w:style w:type="character" w:customStyle="1" w:styleId="TitelChar">
    <w:name w:val="Titel Char"/>
    <w:basedOn w:val="Standaardalinea-lettertype"/>
    <w:link w:val="Titel"/>
    <w:uiPriority w:val="10"/>
    <w:rsid w:val="00240ED7"/>
    <w:rPr>
      <w:rFonts w:ascii="Times New Roman" w:eastAsiaTheme="majorEastAsia" w:hAnsi="Times New Roman" w:cstheme="majorBidi"/>
      <w:spacing w:val="-10"/>
      <w:kern w:val="28"/>
      <w:sz w:val="56"/>
      <w:szCs w:val="56"/>
      <w:lang w:eastAsia="en-US"/>
    </w:rPr>
  </w:style>
  <w:style w:type="paragraph" w:styleId="Ondertitel">
    <w:name w:val="Subtitle"/>
    <w:basedOn w:val="Standaard"/>
    <w:next w:val="Standaard"/>
    <w:link w:val="OndertitelChar"/>
    <w:uiPriority w:val="11"/>
    <w:qFormat/>
    <w:rsid w:val="00240ED7"/>
    <w:pPr>
      <w:widowControl/>
      <w:autoSpaceDE/>
      <w:autoSpaceDN/>
      <w:adjustRightInd/>
      <w:spacing w:after="160" w:line="259" w:lineRule="auto"/>
    </w:pPr>
    <w:rPr>
      <w:rFonts w:eastAsiaTheme="minorHAnsi" w:cstheme="minorBidi"/>
      <w:szCs w:val="22"/>
      <w:lang w:eastAsia="en-US"/>
    </w:rPr>
  </w:style>
  <w:style w:type="character" w:customStyle="1" w:styleId="OndertitelChar">
    <w:name w:val="Ondertitel Char"/>
    <w:basedOn w:val="Standaardalinea-lettertype"/>
    <w:link w:val="Ondertitel"/>
    <w:uiPriority w:val="11"/>
    <w:rsid w:val="00240ED7"/>
    <w:rPr>
      <w:rFonts w:ascii="Times New Roman" w:eastAsiaTheme="minorHAnsi" w:hAnsi="Times New Roman" w:cstheme="minorBidi"/>
      <w:sz w:val="22"/>
      <w:szCs w:val="22"/>
      <w:lang w:eastAsia="en-US"/>
    </w:rPr>
  </w:style>
  <w:style w:type="character" w:styleId="Subtielebenadrukking">
    <w:name w:val="Subtle Emphasis"/>
    <w:basedOn w:val="Standaardalinea-lettertype"/>
    <w:uiPriority w:val="19"/>
    <w:qFormat/>
    <w:rsid w:val="00240ED7"/>
    <w:rPr>
      <w:rFonts w:ascii="Times New Roman" w:hAnsi="Times New Roman"/>
      <w:i/>
      <w:iCs/>
      <w:color w:val="404040" w:themeColor="text1" w:themeTint="BF"/>
    </w:rPr>
  </w:style>
  <w:style w:type="paragraph" w:customStyle="1" w:styleId="toclevel-3">
    <w:name w:val="toclevel-3"/>
    <w:basedOn w:val="Standaard"/>
    <w:rsid w:val="00240ED7"/>
    <w:pPr>
      <w:widowControl/>
      <w:autoSpaceDE/>
      <w:autoSpaceDN/>
      <w:adjustRightInd/>
      <w:spacing w:before="100" w:beforeAutospacing="1" w:after="100" w:afterAutospacing="1"/>
    </w:pPr>
    <w:rPr>
      <w:sz w:val="24"/>
      <w:szCs w:val="24"/>
    </w:rPr>
  </w:style>
  <w:style w:type="paragraph" w:customStyle="1" w:styleId="Opgave0">
    <w:name w:val="Opgave"/>
    <w:basedOn w:val="Standaard"/>
    <w:qFormat/>
    <w:rsid w:val="007F096B"/>
    <w:pPr>
      <w:widowControl/>
      <w:tabs>
        <w:tab w:val="left" w:pos="2835"/>
      </w:tabs>
      <w:kinsoku w:val="0"/>
      <w:overflowPunct w:val="0"/>
      <w:autoSpaceDE/>
      <w:autoSpaceDN/>
      <w:adjustRightInd/>
      <w:spacing w:before="240" w:after="240"/>
      <w:ind w:hanging="567"/>
      <w:textAlignment w:val="baseline"/>
    </w:pPr>
    <w:rPr>
      <w:rFonts w:eastAsiaTheme="minorHAnsi"/>
      <w:noProof/>
      <w:sz w:val="28"/>
      <w:szCs w:val="28"/>
      <w:lang w:eastAsia="en-US"/>
    </w:rPr>
  </w:style>
  <w:style w:type="paragraph" w:customStyle="1" w:styleId="Indien">
    <w:name w:val="Indien"/>
    <w:basedOn w:val="Stip"/>
    <w:qFormat/>
    <w:rsid w:val="007F096B"/>
    <w:pPr>
      <w:widowControl w:val="0"/>
      <w:tabs>
        <w:tab w:val="clear" w:pos="0"/>
        <w:tab w:val="right" w:pos="9072"/>
      </w:tabs>
      <w:kinsoku w:val="0"/>
      <w:spacing w:before="120" w:after="60"/>
      <w:ind w:firstLine="0"/>
    </w:pPr>
    <w:rPr>
      <w:rFonts w:eastAsiaTheme="minorHAnsi"/>
      <w:noProof/>
      <w:lang w:eastAsia="en-US"/>
    </w:rPr>
  </w:style>
  <w:style w:type="paragraph" w:customStyle="1" w:styleId="OpmCurs">
    <w:name w:val="OpmCurs"/>
    <w:basedOn w:val="Standaard"/>
    <w:next w:val="Standaard"/>
    <w:qFormat/>
    <w:rsid w:val="007F096B"/>
    <w:pPr>
      <w:widowControl/>
      <w:autoSpaceDE/>
      <w:autoSpaceDN/>
      <w:adjustRightInd/>
      <w:spacing w:before="120"/>
    </w:pPr>
    <w:rPr>
      <w:i/>
      <w:noProof/>
      <w:szCs w:val="24"/>
    </w:rPr>
  </w:style>
  <w:style w:type="paragraph" w:customStyle="1" w:styleId="Opsomming">
    <w:name w:val="Opsomming"/>
    <w:basedOn w:val="Lijstalinea"/>
    <w:qFormat/>
    <w:rsid w:val="007F096B"/>
    <w:pPr>
      <w:widowControl w:val="0"/>
      <w:numPr>
        <w:numId w:val="19"/>
      </w:numPr>
      <w:kinsoku w:val="0"/>
      <w:contextualSpacing w:val="0"/>
    </w:pPr>
    <w:rPr>
      <w:rFonts w:eastAsiaTheme="minorHAnsi"/>
      <w:noProof/>
      <w:lang w:eastAsia="en-US"/>
    </w:rPr>
  </w:style>
  <w:style w:type="paragraph" w:customStyle="1" w:styleId="Genummerd">
    <w:name w:val="Genummerd"/>
    <w:basedOn w:val="Lijstalinea"/>
    <w:qFormat/>
    <w:rsid w:val="007F096B"/>
    <w:pPr>
      <w:numPr>
        <w:numId w:val="12"/>
      </w:numPr>
      <w:kinsoku w:val="0"/>
      <w:overflowPunct w:val="0"/>
      <w:textAlignment w:val="baseline"/>
    </w:pPr>
    <w:rPr>
      <w:rFonts w:eastAsiaTheme="minorHAnsi"/>
      <w:noProof/>
      <w:lang w:eastAsia="en-US"/>
    </w:rPr>
  </w:style>
  <w:style w:type="paragraph" w:customStyle="1" w:styleId="CSElijst">
    <w:name w:val="CSElijst"/>
    <w:basedOn w:val="Lijstalinea"/>
    <w:next w:val="Standaard"/>
    <w:uiPriority w:val="99"/>
    <w:qFormat/>
    <w:rsid w:val="007F096B"/>
    <w:pPr>
      <w:widowControl w:val="0"/>
      <w:numPr>
        <w:numId w:val="13"/>
      </w:numPr>
      <w:kinsoku w:val="0"/>
      <w:overflowPunct w:val="0"/>
      <w:spacing w:before="120" w:after="120"/>
      <w:textAlignment w:val="baseline"/>
    </w:pPr>
    <w:rPr>
      <w:rFonts w:eastAsiaTheme="minorEastAsia"/>
      <w:bCs/>
      <w:noProof/>
      <w:szCs w:val="20"/>
      <w:lang w:val="it-IT"/>
    </w:rPr>
  </w:style>
  <w:style w:type="paragraph" w:customStyle="1" w:styleId="VraagScore">
    <w:name w:val="VraagScore"/>
    <w:basedOn w:val="Standaard"/>
    <w:qFormat/>
    <w:rsid w:val="007F096B"/>
    <w:pPr>
      <w:kinsoku w:val="0"/>
      <w:autoSpaceDE/>
      <w:autoSpaceDN/>
      <w:adjustRightInd/>
      <w:spacing w:before="120" w:after="120"/>
      <w:ind w:hanging="851"/>
    </w:pPr>
    <w:rPr>
      <w:rFonts w:eastAsiaTheme="minorEastAsia"/>
      <w:noProof/>
      <w:szCs w:val="24"/>
    </w:rPr>
  </w:style>
  <w:style w:type="paragraph" w:customStyle="1" w:styleId="OpsomCurs">
    <w:name w:val="OpsomCurs"/>
    <w:basedOn w:val="Stip"/>
    <w:qFormat/>
    <w:rsid w:val="007F096B"/>
    <w:pPr>
      <w:widowControl w:val="0"/>
      <w:numPr>
        <w:numId w:val="14"/>
      </w:numPr>
      <w:autoSpaceDE w:val="0"/>
      <w:autoSpaceDN w:val="0"/>
      <w:spacing w:before="60" w:after="60"/>
      <w:contextualSpacing/>
    </w:pPr>
    <w:rPr>
      <w:i/>
      <w:noProof/>
    </w:rPr>
  </w:style>
  <w:style w:type="paragraph" w:customStyle="1" w:styleId="VrgPnt">
    <w:name w:val="VrgPnt"/>
    <w:basedOn w:val="Plattetekst"/>
    <w:qFormat/>
    <w:rsid w:val="007F096B"/>
    <w:pPr>
      <w:numPr>
        <w:numId w:val="15"/>
      </w:numPr>
      <w:tabs>
        <w:tab w:val="left" w:pos="-284"/>
      </w:tabs>
    </w:pPr>
  </w:style>
  <w:style w:type="paragraph" w:styleId="Plattetekst">
    <w:name w:val="Body Text"/>
    <w:basedOn w:val="Standaard"/>
    <w:link w:val="PlattetekstChar"/>
    <w:uiPriority w:val="99"/>
    <w:semiHidden/>
    <w:unhideWhenUsed/>
    <w:rsid w:val="007F096B"/>
    <w:pPr>
      <w:widowControl/>
      <w:autoSpaceDE/>
      <w:autoSpaceDN/>
      <w:adjustRightInd/>
      <w:spacing w:after="120"/>
    </w:pPr>
    <w:rPr>
      <w:rFonts w:eastAsiaTheme="minorHAnsi"/>
      <w:noProof/>
      <w:szCs w:val="22"/>
      <w:lang w:eastAsia="en-US"/>
    </w:rPr>
  </w:style>
  <w:style w:type="character" w:customStyle="1" w:styleId="PlattetekstChar">
    <w:name w:val="Platte tekst Char"/>
    <w:basedOn w:val="Standaardalinea-lettertype"/>
    <w:link w:val="Plattetekst"/>
    <w:uiPriority w:val="99"/>
    <w:semiHidden/>
    <w:rsid w:val="007F096B"/>
    <w:rPr>
      <w:rFonts w:ascii="Times New Roman" w:eastAsiaTheme="minorHAnsi" w:hAnsi="Times New Roman"/>
      <w:noProof/>
      <w:sz w:val="22"/>
      <w:szCs w:val="22"/>
      <w:lang w:eastAsia="en-US"/>
    </w:rPr>
  </w:style>
  <w:style w:type="paragraph" w:customStyle="1" w:styleId="OpsCurs">
    <w:name w:val="OpsCurs"/>
    <w:basedOn w:val="Standaard"/>
    <w:qFormat/>
    <w:rsid w:val="007F096B"/>
    <w:pPr>
      <w:numPr>
        <w:numId w:val="16"/>
      </w:numPr>
      <w:kinsoku w:val="0"/>
      <w:autoSpaceDE/>
      <w:autoSpaceDN/>
      <w:adjustRightInd/>
    </w:pPr>
    <w:rPr>
      <w:rFonts w:eastAsiaTheme="minorEastAsia"/>
      <w:i/>
      <w:szCs w:val="24"/>
    </w:rPr>
  </w:style>
  <w:style w:type="paragraph" w:styleId="Inhopg4">
    <w:name w:val="toc 4"/>
    <w:basedOn w:val="Standaard"/>
    <w:next w:val="Standaard"/>
    <w:autoRedefine/>
    <w:uiPriority w:val="39"/>
    <w:unhideWhenUsed/>
    <w:rsid w:val="007F096B"/>
    <w:pPr>
      <w:ind w:left="440"/>
    </w:pPr>
    <w:rPr>
      <w:rFonts w:asciiTheme="minorHAnsi" w:hAnsiTheme="minorHAnsi" w:cstheme="minorHAnsi"/>
      <w:sz w:val="20"/>
    </w:rPr>
  </w:style>
  <w:style w:type="paragraph" w:styleId="Inhopg5">
    <w:name w:val="toc 5"/>
    <w:basedOn w:val="Standaard"/>
    <w:next w:val="Standaard"/>
    <w:autoRedefine/>
    <w:uiPriority w:val="39"/>
    <w:unhideWhenUsed/>
    <w:rsid w:val="007F096B"/>
    <w:pPr>
      <w:ind w:left="660"/>
    </w:pPr>
    <w:rPr>
      <w:rFonts w:asciiTheme="minorHAnsi" w:hAnsiTheme="minorHAnsi" w:cstheme="minorHAnsi"/>
      <w:sz w:val="20"/>
    </w:rPr>
  </w:style>
  <w:style w:type="paragraph" w:styleId="Inhopg6">
    <w:name w:val="toc 6"/>
    <w:basedOn w:val="Standaard"/>
    <w:next w:val="Standaard"/>
    <w:autoRedefine/>
    <w:uiPriority w:val="39"/>
    <w:unhideWhenUsed/>
    <w:rsid w:val="007F096B"/>
    <w:pPr>
      <w:ind w:left="880"/>
    </w:pPr>
    <w:rPr>
      <w:rFonts w:asciiTheme="minorHAnsi" w:hAnsiTheme="minorHAnsi" w:cstheme="minorHAnsi"/>
      <w:sz w:val="20"/>
    </w:rPr>
  </w:style>
  <w:style w:type="paragraph" w:styleId="Inhopg7">
    <w:name w:val="toc 7"/>
    <w:basedOn w:val="Standaard"/>
    <w:next w:val="Standaard"/>
    <w:autoRedefine/>
    <w:uiPriority w:val="39"/>
    <w:unhideWhenUsed/>
    <w:rsid w:val="007F096B"/>
    <w:pPr>
      <w:ind w:left="1100"/>
    </w:pPr>
    <w:rPr>
      <w:rFonts w:asciiTheme="minorHAnsi" w:hAnsiTheme="minorHAnsi" w:cstheme="minorHAnsi"/>
      <w:sz w:val="20"/>
    </w:rPr>
  </w:style>
  <w:style w:type="paragraph" w:styleId="Inhopg8">
    <w:name w:val="toc 8"/>
    <w:basedOn w:val="Standaard"/>
    <w:next w:val="Standaard"/>
    <w:autoRedefine/>
    <w:uiPriority w:val="39"/>
    <w:unhideWhenUsed/>
    <w:rsid w:val="007F096B"/>
    <w:pPr>
      <w:ind w:left="1320"/>
    </w:pPr>
    <w:rPr>
      <w:rFonts w:asciiTheme="minorHAnsi" w:hAnsiTheme="minorHAnsi" w:cstheme="minorHAnsi"/>
      <w:sz w:val="20"/>
    </w:rPr>
  </w:style>
  <w:style w:type="paragraph" w:styleId="Inhopg9">
    <w:name w:val="toc 9"/>
    <w:basedOn w:val="Standaard"/>
    <w:next w:val="Standaard"/>
    <w:autoRedefine/>
    <w:uiPriority w:val="39"/>
    <w:unhideWhenUsed/>
    <w:rsid w:val="007F096B"/>
    <w:pPr>
      <w:ind w:left="1540"/>
    </w:pPr>
    <w:rPr>
      <w:rFonts w:asciiTheme="minorHAnsi" w:hAnsiTheme="minorHAnsi" w:cstheme="minorHAnsi"/>
      <w:sz w:val="20"/>
    </w:rPr>
  </w:style>
  <w:style w:type="character" w:styleId="Onopgelostemelding">
    <w:name w:val="Unresolved Mention"/>
    <w:basedOn w:val="Standaardalinea-lettertype"/>
    <w:uiPriority w:val="99"/>
    <w:semiHidden/>
    <w:unhideWhenUsed/>
    <w:rsid w:val="00CD524B"/>
    <w:rPr>
      <w:color w:val="605E5C"/>
      <w:shd w:val="clear" w:color="auto" w:fill="E1DFDD"/>
    </w:rPr>
  </w:style>
  <w:style w:type="paragraph" w:customStyle="1" w:styleId="zfr3q">
    <w:name w:val="zfr3q"/>
    <w:basedOn w:val="Standaard"/>
    <w:rsid w:val="00843F5C"/>
    <w:pPr>
      <w:widowControl/>
      <w:autoSpaceDE/>
      <w:autoSpaceDN/>
      <w:adjustRightInd/>
      <w:spacing w:before="100" w:beforeAutospacing="1" w:after="100" w:afterAutospacing="1"/>
    </w:pPr>
    <w:rPr>
      <w:sz w:val="24"/>
      <w:szCs w:val="24"/>
    </w:rPr>
  </w:style>
  <w:style w:type="paragraph" w:customStyle="1" w:styleId="interlinie">
    <w:name w:val="interlinie"/>
    <w:basedOn w:val="Standaard"/>
    <w:next w:val="Standaard"/>
    <w:qFormat/>
    <w:rsid w:val="00843F5C"/>
    <w:pPr>
      <w:widowControl/>
      <w:autoSpaceDE/>
      <w:autoSpaceDN/>
      <w:adjustRightInd/>
      <w:spacing w:before="120"/>
      <w:textAlignment w:val="top"/>
    </w:pPr>
    <w:rPr>
      <w:rFonts w:eastAsiaTheme="minorHAnsi" w:cstheme="minorBidi"/>
      <w:szCs w:val="22"/>
      <w:lang w:eastAsia="en-US"/>
    </w:rPr>
  </w:style>
  <w:style w:type="character" w:styleId="Vermelding">
    <w:name w:val="Mention"/>
    <w:basedOn w:val="Standaardalinea-lettertype"/>
    <w:uiPriority w:val="99"/>
    <w:unhideWhenUsed/>
    <w:rsid w:val="00843F5C"/>
    <w:rPr>
      <w:color w:val="2B579A"/>
      <w:shd w:val="clear" w:color="auto" w:fill="E1DFDD"/>
    </w:rPr>
  </w:style>
  <w:style w:type="paragraph" w:customStyle="1" w:styleId="Vergelijking">
    <w:name w:val="Vergelijking"/>
    <w:basedOn w:val="Standaard"/>
    <w:qFormat/>
    <w:rsid w:val="00D17E83"/>
    <w:pPr>
      <w:widowControl/>
      <w:autoSpaceDE/>
      <w:autoSpaceDN/>
      <w:adjustRightInd/>
      <w:spacing w:before="60" w:after="60"/>
    </w:pPr>
    <w:rPr>
      <w:rFonts w:eastAsia="Calibri"/>
      <w:noProof/>
      <w:szCs w:val="22"/>
      <w:lang w:eastAsia="en-US"/>
    </w:rPr>
  </w:style>
  <w:style w:type="paragraph" w:customStyle="1" w:styleId="Interlinie0">
    <w:name w:val="Interlinie"/>
    <w:basedOn w:val="Standaard"/>
    <w:qFormat/>
    <w:rsid w:val="00D17E83"/>
    <w:pPr>
      <w:widowControl/>
      <w:autoSpaceDE/>
      <w:autoSpaceDN/>
      <w:adjustRightInd/>
      <w:spacing w:before="120"/>
    </w:pPr>
    <w:rPr>
      <w:szCs w:val="22"/>
    </w:rPr>
  </w:style>
  <w:style w:type="table" w:customStyle="1" w:styleId="Tabelraster1">
    <w:name w:val="Tabelraster1"/>
    <w:basedOn w:val="Standaardtabel"/>
    <w:next w:val="Tabelraster"/>
    <w:uiPriority w:val="39"/>
    <w:rsid w:val="00E429B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39"/>
    <w:rsid w:val="00FE5C0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9906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s://en.wikipedia.org/wiki/File:MO_diagram_dihydrogen_bond_break.png" TargetMode="External"/><Relationship Id="rId170" Type="http://schemas.openxmlformats.org/officeDocument/2006/relationships/image" Target="media/image109.emf"/><Relationship Id="rId268" Type="http://schemas.openxmlformats.org/officeDocument/2006/relationships/image" Target="media/image159.emf"/><Relationship Id="rId475" Type="http://schemas.openxmlformats.org/officeDocument/2006/relationships/oleObject" Target="embeddings/oleObject176.bin"/><Relationship Id="rId682" Type="http://schemas.openxmlformats.org/officeDocument/2006/relationships/image" Target="media/image366.emf"/><Relationship Id="rId128" Type="http://schemas.openxmlformats.org/officeDocument/2006/relationships/image" Target="media/image85.jpeg"/><Relationship Id="rId335" Type="http://schemas.openxmlformats.org/officeDocument/2006/relationships/oleObject" Target="embeddings/oleObject107.bin"/><Relationship Id="rId542" Type="http://schemas.openxmlformats.org/officeDocument/2006/relationships/image" Target="media/image297.emf"/><Relationship Id="rId987" Type="http://schemas.openxmlformats.org/officeDocument/2006/relationships/oleObject" Target="embeddings/oleObject433.bin"/><Relationship Id="rId1172" Type="http://schemas.openxmlformats.org/officeDocument/2006/relationships/oleObject" Target="embeddings/oleObject534.bin"/><Relationship Id="rId402" Type="http://schemas.openxmlformats.org/officeDocument/2006/relationships/image" Target="media/image226.emf"/><Relationship Id="rId847" Type="http://schemas.openxmlformats.org/officeDocument/2006/relationships/oleObject" Target="embeddings/oleObject363.bin"/><Relationship Id="rId1032" Type="http://schemas.openxmlformats.org/officeDocument/2006/relationships/image" Target="media/image541.emf"/><Relationship Id="rId707" Type="http://schemas.openxmlformats.org/officeDocument/2006/relationships/oleObject" Target="embeddings/oleObject293.bin"/><Relationship Id="rId914" Type="http://schemas.openxmlformats.org/officeDocument/2006/relationships/image" Target="media/image482.emf"/><Relationship Id="rId1337" Type="http://schemas.openxmlformats.org/officeDocument/2006/relationships/image" Target="media/image677.emf"/><Relationship Id="rId43" Type="http://schemas.openxmlformats.org/officeDocument/2006/relationships/image" Target="media/image17.jpeg"/><Relationship Id="rId192" Type="http://schemas.openxmlformats.org/officeDocument/2006/relationships/image" Target="media/image120.emf"/><Relationship Id="rId497" Type="http://schemas.openxmlformats.org/officeDocument/2006/relationships/oleObject" Target="embeddings/oleObject187.bin"/><Relationship Id="rId357" Type="http://schemas.openxmlformats.org/officeDocument/2006/relationships/oleObject" Target="embeddings/oleObject118.bin"/><Relationship Id="rId1194" Type="http://schemas.openxmlformats.org/officeDocument/2006/relationships/image" Target="media/image612.emf"/><Relationship Id="rId217" Type="http://schemas.openxmlformats.org/officeDocument/2006/relationships/oleObject" Target="embeddings/oleObject48.bin"/><Relationship Id="rId564" Type="http://schemas.openxmlformats.org/officeDocument/2006/relationships/image" Target="media/image308.emf"/><Relationship Id="rId771" Type="http://schemas.openxmlformats.org/officeDocument/2006/relationships/oleObject" Target="embeddings/oleObject325.bin"/><Relationship Id="rId869" Type="http://schemas.openxmlformats.org/officeDocument/2006/relationships/oleObject" Target="embeddings/oleObject374.bin"/><Relationship Id="rId424" Type="http://schemas.openxmlformats.org/officeDocument/2006/relationships/image" Target="media/image238.emf"/><Relationship Id="rId631" Type="http://schemas.openxmlformats.org/officeDocument/2006/relationships/oleObject" Target="embeddings/oleObject255.bin"/><Relationship Id="rId729" Type="http://schemas.openxmlformats.org/officeDocument/2006/relationships/oleObject" Target="embeddings/oleObject304.bin"/><Relationship Id="rId1054" Type="http://schemas.openxmlformats.org/officeDocument/2006/relationships/image" Target="media/image552.emf"/><Relationship Id="rId1261" Type="http://schemas.openxmlformats.org/officeDocument/2006/relationships/image" Target="media/image640.emf"/><Relationship Id="rId936" Type="http://schemas.openxmlformats.org/officeDocument/2006/relationships/image" Target="media/image493.emf"/><Relationship Id="rId1121" Type="http://schemas.openxmlformats.org/officeDocument/2006/relationships/oleObject" Target="embeddings/oleObject502.bin"/><Relationship Id="rId1219" Type="http://schemas.openxmlformats.org/officeDocument/2006/relationships/oleObject" Target="embeddings/oleObject561.bin"/><Relationship Id="rId65" Type="http://schemas.openxmlformats.org/officeDocument/2006/relationships/image" Target="media/image30.png"/><Relationship Id="rId281" Type="http://schemas.openxmlformats.org/officeDocument/2006/relationships/oleObject" Target="embeddings/oleObject80.bin"/><Relationship Id="rId141" Type="http://schemas.openxmlformats.org/officeDocument/2006/relationships/oleObject" Target="embeddings/oleObject11.bin"/><Relationship Id="rId379" Type="http://schemas.openxmlformats.org/officeDocument/2006/relationships/oleObject" Target="embeddings/oleObject129.bin"/><Relationship Id="rId586" Type="http://schemas.openxmlformats.org/officeDocument/2006/relationships/oleObject" Target="embeddings/oleObject232.bin"/><Relationship Id="rId793" Type="http://schemas.openxmlformats.org/officeDocument/2006/relationships/oleObject" Target="embeddings/oleObject336.bin"/><Relationship Id="rId7" Type="http://schemas.openxmlformats.org/officeDocument/2006/relationships/endnotes" Target="endnotes.xml"/><Relationship Id="rId239" Type="http://schemas.openxmlformats.org/officeDocument/2006/relationships/oleObject" Target="embeddings/oleObject59.bin"/><Relationship Id="rId446" Type="http://schemas.openxmlformats.org/officeDocument/2006/relationships/image" Target="media/image249.emf"/><Relationship Id="rId653" Type="http://schemas.openxmlformats.org/officeDocument/2006/relationships/oleObject" Target="embeddings/oleObject266.bin"/><Relationship Id="rId1076" Type="http://schemas.openxmlformats.org/officeDocument/2006/relationships/image" Target="media/image563.emf"/><Relationship Id="rId1283" Type="http://schemas.openxmlformats.org/officeDocument/2006/relationships/image" Target="media/image650.emf"/><Relationship Id="rId306" Type="http://schemas.openxmlformats.org/officeDocument/2006/relationships/image" Target="media/image178.emf"/><Relationship Id="rId860" Type="http://schemas.openxmlformats.org/officeDocument/2006/relationships/image" Target="media/image455.emf"/><Relationship Id="rId958" Type="http://schemas.openxmlformats.org/officeDocument/2006/relationships/image" Target="media/image504.emf"/><Relationship Id="rId1143" Type="http://schemas.openxmlformats.org/officeDocument/2006/relationships/image" Target="media/image591.emf"/><Relationship Id="rId87" Type="http://schemas.openxmlformats.org/officeDocument/2006/relationships/image" Target="media/image50.wmf"/><Relationship Id="rId513" Type="http://schemas.openxmlformats.org/officeDocument/2006/relationships/oleObject" Target="embeddings/oleObject195.bin"/><Relationship Id="rId720" Type="http://schemas.openxmlformats.org/officeDocument/2006/relationships/image" Target="media/image385.emf"/><Relationship Id="rId818" Type="http://schemas.openxmlformats.org/officeDocument/2006/relationships/image" Target="media/image434.emf"/><Relationship Id="rId1003" Type="http://schemas.openxmlformats.org/officeDocument/2006/relationships/oleObject" Target="embeddings/oleObject441.bin"/><Relationship Id="rId1210" Type="http://schemas.openxmlformats.org/officeDocument/2006/relationships/image" Target="media/image618.emf"/><Relationship Id="rId1308" Type="http://schemas.openxmlformats.org/officeDocument/2006/relationships/oleObject" Target="embeddings/oleObject610.bin"/><Relationship Id="rId14" Type="http://schemas.openxmlformats.org/officeDocument/2006/relationships/header" Target="header5.xml"/><Relationship Id="rId163" Type="http://schemas.openxmlformats.org/officeDocument/2006/relationships/oleObject" Target="embeddings/oleObject22.bin"/><Relationship Id="rId370" Type="http://schemas.openxmlformats.org/officeDocument/2006/relationships/image" Target="media/image210.emf"/><Relationship Id="rId230" Type="http://schemas.openxmlformats.org/officeDocument/2006/relationships/image" Target="media/image140.emf"/><Relationship Id="rId468" Type="http://schemas.openxmlformats.org/officeDocument/2006/relationships/image" Target="media/image260.emf"/><Relationship Id="rId675" Type="http://schemas.openxmlformats.org/officeDocument/2006/relationships/oleObject" Target="embeddings/oleObject277.bin"/><Relationship Id="rId882" Type="http://schemas.openxmlformats.org/officeDocument/2006/relationships/image" Target="media/image466.emf"/><Relationship Id="rId1098" Type="http://schemas.openxmlformats.org/officeDocument/2006/relationships/image" Target="media/image574.emf"/><Relationship Id="rId328" Type="http://schemas.openxmlformats.org/officeDocument/2006/relationships/image" Target="media/image189.emf"/><Relationship Id="rId535" Type="http://schemas.openxmlformats.org/officeDocument/2006/relationships/oleObject" Target="embeddings/oleObject206.bin"/><Relationship Id="rId742" Type="http://schemas.openxmlformats.org/officeDocument/2006/relationships/image" Target="media/image396.emf"/><Relationship Id="rId1165" Type="http://schemas.openxmlformats.org/officeDocument/2006/relationships/oleObject" Target="embeddings/oleObject529.bin"/><Relationship Id="rId602" Type="http://schemas.openxmlformats.org/officeDocument/2006/relationships/image" Target="media/image326.emf"/><Relationship Id="rId1025" Type="http://schemas.openxmlformats.org/officeDocument/2006/relationships/oleObject" Target="embeddings/oleObject452.bin"/><Relationship Id="rId1232" Type="http://schemas.openxmlformats.org/officeDocument/2006/relationships/image" Target="media/image629.emf"/><Relationship Id="rId907" Type="http://schemas.openxmlformats.org/officeDocument/2006/relationships/oleObject" Target="embeddings/oleObject393.bin"/><Relationship Id="rId36" Type="http://schemas.openxmlformats.org/officeDocument/2006/relationships/hyperlink" Target="https://en.wikipedia.org/wiki/File:MolybdenumMOdiagram.png" TargetMode="External"/><Relationship Id="rId185" Type="http://schemas.openxmlformats.org/officeDocument/2006/relationships/oleObject" Target="embeddings/oleObject33.bin"/><Relationship Id="rId392" Type="http://schemas.openxmlformats.org/officeDocument/2006/relationships/image" Target="media/image221.emf"/><Relationship Id="rId697" Type="http://schemas.openxmlformats.org/officeDocument/2006/relationships/oleObject" Target="embeddings/oleObject288.bin"/><Relationship Id="rId252" Type="http://schemas.openxmlformats.org/officeDocument/2006/relationships/image" Target="media/image151.emf"/><Relationship Id="rId1187" Type="http://schemas.openxmlformats.org/officeDocument/2006/relationships/image" Target="media/image609.emf"/><Relationship Id="rId112" Type="http://schemas.openxmlformats.org/officeDocument/2006/relationships/image" Target="media/image71.png"/><Relationship Id="rId557" Type="http://schemas.openxmlformats.org/officeDocument/2006/relationships/oleObject" Target="embeddings/oleObject217.bin"/><Relationship Id="rId764" Type="http://schemas.openxmlformats.org/officeDocument/2006/relationships/image" Target="media/image407.emf"/><Relationship Id="rId971" Type="http://schemas.openxmlformats.org/officeDocument/2006/relationships/oleObject" Target="embeddings/oleObject425.bin"/><Relationship Id="rId417" Type="http://schemas.openxmlformats.org/officeDocument/2006/relationships/oleObject" Target="embeddings/oleObject147.bin"/><Relationship Id="rId624" Type="http://schemas.openxmlformats.org/officeDocument/2006/relationships/image" Target="media/image337.emf"/><Relationship Id="rId831" Type="http://schemas.openxmlformats.org/officeDocument/2006/relationships/oleObject" Target="embeddings/oleObject355.bin"/><Relationship Id="rId1047" Type="http://schemas.openxmlformats.org/officeDocument/2006/relationships/oleObject" Target="embeddings/oleObject463.bin"/><Relationship Id="rId1254" Type="http://schemas.openxmlformats.org/officeDocument/2006/relationships/image" Target="media/image637.emf"/><Relationship Id="rId929" Type="http://schemas.openxmlformats.org/officeDocument/2006/relationships/oleObject" Target="embeddings/oleObject404.bin"/><Relationship Id="rId1114" Type="http://schemas.openxmlformats.org/officeDocument/2006/relationships/oleObject" Target="embeddings/oleObject498.bin"/><Relationship Id="rId1321" Type="http://schemas.openxmlformats.org/officeDocument/2006/relationships/image" Target="media/image669.emf"/><Relationship Id="rId58" Type="http://schemas.openxmlformats.org/officeDocument/2006/relationships/oleObject" Target="embeddings/oleObject4.bin"/><Relationship Id="rId274" Type="http://schemas.openxmlformats.org/officeDocument/2006/relationships/image" Target="media/image162.emf"/><Relationship Id="rId481" Type="http://schemas.openxmlformats.org/officeDocument/2006/relationships/oleObject" Target="embeddings/oleObject179.bin"/><Relationship Id="rId134" Type="http://schemas.openxmlformats.org/officeDocument/2006/relationships/image" Target="media/image90.png"/><Relationship Id="rId579" Type="http://schemas.openxmlformats.org/officeDocument/2006/relationships/oleObject" Target="embeddings/oleObject228.bin"/><Relationship Id="rId786" Type="http://schemas.openxmlformats.org/officeDocument/2006/relationships/image" Target="media/image418.emf"/><Relationship Id="rId993" Type="http://schemas.openxmlformats.org/officeDocument/2006/relationships/oleObject" Target="embeddings/oleObject436.bin"/><Relationship Id="rId341" Type="http://schemas.openxmlformats.org/officeDocument/2006/relationships/oleObject" Target="embeddings/oleObject110.bin"/><Relationship Id="rId439" Type="http://schemas.openxmlformats.org/officeDocument/2006/relationships/oleObject" Target="embeddings/oleObject158.bin"/><Relationship Id="rId646" Type="http://schemas.openxmlformats.org/officeDocument/2006/relationships/image" Target="media/image348.emf"/><Relationship Id="rId1069" Type="http://schemas.openxmlformats.org/officeDocument/2006/relationships/oleObject" Target="embeddings/oleObject474.bin"/><Relationship Id="rId1276" Type="http://schemas.openxmlformats.org/officeDocument/2006/relationships/oleObject" Target="embeddings/oleObject593.bin"/><Relationship Id="rId201" Type="http://schemas.openxmlformats.org/officeDocument/2006/relationships/oleObject" Target="embeddings/oleObject41.bin"/><Relationship Id="rId506" Type="http://schemas.openxmlformats.org/officeDocument/2006/relationships/image" Target="media/image279.emf"/><Relationship Id="rId853" Type="http://schemas.openxmlformats.org/officeDocument/2006/relationships/oleObject" Target="embeddings/oleObject366.bin"/><Relationship Id="rId1136" Type="http://schemas.openxmlformats.org/officeDocument/2006/relationships/oleObject" Target="embeddings/oleObject512.bin"/><Relationship Id="rId713" Type="http://schemas.openxmlformats.org/officeDocument/2006/relationships/oleObject" Target="embeddings/oleObject296.bin"/><Relationship Id="rId920" Type="http://schemas.openxmlformats.org/officeDocument/2006/relationships/image" Target="media/image485.emf"/><Relationship Id="rId1343" Type="http://schemas.openxmlformats.org/officeDocument/2006/relationships/image" Target="media/image680.emf"/><Relationship Id="rId1203" Type="http://schemas.openxmlformats.org/officeDocument/2006/relationships/oleObject" Target="embeddings/oleObject552.bin"/><Relationship Id="rId296" Type="http://schemas.openxmlformats.org/officeDocument/2006/relationships/image" Target="media/image173.emf"/><Relationship Id="rId156" Type="http://schemas.openxmlformats.org/officeDocument/2006/relationships/image" Target="media/image102.emf"/><Relationship Id="rId363" Type="http://schemas.openxmlformats.org/officeDocument/2006/relationships/oleObject" Target="embeddings/oleObject121.bin"/><Relationship Id="rId570" Type="http://schemas.openxmlformats.org/officeDocument/2006/relationships/image" Target="media/image311.emf"/><Relationship Id="rId223" Type="http://schemas.openxmlformats.org/officeDocument/2006/relationships/oleObject" Target="embeddings/oleObject51.bin"/><Relationship Id="rId430" Type="http://schemas.openxmlformats.org/officeDocument/2006/relationships/image" Target="media/image241.emf"/><Relationship Id="rId668" Type="http://schemas.openxmlformats.org/officeDocument/2006/relationships/image" Target="media/image359.emf"/><Relationship Id="rId875" Type="http://schemas.openxmlformats.org/officeDocument/2006/relationships/oleObject" Target="embeddings/oleObject377.bin"/><Relationship Id="rId1060" Type="http://schemas.openxmlformats.org/officeDocument/2006/relationships/image" Target="media/image555.emf"/><Relationship Id="rId1298" Type="http://schemas.openxmlformats.org/officeDocument/2006/relationships/oleObject" Target="embeddings/oleObject605.bin"/><Relationship Id="rId528" Type="http://schemas.openxmlformats.org/officeDocument/2006/relationships/image" Target="media/image290.emf"/><Relationship Id="rId735" Type="http://schemas.openxmlformats.org/officeDocument/2006/relationships/oleObject" Target="embeddings/oleObject307.bin"/><Relationship Id="rId942" Type="http://schemas.openxmlformats.org/officeDocument/2006/relationships/image" Target="media/image496.emf"/><Relationship Id="rId1158" Type="http://schemas.openxmlformats.org/officeDocument/2006/relationships/oleObject" Target="embeddings/oleObject525.bin"/><Relationship Id="rId1018" Type="http://schemas.openxmlformats.org/officeDocument/2006/relationships/image" Target="media/image534.emf"/><Relationship Id="rId1225" Type="http://schemas.openxmlformats.org/officeDocument/2006/relationships/oleObject" Target="embeddings/oleObject564.bin"/><Relationship Id="rId71" Type="http://schemas.openxmlformats.org/officeDocument/2006/relationships/image" Target="media/image35.gif"/><Relationship Id="rId802" Type="http://schemas.openxmlformats.org/officeDocument/2006/relationships/image" Target="media/image426.emf"/><Relationship Id="rId29" Type="http://schemas.openxmlformats.org/officeDocument/2006/relationships/hyperlink" Target="https://en.wikipedia.org/wiki/File:N2MolecularDiagramCR.jpg" TargetMode="External"/><Relationship Id="rId178" Type="http://schemas.openxmlformats.org/officeDocument/2006/relationships/image" Target="media/image113.emf"/><Relationship Id="rId385" Type="http://schemas.openxmlformats.org/officeDocument/2006/relationships/oleObject" Target="embeddings/oleObject132.bin"/><Relationship Id="rId592" Type="http://schemas.openxmlformats.org/officeDocument/2006/relationships/image" Target="media/image321.emf"/><Relationship Id="rId245" Type="http://schemas.openxmlformats.org/officeDocument/2006/relationships/oleObject" Target="embeddings/oleObject62.bin"/><Relationship Id="rId452" Type="http://schemas.openxmlformats.org/officeDocument/2006/relationships/image" Target="media/image252.emf"/><Relationship Id="rId897" Type="http://schemas.openxmlformats.org/officeDocument/2006/relationships/oleObject" Target="embeddings/oleObject388.bin"/><Relationship Id="rId1082" Type="http://schemas.openxmlformats.org/officeDocument/2006/relationships/image" Target="media/image566.emf"/><Relationship Id="rId105" Type="http://schemas.openxmlformats.org/officeDocument/2006/relationships/image" Target="media/image68.wmf"/><Relationship Id="rId312" Type="http://schemas.openxmlformats.org/officeDocument/2006/relationships/image" Target="media/image181.emf"/><Relationship Id="rId757" Type="http://schemas.openxmlformats.org/officeDocument/2006/relationships/oleObject" Target="embeddings/oleObject318.bin"/><Relationship Id="rId964" Type="http://schemas.openxmlformats.org/officeDocument/2006/relationships/image" Target="media/image507.emf"/><Relationship Id="rId93" Type="http://schemas.openxmlformats.org/officeDocument/2006/relationships/image" Target="media/image56.wmf"/><Relationship Id="rId617" Type="http://schemas.openxmlformats.org/officeDocument/2006/relationships/oleObject" Target="embeddings/oleObject248.bin"/><Relationship Id="rId824" Type="http://schemas.openxmlformats.org/officeDocument/2006/relationships/image" Target="media/image437.emf"/><Relationship Id="rId1247" Type="http://schemas.openxmlformats.org/officeDocument/2006/relationships/oleObject" Target="embeddings/oleObject577.bin"/><Relationship Id="rId1107" Type="http://schemas.openxmlformats.org/officeDocument/2006/relationships/image" Target="media/image577.emf"/><Relationship Id="rId1314" Type="http://schemas.openxmlformats.org/officeDocument/2006/relationships/oleObject" Target="embeddings/oleObject613.bin"/><Relationship Id="rId20" Type="http://schemas.openxmlformats.org/officeDocument/2006/relationships/image" Target="media/image6.png"/><Relationship Id="rId267" Type="http://schemas.openxmlformats.org/officeDocument/2006/relationships/oleObject" Target="embeddings/oleObject73.bin"/><Relationship Id="rId474" Type="http://schemas.openxmlformats.org/officeDocument/2006/relationships/image" Target="media/image263.emf"/><Relationship Id="rId127" Type="http://schemas.openxmlformats.org/officeDocument/2006/relationships/image" Target="media/image84.wmf"/><Relationship Id="rId681" Type="http://schemas.openxmlformats.org/officeDocument/2006/relationships/oleObject" Target="embeddings/oleObject280.bin"/><Relationship Id="rId779" Type="http://schemas.openxmlformats.org/officeDocument/2006/relationships/oleObject" Target="embeddings/oleObject329.bin"/><Relationship Id="rId986" Type="http://schemas.openxmlformats.org/officeDocument/2006/relationships/image" Target="media/image518.emf"/><Relationship Id="rId334" Type="http://schemas.openxmlformats.org/officeDocument/2006/relationships/image" Target="media/image192.emf"/><Relationship Id="rId541" Type="http://schemas.openxmlformats.org/officeDocument/2006/relationships/oleObject" Target="embeddings/oleObject209.bin"/><Relationship Id="rId639" Type="http://schemas.openxmlformats.org/officeDocument/2006/relationships/oleObject" Target="embeddings/oleObject259.bin"/><Relationship Id="rId1171" Type="http://schemas.openxmlformats.org/officeDocument/2006/relationships/image" Target="media/image602.emf"/><Relationship Id="rId1269" Type="http://schemas.openxmlformats.org/officeDocument/2006/relationships/image" Target="media/image644.emf"/><Relationship Id="rId401" Type="http://schemas.openxmlformats.org/officeDocument/2006/relationships/oleObject" Target="embeddings/oleObject140.bin"/><Relationship Id="rId846" Type="http://schemas.openxmlformats.org/officeDocument/2006/relationships/image" Target="media/image448.emf"/><Relationship Id="rId1031" Type="http://schemas.openxmlformats.org/officeDocument/2006/relationships/oleObject" Target="embeddings/oleObject455.bin"/><Relationship Id="rId1129" Type="http://schemas.openxmlformats.org/officeDocument/2006/relationships/oleObject" Target="embeddings/oleObject507.bin"/><Relationship Id="rId706" Type="http://schemas.openxmlformats.org/officeDocument/2006/relationships/image" Target="media/image378.emf"/><Relationship Id="rId913" Type="http://schemas.openxmlformats.org/officeDocument/2006/relationships/oleObject" Target="embeddings/oleObject396.bin"/><Relationship Id="rId1336" Type="http://schemas.openxmlformats.org/officeDocument/2006/relationships/oleObject" Target="embeddings/oleObject624.bin"/><Relationship Id="rId42" Type="http://schemas.openxmlformats.org/officeDocument/2006/relationships/hyperlink" Target="https://en.wikipedia.org/wiki/File:HFmodCR.jpg" TargetMode="External"/><Relationship Id="rId191" Type="http://schemas.openxmlformats.org/officeDocument/2006/relationships/oleObject" Target="embeddings/oleObject36.bin"/><Relationship Id="rId289" Type="http://schemas.openxmlformats.org/officeDocument/2006/relationships/oleObject" Target="embeddings/oleObject84.bin"/><Relationship Id="rId496" Type="http://schemas.openxmlformats.org/officeDocument/2006/relationships/image" Target="media/image274.emf"/><Relationship Id="rId149" Type="http://schemas.openxmlformats.org/officeDocument/2006/relationships/oleObject" Target="embeddings/oleObject15.bin"/><Relationship Id="rId356" Type="http://schemas.openxmlformats.org/officeDocument/2006/relationships/image" Target="media/image203.emf"/><Relationship Id="rId563" Type="http://schemas.openxmlformats.org/officeDocument/2006/relationships/oleObject" Target="embeddings/oleObject220.bin"/><Relationship Id="rId770" Type="http://schemas.openxmlformats.org/officeDocument/2006/relationships/image" Target="media/image410.emf"/><Relationship Id="rId1193" Type="http://schemas.openxmlformats.org/officeDocument/2006/relationships/oleObject" Target="embeddings/oleObject546.bin"/><Relationship Id="rId216" Type="http://schemas.openxmlformats.org/officeDocument/2006/relationships/image" Target="media/image133.emf"/><Relationship Id="rId423" Type="http://schemas.openxmlformats.org/officeDocument/2006/relationships/oleObject" Target="embeddings/oleObject150.bin"/><Relationship Id="rId868" Type="http://schemas.openxmlformats.org/officeDocument/2006/relationships/image" Target="media/image459.emf"/><Relationship Id="rId1053" Type="http://schemas.openxmlformats.org/officeDocument/2006/relationships/oleObject" Target="embeddings/oleObject466.bin"/><Relationship Id="rId1260" Type="http://schemas.openxmlformats.org/officeDocument/2006/relationships/oleObject" Target="embeddings/oleObject585.bin"/><Relationship Id="rId630" Type="http://schemas.openxmlformats.org/officeDocument/2006/relationships/image" Target="media/image340.emf"/><Relationship Id="rId728" Type="http://schemas.openxmlformats.org/officeDocument/2006/relationships/image" Target="media/image389.emf"/><Relationship Id="rId935" Type="http://schemas.openxmlformats.org/officeDocument/2006/relationships/oleObject" Target="embeddings/oleObject407.bin"/><Relationship Id="rId64" Type="http://schemas.openxmlformats.org/officeDocument/2006/relationships/oleObject" Target="embeddings/oleObject6.bin"/><Relationship Id="rId1120" Type="http://schemas.openxmlformats.org/officeDocument/2006/relationships/image" Target="media/image583.emf"/><Relationship Id="rId1218" Type="http://schemas.openxmlformats.org/officeDocument/2006/relationships/image" Target="media/image622.emf"/><Relationship Id="rId280" Type="http://schemas.openxmlformats.org/officeDocument/2006/relationships/image" Target="media/image165.emf"/><Relationship Id="rId140" Type="http://schemas.openxmlformats.org/officeDocument/2006/relationships/image" Target="media/image94.emf"/><Relationship Id="rId378" Type="http://schemas.openxmlformats.org/officeDocument/2006/relationships/image" Target="media/image214.emf"/><Relationship Id="rId585" Type="http://schemas.openxmlformats.org/officeDocument/2006/relationships/oleObject" Target="embeddings/oleObject231.bin"/><Relationship Id="rId792" Type="http://schemas.openxmlformats.org/officeDocument/2006/relationships/image" Target="media/image421.emf"/><Relationship Id="rId6" Type="http://schemas.openxmlformats.org/officeDocument/2006/relationships/footnotes" Target="footnotes.xml"/><Relationship Id="rId238" Type="http://schemas.openxmlformats.org/officeDocument/2006/relationships/image" Target="media/image144.emf"/><Relationship Id="rId445" Type="http://schemas.openxmlformats.org/officeDocument/2006/relationships/oleObject" Target="embeddings/oleObject161.bin"/><Relationship Id="rId652" Type="http://schemas.openxmlformats.org/officeDocument/2006/relationships/image" Target="media/image351.emf"/><Relationship Id="rId1075" Type="http://schemas.openxmlformats.org/officeDocument/2006/relationships/oleObject" Target="embeddings/oleObject477.bin"/><Relationship Id="rId1282" Type="http://schemas.openxmlformats.org/officeDocument/2006/relationships/oleObject" Target="embeddings/oleObject597.bin"/><Relationship Id="rId305" Type="http://schemas.openxmlformats.org/officeDocument/2006/relationships/oleObject" Target="embeddings/oleObject92.bin"/><Relationship Id="rId512" Type="http://schemas.openxmlformats.org/officeDocument/2006/relationships/image" Target="media/image282.emf"/><Relationship Id="rId957" Type="http://schemas.openxmlformats.org/officeDocument/2006/relationships/oleObject" Target="embeddings/oleObject418.bin"/><Relationship Id="rId1142" Type="http://schemas.openxmlformats.org/officeDocument/2006/relationships/oleObject" Target="embeddings/oleObject516.bin"/><Relationship Id="rId86" Type="http://schemas.openxmlformats.org/officeDocument/2006/relationships/image" Target="media/image49.wmf"/><Relationship Id="rId817" Type="http://schemas.openxmlformats.org/officeDocument/2006/relationships/oleObject" Target="embeddings/oleObject348.bin"/><Relationship Id="rId1002" Type="http://schemas.openxmlformats.org/officeDocument/2006/relationships/image" Target="media/image526.emf"/><Relationship Id="rId1307" Type="http://schemas.openxmlformats.org/officeDocument/2006/relationships/image" Target="media/image662.emf"/><Relationship Id="rId13" Type="http://schemas.openxmlformats.org/officeDocument/2006/relationships/header" Target="header4.xml"/><Relationship Id="rId97" Type="http://schemas.openxmlformats.org/officeDocument/2006/relationships/image" Target="media/image60.wmf"/><Relationship Id="rId730" Type="http://schemas.openxmlformats.org/officeDocument/2006/relationships/image" Target="media/image390.emf"/><Relationship Id="rId828" Type="http://schemas.openxmlformats.org/officeDocument/2006/relationships/image" Target="media/image439.emf"/><Relationship Id="rId1013" Type="http://schemas.openxmlformats.org/officeDocument/2006/relationships/oleObject" Target="embeddings/oleObject446.bin"/><Relationship Id="rId162" Type="http://schemas.openxmlformats.org/officeDocument/2006/relationships/image" Target="media/image105.emf"/><Relationship Id="rId467" Type="http://schemas.openxmlformats.org/officeDocument/2006/relationships/oleObject" Target="embeddings/oleObject172.bin"/><Relationship Id="rId1097" Type="http://schemas.openxmlformats.org/officeDocument/2006/relationships/oleObject" Target="embeddings/oleObject488.bin"/><Relationship Id="rId1220" Type="http://schemas.openxmlformats.org/officeDocument/2006/relationships/image" Target="media/image623.emf"/><Relationship Id="rId1318" Type="http://schemas.openxmlformats.org/officeDocument/2006/relationships/oleObject" Target="embeddings/oleObject615.bin"/><Relationship Id="rId674" Type="http://schemas.openxmlformats.org/officeDocument/2006/relationships/image" Target="media/image362.emf"/><Relationship Id="rId881" Type="http://schemas.openxmlformats.org/officeDocument/2006/relationships/oleObject" Target="embeddings/oleObject380.bin"/><Relationship Id="rId979" Type="http://schemas.openxmlformats.org/officeDocument/2006/relationships/oleObject" Target="embeddings/oleObject429.bin"/><Relationship Id="rId24" Type="http://schemas.openxmlformats.org/officeDocument/2006/relationships/image" Target="media/image8.png"/><Relationship Id="rId327" Type="http://schemas.openxmlformats.org/officeDocument/2006/relationships/oleObject" Target="embeddings/oleObject103.bin"/><Relationship Id="rId534" Type="http://schemas.openxmlformats.org/officeDocument/2006/relationships/image" Target="media/image293.emf"/><Relationship Id="rId741" Type="http://schemas.openxmlformats.org/officeDocument/2006/relationships/oleObject" Target="embeddings/oleObject310.bin"/><Relationship Id="rId839" Type="http://schemas.openxmlformats.org/officeDocument/2006/relationships/oleObject" Target="embeddings/oleObject359.bin"/><Relationship Id="rId1164" Type="http://schemas.openxmlformats.org/officeDocument/2006/relationships/image" Target="media/image600.emf"/><Relationship Id="rId173" Type="http://schemas.openxmlformats.org/officeDocument/2006/relationships/oleObject" Target="embeddings/oleObject27.bin"/><Relationship Id="rId380" Type="http://schemas.openxmlformats.org/officeDocument/2006/relationships/image" Target="media/image215.emf"/><Relationship Id="rId601" Type="http://schemas.openxmlformats.org/officeDocument/2006/relationships/oleObject" Target="embeddings/oleObject240.bin"/><Relationship Id="rId1024" Type="http://schemas.openxmlformats.org/officeDocument/2006/relationships/image" Target="media/image537.emf"/><Relationship Id="rId1231" Type="http://schemas.openxmlformats.org/officeDocument/2006/relationships/oleObject" Target="embeddings/oleObject567.bin"/><Relationship Id="rId240" Type="http://schemas.openxmlformats.org/officeDocument/2006/relationships/image" Target="media/image145.emf"/><Relationship Id="rId478" Type="http://schemas.openxmlformats.org/officeDocument/2006/relationships/image" Target="media/image265.emf"/><Relationship Id="rId685" Type="http://schemas.openxmlformats.org/officeDocument/2006/relationships/oleObject" Target="embeddings/oleObject282.bin"/><Relationship Id="rId892" Type="http://schemas.openxmlformats.org/officeDocument/2006/relationships/image" Target="media/image471.emf"/><Relationship Id="rId906" Type="http://schemas.openxmlformats.org/officeDocument/2006/relationships/image" Target="media/image478.emf"/><Relationship Id="rId1329" Type="http://schemas.openxmlformats.org/officeDocument/2006/relationships/image" Target="media/image673.emf"/><Relationship Id="rId35" Type="http://schemas.openxmlformats.org/officeDocument/2006/relationships/image" Target="media/image14.png"/><Relationship Id="rId100" Type="http://schemas.openxmlformats.org/officeDocument/2006/relationships/image" Target="media/image63.png"/><Relationship Id="rId338" Type="http://schemas.openxmlformats.org/officeDocument/2006/relationships/image" Target="media/image194.emf"/><Relationship Id="rId545" Type="http://schemas.openxmlformats.org/officeDocument/2006/relationships/oleObject" Target="embeddings/oleObject211.bin"/><Relationship Id="rId752" Type="http://schemas.openxmlformats.org/officeDocument/2006/relationships/image" Target="media/image401.emf"/><Relationship Id="rId1175" Type="http://schemas.openxmlformats.org/officeDocument/2006/relationships/image" Target="media/image604.emf"/><Relationship Id="rId184" Type="http://schemas.openxmlformats.org/officeDocument/2006/relationships/image" Target="media/image116.emf"/><Relationship Id="rId391" Type="http://schemas.openxmlformats.org/officeDocument/2006/relationships/oleObject" Target="embeddings/oleObject135.bin"/><Relationship Id="rId405" Type="http://schemas.openxmlformats.org/officeDocument/2006/relationships/oleObject" Target="embeddings/oleObject142.bin"/><Relationship Id="rId612" Type="http://schemas.openxmlformats.org/officeDocument/2006/relationships/image" Target="media/image331.emf"/><Relationship Id="rId1035" Type="http://schemas.openxmlformats.org/officeDocument/2006/relationships/oleObject" Target="embeddings/oleObject457.bin"/><Relationship Id="rId1242" Type="http://schemas.openxmlformats.org/officeDocument/2006/relationships/oleObject" Target="embeddings/oleObject574.bin"/><Relationship Id="rId251" Type="http://schemas.openxmlformats.org/officeDocument/2006/relationships/oleObject" Target="embeddings/oleObject65.bin"/><Relationship Id="rId489" Type="http://schemas.openxmlformats.org/officeDocument/2006/relationships/oleObject" Target="embeddings/oleObject183.bin"/><Relationship Id="rId696" Type="http://schemas.openxmlformats.org/officeDocument/2006/relationships/image" Target="media/image373.emf"/><Relationship Id="rId917" Type="http://schemas.openxmlformats.org/officeDocument/2006/relationships/oleObject" Target="embeddings/oleObject398.bin"/><Relationship Id="rId1102" Type="http://schemas.openxmlformats.org/officeDocument/2006/relationships/oleObject" Target="embeddings/oleObject491.bin"/><Relationship Id="rId46" Type="http://schemas.openxmlformats.org/officeDocument/2006/relationships/hyperlink" Target="https://en.wikipedia.org/wiki/File:Atomic_Orbitals_CO2.svg" TargetMode="External"/><Relationship Id="rId349" Type="http://schemas.openxmlformats.org/officeDocument/2006/relationships/oleObject" Target="embeddings/oleObject114.bin"/><Relationship Id="rId556" Type="http://schemas.openxmlformats.org/officeDocument/2006/relationships/image" Target="media/image304.emf"/><Relationship Id="rId763" Type="http://schemas.openxmlformats.org/officeDocument/2006/relationships/oleObject" Target="embeddings/oleObject321.bin"/><Relationship Id="rId1186" Type="http://schemas.openxmlformats.org/officeDocument/2006/relationships/oleObject" Target="embeddings/oleObject542.bin"/><Relationship Id="rId111" Type="http://schemas.openxmlformats.org/officeDocument/2006/relationships/image" Target="media/image70.png"/><Relationship Id="rId195" Type="http://schemas.openxmlformats.org/officeDocument/2006/relationships/oleObject" Target="embeddings/oleObject38.bin"/><Relationship Id="rId209" Type="http://schemas.openxmlformats.org/officeDocument/2006/relationships/image" Target="media/image129.png"/><Relationship Id="rId416" Type="http://schemas.openxmlformats.org/officeDocument/2006/relationships/image" Target="media/image234.emf"/><Relationship Id="rId970" Type="http://schemas.openxmlformats.org/officeDocument/2006/relationships/image" Target="media/image510.emf"/><Relationship Id="rId1046" Type="http://schemas.openxmlformats.org/officeDocument/2006/relationships/image" Target="media/image548.emf"/><Relationship Id="rId1253" Type="http://schemas.openxmlformats.org/officeDocument/2006/relationships/oleObject" Target="embeddings/oleObject581.bin"/><Relationship Id="rId623" Type="http://schemas.openxmlformats.org/officeDocument/2006/relationships/oleObject" Target="embeddings/oleObject251.bin"/><Relationship Id="rId830" Type="http://schemas.openxmlformats.org/officeDocument/2006/relationships/image" Target="media/image440.emf"/><Relationship Id="rId928" Type="http://schemas.openxmlformats.org/officeDocument/2006/relationships/image" Target="media/image489.emf"/><Relationship Id="rId57" Type="http://schemas.openxmlformats.org/officeDocument/2006/relationships/image" Target="media/image25.wmf"/><Relationship Id="rId262" Type="http://schemas.openxmlformats.org/officeDocument/2006/relationships/image" Target="media/image156.emf"/><Relationship Id="rId567" Type="http://schemas.openxmlformats.org/officeDocument/2006/relationships/oleObject" Target="embeddings/oleObject222.bin"/><Relationship Id="rId1113" Type="http://schemas.openxmlformats.org/officeDocument/2006/relationships/image" Target="media/image580.emf"/><Relationship Id="rId1197" Type="http://schemas.openxmlformats.org/officeDocument/2006/relationships/oleObject" Target="embeddings/oleObject548.bin"/><Relationship Id="rId1320" Type="http://schemas.openxmlformats.org/officeDocument/2006/relationships/oleObject" Target="embeddings/oleObject616.bin"/><Relationship Id="rId122" Type="http://schemas.openxmlformats.org/officeDocument/2006/relationships/image" Target="media/image79.jpeg"/><Relationship Id="rId774" Type="http://schemas.openxmlformats.org/officeDocument/2006/relationships/image" Target="media/image412.emf"/><Relationship Id="rId981" Type="http://schemas.openxmlformats.org/officeDocument/2006/relationships/oleObject" Target="embeddings/oleObject430.bin"/><Relationship Id="rId1057" Type="http://schemas.openxmlformats.org/officeDocument/2006/relationships/oleObject" Target="embeddings/oleObject468.bin"/><Relationship Id="rId427" Type="http://schemas.openxmlformats.org/officeDocument/2006/relationships/oleObject" Target="embeddings/oleObject152.bin"/><Relationship Id="rId634" Type="http://schemas.openxmlformats.org/officeDocument/2006/relationships/image" Target="media/image342.emf"/><Relationship Id="rId841" Type="http://schemas.openxmlformats.org/officeDocument/2006/relationships/oleObject" Target="embeddings/oleObject360.bin"/><Relationship Id="rId1264" Type="http://schemas.openxmlformats.org/officeDocument/2006/relationships/oleObject" Target="embeddings/oleObject587.bin"/><Relationship Id="rId273" Type="http://schemas.openxmlformats.org/officeDocument/2006/relationships/oleObject" Target="embeddings/oleObject76.bin"/><Relationship Id="rId480" Type="http://schemas.openxmlformats.org/officeDocument/2006/relationships/image" Target="media/image266.emf"/><Relationship Id="rId701" Type="http://schemas.openxmlformats.org/officeDocument/2006/relationships/oleObject" Target="embeddings/oleObject290.bin"/><Relationship Id="rId939" Type="http://schemas.openxmlformats.org/officeDocument/2006/relationships/oleObject" Target="embeddings/oleObject409.bin"/><Relationship Id="rId1124" Type="http://schemas.openxmlformats.org/officeDocument/2006/relationships/image" Target="media/image585.emf"/><Relationship Id="rId1331" Type="http://schemas.openxmlformats.org/officeDocument/2006/relationships/image" Target="media/image674.emf"/><Relationship Id="rId68" Type="http://schemas.openxmlformats.org/officeDocument/2006/relationships/image" Target="media/image33.png"/><Relationship Id="rId133" Type="http://schemas.openxmlformats.org/officeDocument/2006/relationships/image" Target="media/image89.png"/><Relationship Id="rId340" Type="http://schemas.openxmlformats.org/officeDocument/2006/relationships/image" Target="media/image195.emf"/><Relationship Id="rId578" Type="http://schemas.openxmlformats.org/officeDocument/2006/relationships/image" Target="media/image315.emf"/><Relationship Id="rId785" Type="http://schemas.openxmlformats.org/officeDocument/2006/relationships/oleObject" Target="embeddings/oleObject332.bin"/><Relationship Id="rId992" Type="http://schemas.openxmlformats.org/officeDocument/2006/relationships/image" Target="media/image521.emf"/><Relationship Id="rId200" Type="http://schemas.openxmlformats.org/officeDocument/2006/relationships/image" Target="media/image124.emf"/><Relationship Id="rId438" Type="http://schemas.openxmlformats.org/officeDocument/2006/relationships/image" Target="media/image245.emf"/><Relationship Id="rId645" Type="http://schemas.openxmlformats.org/officeDocument/2006/relationships/oleObject" Target="embeddings/oleObject262.bin"/><Relationship Id="rId852" Type="http://schemas.openxmlformats.org/officeDocument/2006/relationships/image" Target="media/image451.emf"/><Relationship Id="rId1068" Type="http://schemas.openxmlformats.org/officeDocument/2006/relationships/image" Target="media/image559.emf"/><Relationship Id="rId1275" Type="http://schemas.openxmlformats.org/officeDocument/2006/relationships/image" Target="media/image647.emf"/><Relationship Id="rId284" Type="http://schemas.openxmlformats.org/officeDocument/2006/relationships/image" Target="media/image167.emf"/><Relationship Id="rId491" Type="http://schemas.openxmlformats.org/officeDocument/2006/relationships/oleObject" Target="embeddings/oleObject184.bin"/><Relationship Id="rId505" Type="http://schemas.openxmlformats.org/officeDocument/2006/relationships/oleObject" Target="embeddings/oleObject191.bin"/><Relationship Id="rId712" Type="http://schemas.openxmlformats.org/officeDocument/2006/relationships/image" Target="media/image381.emf"/><Relationship Id="rId1135" Type="http://schemas.openxmlformats.org/officeDocument/2006/relationships/oleObject" Target="embeddings/oleObject511.bin"/><Relationship Id="rId1342" Type="http://schemas.openxmlformats.org/officeDocument/2006/relationships/oleObject" Target="embeddings/oleObject627.bin"/><Relationship Id="rId79" Type="http://schemas.openxmlformats.org/officeDocument/2006/relationships/image" Target="media/image42.wmf"/><Relationship Id="rId144" Type="http://schemas.openxmlformats.org/officeDocument/2006/relationships/image" Target="media/image96.emf"/><Relationship Id="rId589" Type="http://schemas.openxmlformats.org/officeDocument/2006/relationships/image" Target="media/image320.emf"/><Relationship Id="rId796" Type="http://schemas.openxmlformats.org/officeDocument/2006/relationships/image" Target="media/image423.emf"/><Relationship Id="rId1202" Type="http://schemas.openxmlformats.org/officeDocument/2006/relationships/oleObject" Target="embeddings/oleObject551.bin"/><Relationship Id="rId351" Type="http://schemas.openxmlformats.org/officeDocument/2006/relationships/oleObject" Target="embeddings/oleObject115.bin"/><Relationship Id="rId449" Type="http://schemas.openxmlformats.org/officeDocument/2006/relationships/oleObject" Target="embeddings/oleObject163.bin"/><Relationship Id="rId656" Type="http://schemas.openxmlformats.org/officeDocument/2006/relationships/image" Target="media/image353.emf"/><Relationship Id="rId863" Type="http://schemas.openxmlformats.org/officeDocument/2006/relationships/oleObject" Target="embeddings/oleObject371.bin"/><Relationship Id="rId1079" Type="http://schemas.openxmlformats.org/officeDocument/2006/relationships/oleObject" Target="embeddings/oleObject479.bin"/><Relationship Id="rId1286" Type="http://schemas.openxmlformats.org/officeDocument/2006/relationships/oleObject" Target="embeddings/oleObject599.bin"/><Relationship Id="rId211" Type="http://schemas.openxmlformats.org/officeDocument/2006/relationships/oleObject" Target="embeddings/oleObject45.bin"/><Relationship Id="rId295" Type="http://schemas.openxmlformats.org/officeDocument/2006/relationships/oleObject" Target="embeddings/oleObject87.bin"/><Relationship Id="rId309" Type="http://schemas.openxmlformats.org/officeDocument/2006/relationships/oleObject" Target="embeddings/oleObject94.bin"/><Relationship Id="rId516" Type="http://schemas.openxmlformats.org/officeDocument/2006/relationships/image" Target="media/image284.emf"/><Relationship Id="rId1146" Type="http://schemas.openxmlformats.org/officeDocument/2006/relationships/oleObject" Target="embeddings/oleObject518.bin"/><Relationship Id="rId723" Type="http://schemas.openxmlformats.org/officeDocument/2006/relationships/oleObject" Target="embeddings/oleObject301.bin"/><Relationship Id="rId930" Type="http://schemas.openxmlformats.org/officeDocument/2006/relationships/image" Target="media/image490.emf"/><Relationship Id="rId1006" Type="http://schemas.openxmlformats.org/officeDocument/2006/relationships/image" Target="media/image528.emf"/><Relationship Id="rId155" Type="http://schemas.openxmlformats.org/officeDocument/2006/relationships/oleObject" Target="embeddings/oleObject18.bin"/><Relationship Id="rId362" Type="http://schemas.openxmlformats.org/officeDocument/2006/relationships/image" Target="media/image206.emf"/><Relationship Id="rId1213" Type="http://schemas.openxmlformats.org/officeDocument/2006/relationships/oleObject" Target="embeddings/oleObject558.bin"/><Relationship Id="rId1297" Type="http://schemas.openxmlformats.org/officeDocument/2006/relationships/image" Target="media/image657.emf"/><Relationship Id="rId222" Type="http://schemas.openxmlformats.org/officeDocument/2006/relationships/image" Target="media/image136.emf"/><Relationship Id="rId667" Type="http://schemas.openxmlformats.org/officeDocument/2006/relationships/oleObject" Target="embeddings/oleObject273.bin"/><Relationship Id="rId874" Type="http://schemas.openxmlformats.org/officeDocument/2006/relationships/image" Target="media/image462.emf"/><Relationship Id="rId17" Type="http://schemas.openxmlformats.org/officeDocument/2006/relationships/hyperlink" Target="https://en.wikipedia.org/wiki/File:H2modiagramCR.jpg" TargetMode="External"/><Relationship Id="rId527" Type="http://schemas.openxmlformats.org/officeDocument/2006/relationships/oleObject" Target="embeddings/oleObject202.bin"/><Relationship Id="rId734" Type="http://schemas.openxmlformats.org/officeDocument/2006/relationships/image" Target="media/image392.emf"/><Relationship Id="rId941" Type="http://schemas.openxmlformats.org/officeDocument/2006/relationships/oleObject" Target="embeddings/oleObject410.bin"/><Relationship Id="rId1157" Type="http://schemas.openxmlformats.org/officeDocument/2006/relationships/image" Target="media/image597.emf"/><Relationship Id="rId70" Type="http://schemas.openxmlformats.org/officeDocument/2006/relationships/oleObject" Target="embeddings/oleObject7.bin"/><Relationship Id="rId166" Type="http://schemas.openxmlformats.org/officeDocument/2006/relationships/image" Target="media/image107.emf"/><Relationship Id="rId373" Type="http://schemas.openxmlformats.org/officeDocument/2006/relationships/oleObject" Target="embeddings/oleObject126.bin"/><Relationship Id="rId580" Type="http://schemas.openxmlformats.org/officeDocument/2006/relationships/image" Target="media/image316.emf"/><Relationship Id="rId801" Type="http://schemas.openxmlformats.org/officeDocument/2006/relationships/oleObject" Target="embeddings/oleObject340.bin"/><Relationship Id="rId1017" Type="http://schemas.openxmlformats.org/officeDocument/2006/relationships/oleObject" Target="embeddings/oleObject448.bin"/><Relationship Id="rId1224" Type="http://schemas.openxmlformats.org/officeDocument/2006/relationships/image" Target="media/image625.emf"/><Relationship Id="rId1" Type="http://schemas.openxmlformats.org/officeDocument/2006/relationships/customXml" Target="../customXml/item1.xml"/><Relationship Id="rId233" Type="http://schemas.openxmlformats.org/officeDocument/2006/relationships/oleObject" Target="embeddings/oleObject56.bin"/><Relationship Id="rId440" Type="http://schemas.openxmlformats.org/officeDocument/2006/relationships/image" Target="media/image246.emf"/><Relationship Id="rId678" Type="http://schemas.openxmlformats.org/officeDocument/2006/relationships/image" Target="media/image364.emf"/><Relationship Id="rId885" Type="http://schemas.openxmlformats.org/officeDocument/2006/relationships/oleObject" Target="embeddings/oleObject382.bin"/><Relationship Id="rId1070" Type="http://schemas.openxmlformats.org/officeDocument/2006/relationships/image" Target="media/image560.emf"/><Relationship Id="rId28" Type="http://schemas.openxmlformats.org/officeDocument/2006/relationships/image" Target="media/image10.png"/><Relationship Id="rId300" Type="http://schemas.openxmlformats.org/officeDocument/2006/relationships/image" Target="media/image175.emf"/><Relationship Id="rId538" Type="http://schemas.openxmlformats.org/officeDocument/2006/relationships/image" Target="media/image295.emf"/><Relationship Id="rId745" Type="http://schemas.openxmlformats.org/officeDocument/2006/relationships/oleObject" Target="embeddings/oleObject312.bin"/><Relationship Id="rId952" Type="http://schemas.openxmlformats.org/officeDocument/2006/relationships/image" Target="media/image501.emf"/><Relationship Id="rId1168" Type="http://schemas.openxmlformats.org/officeDocument/2006/relationships/oleObject" Target="embeddings/oleObject531.bin"/><Relationship Id="rId81" Type="http://schemas.openxmlformats.org/officeDocument/2006/relationships/image" Target="media/image44.jpeg"/><Relationship Id="rId177" Type="http://schemas.openxmlformats.org/officeDocument/2006/relationships/oleObject" Target="embeddings/oleObject29.bin"/><Relationship Id="rId384" Type="http://schemas.openxmlformats.org/officeDocument/2006/relationships/image" Target="media/image217.emf"/><Relationship Id="rId591" Type="http://schemas.openxmlformats.org/officeDocument/2006/relationships/oleObject" Target="embeddings/oleObject235.bin"/><Relationship Id="rId605" Type="http://schemas.openxmlformats.org/officeDocument/2006/relationships/oleObject" Target="embeddings/oleObject242.bin"/><Relationship Id="rId812" Type="http://schemas.openxmlformats.org/officeDocument/2006/relationships/image" Target="media/image431.emf"/><Relationship Id="rId1028" Type="http://schemas.openxmlformats.org/officeDocument/2006/relationships/image" Target="media/image539.emf"/><Relationship Id="rId1235" Type="http://schemas.openxmlformats.org/officeDocument/2006/relationships/image" Target="media/image630.emf"/><Relationship Id="rId244" Type="http://schemas.openxmlformats.org/officeDocument/2006/relationships/image" Target="media/image147.emf"/><Relationship Id="rId689" Type="http://schemas.openxmlformats.org/officeDocument/2006/relationships/oleObject" Target="embeddings/oleObject284.bin"/><Relationship Id="rId896" Type="http://schemas.openxmlformats.org/officeDocument/2006/relationships/image" Target="media/image473.emf"/><Relationship Id="rId1081" Type="http://schemas.openxmlformats.org/officeDocument/2006/relationships/oleObject" Target="embeddings/oleObject480.bin"/><Relationship Id="rId1302" Type="http://schemas.openxmlformats.org/officeDocument/2006/relationships/oleObject" Target="embeddings/oleObject607.bin"/><Relationship Id="rId39" Type="http://schemas.openxmlformats.org/officeDocument/2006/relationships/footer" Target="footer1.xml"/><Relationship Id="rId451" Type="http://schemas.openxmlformats.org/officeDocument/2006/relationships/oleObject" Target="embeddings/oleObject164.bin"/><Relationship Id="rId549" Type="http://schemas.openxmlformats.org/officeDocument/2006/relationships/oleObject" Target="embeddings/oleObject213.bin"/><Relationship Id="rId756" Type="http://schemas.openxmlformats.org/officeDocument/2006/relationships/image" Target="media/image403.emf"/><Relationship Id="rId1179" Type="http://schemas.openxmlformats.org/officeDocument/2006/relationships/oleObject" Target="embeddings/oleObject538.bin"/><Relationship Id="rId104" Type="http://schemas.openxmlformats.org/officeDocument/2006/relationships/image" Target="media/image67.wmf"/><Relationship Id="rId188" Type="http://schemas.openxmlformats.org/officeDocument/2006/relationships/image" Target="media/image118.emf"/><Relationship Id="rId311" Type="http://schemas.openxmlformats.org/officeDocument/2006/relationships/oleObject" Target="embeddings/oleObject95.bin"/><Relationship Id="rId395" Type="http://schemas.openxmlformats.org/officeDocument/2006/relationships/oleObject" Target="embeddings/oleObject137.bin"/><Relationship Id="rId409" Type="http://schemas.openxmlformats.org/officeDocument/2006/relationships/image" Target="media/image230.png"/><Relationship Id="rId963" Type="http://schemas.openxmlformats.org/officeDocument/2006/relationships/oleObject" Target="embeddings/oleObject421.bin"/><Relationship Id="rId1039" Type="http://schemas.openxmlformats.org/officeDocument/2006/relationships/oleObject" Target="embeddings/oleObject459.bin"/><Relationship Id="rId1246" Type="http://schemas.openxmlformats.org/officeDocument/2006/relationships/oleObject" Target="embeddings/oleObject576.bin"/><Relationship Id="rId92" Type="http://schemas.openxmlformats.org/officeDocument/2006/relationships/image" Target="media/image55.wmf"/><Relationship Id="rId616" Type="http://schemas.openxmlformats.org/officeDocument/2006/relationships/image" Target="media/image333.emf"/><Relationship Id="rId823" Type="http://schemas.openxmlformats.org/officeDocument/2006/relationships/oleObject" Target="embeddings/oleObject351.bin"/><Relationship Id="rId255" Type="http://schemas.openxmlformats.org/officeDocument/2006/relationships/oleObject" Target="embeddings/oleObject67.bin"/><Relationship Id="rId462" Type="http://schemas.openxmlformats.org/officeDocument/2006/relationships/image" Target="media/image257.emf"/><Relationship Id="rId1092" Type="http://schemas.openxmlformats.org/officeDocument/2006/relationships/image" Target="media/image571.emf"/><Relationship Id="rId1106" Type="http://schemas.openxmlformats.org/officeDocument/2006/relationships/oleObject" Target="embeddings/oleObject494.bin"/><Relationship Id="rId1313" Type="http://schemas.openxmlformats.org/officeDocument/2006/relationships/image" Target="media/image665.emf"/><Relationship Id="rId115" Type="http://schemas.openxmlformats.org/officeDocument/2006/relationships/oleObject" Target="embeddings/oleObject8.bin"/><Relationship Id="rId322" Type="http://schemas.openxmlformats.org/officeDocument/2006/relationships/image" Target="media/image186.emf"/><Relationship Id="rId767" Type="http://schemas.openxmlformats.org/officeDocument/2006/relationships/oleObject" Target="embeddings/oleObject323.bin"/><Relationship Id="rId974" Type="http://schemas.openxmlformats.org/officeDocument/2006/relationships/image" Target="media/image512.emf"/><Relationship Id="rId199" Type="http://schemas.openxmlformats.org/officeDocument/2006/relationships/oleObject" Target="embeddings/oleObject40.bin"/><Relationship Id="rId627" Type="http://schemas.openxmlformats.org/officeDocument/2006/relationships/oleObject" Target="embeddings/oleObject253.bin"/><Relationship Id="rId834" Type="http://schemas.openxmlformats.org/officeDocument/2006/relationships/image" Target="media/image442.emf"/><Relationship Id="rId1257" Type="http://schemas.openxmlformats.org/officeDocument/2006/relationships/image" Target="media/image638.emf"/><Relationship Id="rId266" Type="http://schemas.openxmlformats.org/officeDocument/2006/relationships/image" Target="media/image158.emf"/><Relationship Id="rId473" Type="http://schemas.openxmlformats.org/officeDocument/2006/relationships/oleObject" Target="embeddings/oleObject175.bin"/><Relationship Id="rId680" Type="http://schemas.openxmlformats.org/officeDocument/2006/relationships/image" Target="media/image365.emf"/><Relationship Id="rId901" Type="http://schemas.openxmlformats.org/officeDocument/2006/relationships/oleObject" Target="embeddings/oleObject390.bin"/><Relationship Id="rId1117" Type="http://schemas.openxmlformats.org/officeDocument/2006/relationships/oleObject" Target="embeddings/oleObject500.bin"/><Relationship Id="rId1324" Type="http://schemas.openxmlformats.org/officeDocument/2006/relationships/oleObject" Target="embeddings/oleObject618.bin"/><Relationship Id="rId30" Type="http://schemas.openxmlformats.org/officeDocument/2006/relationships/image" Target="media/image11.jpeg"/><Relationship Id="rId126" Type="http://schemas.openxmlformats.org/officeDocument/2006/relationships/image" Target="media/image83.wmf"/><Relationship Id="rId333" Type="http://schemas.openxmlformats.org/officeDocument/2006/relationships/oleObject" Target="embeddings/oleObject106.bin"/><Relationship Id="rId540" Type="http://schemas.openxmlformats.org/officeDocument/2006/relationships/image" Target="media/image296.emf"/><Relationship Id="rId778" Type="http://schemas.openxmlformats.org/officeDocument/2006/relationships/image" Target="media/image414.emf"/><Relationship Id="rId985" Type="http://schemas.openxmlformats.org/officeDocument/2006/relationships/oleObject" Target="embeddings/oleObject432.bin"/><Relationship Id="rId1170" Type="http://schemas.openxmlformats.org/officeDocument/2006/relationships/oleObject" Target="embeddings/oleObject533.bin"/><Relationship Id="rId638" Type="http://schemas.openxmlformats.org/officeDocument/2006/relationships/image" Target="media/image344.emf"/><Relationship Id="rId845" Type="http://schemas.openxmlformats.org/officeDocument/2006/relationships/oleObject" Target="embeddings/oleObject362.bin"/><Relationship Id="rId1030" Type="http://schemas.openxmlformats.org/officeDocument/2006/relationships/image" Target="media/image540.emf"/><Relationship Id="rId1268" Type="http://schemas.openxmlformats.org/officeDocument/2006/relationships/oleObject" Target="embeddings/oleObject589.bin"/><Relationship Id="rId277" Type="http://schemas.openxmlformats.org/officeDocument/2006/relationships/oleObject" Target="embeddings/oleObject78.bin"/><Relationship Id="rId400" Type="http://schemas.openxmlformats.org/officeDocument/2006/relationships/image" Target="media/image225.emf"/><Relationship Id="rId484" Type="http://schemas.openxmlformats.org/officeDocument/2006/relationships/image" Target="media/image268.emf"/><Relationship Id="rId705" Type="http://schemas.openxmlformats.org/officeDocument/2006/relationships/oleObject" Target="embeddings/oleObject292.bin"/><Relationship Id="rId1128" Type="http://schemas.openxmlformats.org/officeDocument/2006/relationships/oleObject" Target="embeddings/oleObject506.bin"/><Relationship Id="rId1335" Type="http://schemas.openxmlformats.org/officeDocument/2006/relationships/image" Target="media/image676.emf"/><Relationship Id="rId137" Type="http://schemas.openxmlformats.org/officeDocument/2006/relationships/image" Target="media/image93.emf"/><Relationship Id="rId344" Type="http://schemas.openxmlformats.org/officeDocument/2006/relationships/image" Target="media/image197.emf"/><Relationship Id="rId691" Type="http://schemas.openxmlformats.org/officeDocument/2006/relationships/oleObject" Target="embeddings/oleObject285.bin"/><Relationship Id="rId789" Type="http://schemas.openxmlformats.org/officeDocument/2006/relationships/oleObject" Target="embeddings/oleObject334.bin"/><Relationship Id="rId912" Type="http://schemas.openxmlformats.org/officeDocument/2006/relationships/image" Target="media/image481.emf"/><Relationship Id="rId996" Type="http://schemas.openxmlformats.org/officeDocument/2006/relationships/image" Target="media/image523.emf"/><Relationship Id="rId41" Type="http://schemas.openxmlformats.org/officeDocument/2006/relationships/image" Target="media/image16.jpeg"/><Relationship Id="rId551" Type="http://schemas.openxmlformats.org/officeDocument/2006/relationships/oleObject" Target="embeddings/oleObject214.bin"/><Relationship Id="rId649" Type="http://schemas.openxmlformats.org/officeDocument/2006/relationships/oleObject" Target="embeddings/oleObject264.bin"/><Relationship Id="rId856" Type="http://schemas.openxmlformats.org/officeDocument/2006/relationships/image" Target="media/image453.emf"/><Relationship Id="rId1181" Type="http://schemas.openxmlformats.org/officeDocument/2006/relationships/oleObject" Target="embeddings/oleObject539.bin"/><Relationship Id="rId1279" Type="http://schemas.openxmlformats.org/officeDocument/2006/relationships/oleObject" Target="embeddings/oleObject595.bin"/><Relationship Id="rId190" Type="http://schemas.openxmlformats.org/officeDocument/2006/relationships/image" Target="media/image119.emf"/><Relationship Id="rId204" Type="http://schemas.openxmlformats.org/officeDocument/2006/relationships/oleObject" Target="embeddings/oleObject42.bin"/><Relationship Id="rId288" Type="http://schemas.openxmlformats.org/officeDocument/2006/relationships/image" Target="media/image169.emf"/><Relationship Id="rId411" Type="http://schemas.openxmlformats.org/officeDocument/2006/relationships/oleObject" Target="embeddings/oleObject144.bin"/><Relationship Id="rId509" Type="http://schemas.openxmlformats.org/officeDocument/2006/relationships/oleObject" Target="embeddings/oleObject193.bin"/><Relationship Id="rId1041" Type="http://schemas.openxmlformats.org/officeDocument/2006/relationships/oleObject" Target="embeddings/oleObject460.bin"/><Relationship Id="rId1139" Type="http://schemas.openxmlformats.org/officeDocument/2006/relationships/oleObject" Target="embeddings/oleObject514.bin"/><Relationship Id="rId1346" Type="http://schemas.openxmlformats.org/officeDocument/2006/relationships/theme" Target="theme/theme1.xml"/><Relationship Id="rId495" Type="http://schemas.openxmlformats.org/officeDocument/2006/relationships/oleObject" Target="embeddings/oleObject186.bin"/><Relationship Id="rId716" Type="http://schemas.openxmlformats.org/officeDocument/2006/relationships/image" Target="media/image383.emf"/><Relationship Id="rId923" Type="http://schemas.openxmlformats.org/officeDocument/2006/relationships/oleObject" Target="embeddings/oleObject401.bin"/><Relationship Id="rId52" Type="http://schemas.openxmlformats.org/officeDocument/2006/relationships/oleObject" Target="embeddings/oleObject1.bin"/><Relationship Id="rId148" Type="http://schemas.openxmlformats.org/officeDocument/2006/relationships/image" Target="media/image98.emf"/><Relationship Id="rId355" Type="http://schemas.openxmlformats.org/officeDocument/2006/relationships/oleObject" Target="embeddings/oleObject117.bin"/><Relationship Id="rId562" Type="http://schemas.openxmlformats.org/officeDocument/2006/relationships/image" Target="media/image307.emf"/><Relationship Id="rId1192" Type="http://schemas.openxmlformats.org/officeDocument/2006/relationships/oleObject" Target="embeddings/oleObject545.bin"/><Relationship Id="rId1206" Type="http://schemas.openxmlformats.org/officeDocument/2006/relationships/oleObject" Target="embeddings/oleObject554.bin"/><Relationship Id="rId215" Type="http://schemas.openxmlformats.org/officeDocument/2006/relationships/oleObject" Target="embeddings/oleObject47.bin"/><Relationship Id="rId422" Type="http://schemas.openxmlformats.org/officeDocument/2006/relationships/image" Target="media/image237.emf"/><Relationship Id="rId867" Type="http://schemas.openxmlformats.org/officeDocument/2006/relationships/oleObject" Target="embeddings/oleObject373.bin"/><Relationship Id="rId1052" Type="http://schemas.openxmlformats.org/officeDocument/2006/relationships/image" Target="media/image551.emf"/><Relationship Id="rId299" Type="http://schemas.openxmlformats.org/officeDocument/2006/relationships/oleObject" Target="embeddings/oleObject89.bin"/><Relationship Id="rId727" Type="http://schemas.openxmlformats.org/officeDocument/2006/relationships/oleObject" Target="embeddings/oleObject303.bin"/><Relationship Id="rId934" Type="http://schemas.openxmlformats.org/officeDocument/2006/relationships/image" Target="media/image492.emf"/><Relationship Id="rId63" Type="http://schemas.openxmlformats.org/officeDocument/2006/relationships/image" Target="media/image29.wmf"/><Relationship Id="rId159" Type="http://schemas.openxmlformats.org/officeDocument/2006/relationships/oleObject" Target="embeddings/oleObject20.bin"/><Relationship Id="rId366" Type="http://schemas.openxmlformats.org/officeDocument/2006/relationships/image" Target="media/image208.emf"/><Relationship Id="rId573" Type="http://schemas.openxmlformats.org/officeDocument/2006/relationships/oleObject" Target="embeddings/oleObject225.bin"/><Relationship Id="rId780" Type="http://schemas.openxmlformats.org/officeDocument/2006/relationships/image" Target="media/image415.emf"/><Relationship Id="rId1217" Type="http://schemas.openxmlformats.org/officeDocument/2006/relationships/oleObject" Target="embeddings/oleObject560.bin"/><Relationship Id="rId226" Type="http://schemas.openxmlformats.org/officeDocument/2006/relationships/image" Target="media/image138.emf"/><Relationship Id="rId433" Type="http://schemas.openxmlformats.org/officeDocument/2006/relationships/oleObject" Target="embeddings/oleObject155.bin"/><Relationship Id="rId878" Type="http://schemas.openxmlformats.org/officeDocument/2006/relationships/image" Target="media/image464.emf"/><Relationship Id="rId1063" Type="http://schemas.openxmlformats.org/officeDocument/2006/relationships/oleObject" Target="embeddings/oleObject471.bin"/><Relationship Id="rId1270" Type="http://schemas.openxmlformats.org/officeDocument/2006/relationships/oleObject" Target="embeddings/oleObject590.bin"/><Relationship Id="rId640" Type="http://schemas.openxmlformats.org/officeDocument/2006/relationships/image" Target="media/image345.emf"/><Relationship Id="rId738" Type="http://schemas.openxmlformats.org/officeDocument/2006/relationships/image" Target="media/image394.emf"/><Relationship Id="rId945" Type="http://schemas.openxmlformats.org/officeDocument/2006/relationships/oleObject" Target="embeddings/oleObject412.bin"/><Relationship Id="rId74" Type="http://schemas.openxmlformats.org/officeDocument/2006/relationships/image" Target="media/image37.png"/><Relationship Id="rId377" Type="http://schemas.openxmlformats.org/officeDocument/2006/relationships/oleObject" Target="embeddings/oleObject128.bin"/><Relationship Id="rId500" Type="http://schemas.openxmlformats.org/officeDocument/2006/relationships/image" Target="media/image276.emf"/><Relationship Id="rId584" Type="http://schemas.openxmlformats.org/officeDocument/2006/relationships/image" Target="media/image318.emf"/><Relationship Id="rId805" Type="http://schemas.openxmlformats.org/officeDocument/2006/relationships/oleObject" Target="embeddings/oleObject342.bin"/><Relationship Id="rId1130" Type="http://schemas.openxmlformats.org/officeDocument/2006/relationships/oleObject" Target="embeddings/oleObject508.bin"/><Relationship Id="rId1228" Type="http://schemas.openxmlformats.org/officeDocument/2006/relationships/image" Target="media/image627.emf"/><Relationship Id="rId5" Type="http://schemas.openxmlformats.org/officeDocument/2006/relationships/webSettings" Target="webSettings.xml"/><Relationship Id="rId237" Type="http://schemas.openxmlformats.org/officeDocument/2006/relationships/oleObject" Target="embeddings/oleObject58.bin"/><Relationship Id="rId791" Type="http://schemas.openxmlformats.org/officeDocument/2006/relationships/oleObject" Target="embeddings/oleObject335.bin"/><Relationship Id="rId889" Type="http://schemas.openxmlformats.org/officeDocument/2006/relationships/oleObject" Target="embeddings/oleObject384.bin"/><Relationship Id="rId1074" Type="http://schemas.openxmlformats.org/officeDocument/2006/relationships/image" Target="media/image562.emf"/><Relationship Id="rId444" Type="http://schemas.openxmlformats.org/officeDocument/2006/relationships/image" Target="media/image248.emf"/><Relationship Id="rId651" Type="http://schemas.openxmlformats.org/officeDocument/2006/relationships/oleObject" Target="embeddings/oleObject265.bin"/><Relationship Id="rId749" Type="http://schemas.openxmlformats.org/officeDocument/2006/relationships/oleObject" Target="embeddings/oleObject314.bin"/><Relationship Id="rId1281" Type="http://schemas.openxmlformats.org/officeDocument/2006/relationships/oleObject" Target="embeddings/oleObject596.bin"/><Relationship Id="rId290" Type="http://schemas.openxmlformats.org/officeDocument/2006/relationships/image" Target="media/image170.emf"/><Relationship Id="rId304" Type="http://schemas.openxmlformats.org/officeDocument/2006/relationships/image" Target="media/image177.emf"/><Relationship Id="rId388" Type="http://schemas.openxmlformats.org/officeDocument/2006/relationships/image" Target="media/image219.emf"/><Relationship Id="rId511" Type="http://schemas.openxmlformats.org/officeDocument/2006/relationships/oleObject" Target="embeddings/oleObject194.bin"/><Relationship Id="rId609" Type="http://schemas.openxmlformats.org/officeDocument/2006/relationships/oleObject" Target="embeddings/oleObject244.bin"/><Relationship Id="rId956" Type="http://schemas.openxmlformats.org/officeDocument/2006/relationships/image" Target="media/image503.emf"/><Relationship Id="rId1141" Type="http://schemas.openxmlformats.org/officeDocument/2006/relationships/oleObject" Target="embeddings/oleObject515.bin"/><Relationship Id="rId1239" Type="http://schemas.openxmlformats.org/officeDocument/2006/relationships/oleObject" Target="embeddings/oleObject572.bin"/><Relationship Id="rId85" Type="http://schemas.openxmlformats.org/officeDocument/2006/relationships/image" Target="media/image48.wmf"/><Relationship Id="rId150" Type="http://schemas.openxmlformats.org/officeDocument/2006/relationships/image" Target="media/image99.emf"/><Relationship Id="rId595" Type="http://schemas.openxmlformats.org/officeDocument/2006/relationships/oleObject" Target="embeddings/oleObject237.bin"/><Relationship Id="rId816" Type="http://schemas.openxmlformats.org/officeDocument/2006/relationships/image" Target="media/image433.emf"/><Relationship Id="rId1001" Type="http://schemas.openxmlformats.org/officeDocument/2006/relationships/oleObject" Target="embeddings/oleObject440.bin"/><Relationship Id="rId248" Type="http://schemas.openxmlformats.org/officeDocument/2006/relationships/image" Target="media/image149.emf"/><Relationship Id="rId455" Type="http://schemas.openxmlformats.org/officeDocument/2006/relationships/oleObject" Target="embeddings/oleObject166.bin"/><Relationship Id="rId662" Type="http://schemas.openxmlformats.org/officeDocument/2006/relationships/image" Target="media/image356.emf"/><Relationship Id="rId1085" Type="http://schemas.openxmlformats.org/officeDocument/2006/relationships/oleObject" Target="embeddings/oleObject482.bin"/><Relationship Id="rId1292" Type="http://schemas.openxmlformats.org/officeDocument/2006/relationships/oleObject" Target="embeddings/oleObject602.bin"/><Relationship Id="rId1306" Type="http://schemas.openxmlformats.org/officeDocument/2006/relationships/oleObject" Target="embeddings/oleObject609.bin"/><Relationship Id="rId12" Type="http://schemas.openxmlformats.org/officeDocument/2006/relationships/image" Target="media/image3.png"/><Relationship Id="rId108" Type="http://schemas.openxmlformats.org/officeDocument/2006/relationships/hyperlink" Target="https://nl.wikipedia.org/wiki/Oxidatietoestand" TargetMode="External"/><Relationship Id="rId315" Type="http://schemas.openxmlformats.org/officeDocument/2006/relationships/oleObject" Target="embeddings/oleObject97.bin"/><Relationship Id="rId522" Type="http://schemas.openxmlformats.org/officeDocument/2006/relationships/image" Target="media/image287.emf"/><Relationship Id="rId967" Type="http://schemas.openxmlformats.org/officeDocument/2006/relationships/oleObject" Target="embeddings/oleObject423.bin"/><Relationship Id="rId1152" Type="http://schemas.openxmlformats.org/officeDocument/2006/relationships/oleObject" Target="embeddings/oleObject522.bin"/><Relationship Id="rId96" Type="http://schemas.openxmlformats.org/officeDocument/2006/relationships/image" Target="media/image59.wmf"/><Relationship Id="rId161" Type="http://schemas.openxmlformats.org/officeDocument/2006/relationships/oleObject" Target="embeddings/oleObject21.bin"/><Relationship Id="rId399" Type="http://schemas.openxmlformats.org/officeDocument/2006/relationships/oleObject" Target="embeddings/oleObject139.bin"/><Relationship Id="rId827" Type="http://schemas.openxmlformats.org/officeDocument/2006/relationships/oleObject" Target="embeddings/oleObject353.bin"/><Relationship Id="rId1012" Type="http://schemas.openxmlformats.org/officeDocument/2006/relationships/image" Target="media/image531.emf"/><Relationship Id="rId259" Type="http://schemas.openxmlformats.org/officeDocument/2006/relationships/oleObject" Target="embeddings/oleObject69.bin"/><Relationship Id="rId466" Type="http://schemas.openxmlformats.org/officeDocument/2006/relationships/image" Target="media/image259.emf"/><Relationship Id="rId673" Type="http://schemas.openxmlformats.org/officeDocument/2006/relationships/oleObject" Target="embeddings/oleObject276.bin"/><Relationship Id="rId880" Type="http://schemas.openxmlformats.org/officeDocument/2006/relationships/image" Target="media/image465.emf"/><Relationship Id="rId1096" Type="http://schemas.openxmlformats.org/officeDocument/2006/relationships/image" Target="media/image573.emf"/><Relationship Id="rId1317" Type="http://schemas.openxmlformats.org/officeDocument/2006/relationships/image" Target="media/image667.emf"/><Relationship Id="rId23" Type="http://schemas.openxmlformats.org/officeDocument/2006/relationships/hyperlink" Target="https://en.wikipedia.org/wiki/File:MO_diagram_dihelium.png" TargetMode="External"/><Relationship Id="rId119" Type="http://schemas.openxmlformats.org/officeDocument/2006/relationships/image" Target="media/image76.png"/><Relationship Id="rId326" Type="http://schemas.openxmlformats.org/officeDocument/2006/relationships/image" Target="media/image188.emf"/><Relationship Id="rId533" Type="http://schemas.openxmlformats.org/officeDocument/2006/relationships/oleObject" Target="embeddings/oleObject205.bin"/><Relationship Id="rId978" Type="http://schemas.openxmlformats.org/officeDocument/2006/relationships/image" Target="media/image514.emf"/><Relationship Id="rId1163" Type="http://schemas.openxmlformats.org/officeDocument/2006/relationships/oleObject" Target="embeddings/oleObject528.bin"/><Relationship Id="rId740" Type="http://schemas.openxmlformats.org/officeDocument/2006/relationships/image" Target="media/image395.emf"/><Relationship Id="rId838" Type="http://schemas.openxmlformats.org/officeDocument/2006/relationships/image" Target="media/image444.emf"/><Relationship Id="rId1023" Type="http://schemas.openxmlformats.org/officeDocument/2006/relationships/oleObject" Target="embeddings/oleObject451.bin"/><Relationship Id="rId172" Type="http://schemas.openxmlformats.org/officeDocument/2006/relationships/image" Target="media/image110.emf"/><Relationship Id="rId477" Type="http://schemas.openxmlformats.org/officeDocument/2006/relationships/oleObject" Target="embeddings/oleObject177.bin"/><Relationship Id="rId600" Type="http://schemas.openxmlformats.org/officeDocument/2006/relationships/image" Target="media/image325.emf"/><Relationship Id="rId684" Type="http://schemas.openxmlformats.org/officeDocument/2006/relationships/image" Target="media/image367.emf"/><Relationship Id="rId1230" Type="http://schemas.openxmlformats.org/officeDocument/2006/relationships/image" Target="media/image628.emf"/><Relationship Id="rId1328" Type="http://schemas.openxmlformats.org/officeDocument/2006/relationships/oleObject" Target="embeddings/oleObject620.bin"/><Relationship Id="rId337" Type="http://schemas.openxmlformats.org/officeDocument/2006/relationships/oleObject" Target="embeddings/oleObject108.bin"/><Relationship Id="rId891" Type="http://schemas.openxmlformats.org/officeDocument/2006/relationships/oleObject" Target="embeddings/oleObject385.bin"/><Relationship Id="rId905" Type="http://schemas.openxmlformats.org/officeDocument/2006/relationships/oleObject" Target="embeddings/oleObject392.bin"/><Relationship Id="rId989" Type="http://schemas.openxmlformats.org/officeDocument/2006/relationships/oleObject" Target="embeddings/oleObject434.bin"/><Relationship Id="rId34" Type="http://schemas.openxmlformats.org/officeDocument/2006/relationships/image" Target="media/image13.jpeg"/><Relationship Id="rId544" Type="http://schemas.openxmlformats.org/officeDocument/2006/relationships/image" Target="media/image298.emf"/><Relationship Id="rId751" Type="http://schemas.openxmlformats.org/officeDocument/2006/relationships/oleObject" Target="embeddings/oleObject315.bin"/><Relationship Id="rId849" Type="http://schemas.openxmlformats.org/officeDocument/2006/relationships/oleObject" Target="embeddings/oleObject364.bin"/><Relationship Id="rId1174" Type="http://schemas.openxmlformats.org/officeDocument/2006/relationships/oleObject" Target="embeddings/oleObject535.bin"/><Relationship Id="rId183" Type="http://schemas.openxmlformats.org/officeDocument/2006/relationships/oleObject" Target="embeddings/oleObject32.bin"/><Relationship Id="rId390" Type="http://schemas.openxmlformats.org/officeDocument/2006/relationships/image" Target="media/image220.emf"/><Relationship Id="rId404" Type="http://schemas.openxmlformats.org/officeDocument/2006/relationships/image" Target="media/image227.emf"/><Relationship Id="rId611" Type="http://schemas.openxmlformats.org/officeDocument/2006/relationships/oleObject" Target="embeddings/oleObject245.bin"/><Relationship Id="rId1034" Type="http://schemas.openxmlformats.org/officeDocument/2006/relationships/image" Target="media/image542.emf"/><Relationship Id="rId1241" Type="http://schemas.openxmlformats.org/officeDocument/2006/relationships/oleObject" Target="embeddings/oleObject573.bin"/><Relationship Id="rId1339" Type="http://schemas.openxmlformats.org/officeDocument/2006/relationships/image" Target="media/image678.emf"/><Relationship Id="rId250" Type="http://schemas.openxmlformats.org/officeDocument/2006/relationships/image" Target="media/image150.emf"/><Relationship Id="rId488" Type="http://schemas.openxmlformats.org/officeDocument/2006/relationships/image" Target="media/image270.emf"/><Relationship Id="rId695" Type="http://schemas.openxmlformats.org/officeDocument/2006/relationships/oleObject" Target="embeddings/oleObject287.bin"/><Relationship Id="rId709" Type="http://schemas.openxmlformats.org/officeDocument/2006/relationships/oleObject" Target="embeddings/oleObject294.bin"/><Relationship Id="rId916" Type="http://schemas.openxmlformats.org/officeDocument/2006/relationships/image" Target="media/image483.emf"/><Relationship Id="rId1101" Type="http://schemas.openxmlformats.org/officeDocument/2006/relationships/oleObject" Target="embeddings/oleObject490.bin"/><Relationship Id="rId45" Type="http://schemas.openxmlformats.org/officeDocument/2006/relationships/image" Target="media/image18.png"/><Relationship Id="rId110" Type="http://schemas.openxmlformats.org/officeDocument/2006/relationships/image" Target="media/image69.jpeg"/><Relationship Id="rId348" Type="http://schemas.openxmlformats.org/officeDocument/2006/relationships/image" Target="media/image199.emf"/><Relationship Id="rId555" Type="http://schemas.openxmlformats.org/officeDocument/2006/relationships/oleObject" Target="embeddings/oleObject216.bin"/><Relationship Id="rId762" Type="http://schemas.openxmlformats.org/officeDocument/2006/relationships/image" Target="media/image406.emf"/><Relationship Id="rId1185" Type="http://schemas.openxmlformats.org/officeDocument/2006/relationships/image" Target="media/image608.emf"/><Relationship Id="rId194" Type="http://schemas.openxmlformats.org/officeDocument/2006/relationships/image" Target="media/image121.emf"/><Relationship Id="rId208" Type="http://schemas.openxmlformats.org/officeDocument/2006/relationships/oleObject" Target="embeddings/oleObject44.bin"/><Relationship Id="rId415" Type="http://schemas.openxmlformats.org/officeDocument/2006/relationships/oleObject" Target="embeddings/oleObject146.bin"/><Relationship Id="rId622" Type="http://schemas.openxmlformats.org/officeDocument/2006/relationships/image" Target="media/image336.emf"/><Relationship Id="rId1045" Type="http://schemas.openxmlformats.org/officeDocument/2006/relationships/oleObject" Target="embeddings/oleObject462.bin"/><Relationship Id="rId1252" Type="http://schemas.openxmlformats.org/officeDocument/2006/relationships/oleObject" Target="embeddings/oleObject580.bin"/><Relationship Id="rId261" Type="http://schemas.openxmlformats.org/officeDocument/2006/relationships/oleObject" Target="embeddings/oleObject70.bin"/><Relationship Id="rId499" Type="http://schemas.openxmlformats.org/officeDocument/2006/relationships/oleObject" Target="embeddings/oleObject188.bin"/><Relationship Id="rId927" Type="http://schemas.openxmlformats.org/officeDocument/2006/relationships/oleObject" Target="embeddings/oleObject403.bin"/><Relationship Id="rId1112" Type="http://schemas.openxmlformats.org/officeDocument/2006/relationships/oleObject" Target="embeddings/oleObject497.bin"/><Relationship Id="rId56" Type="http://schemas.openxmlformats.org/officeDocument/2006/relationships/oleObject" Target="embeddings/oleObject3.bin"/><Relationship Id="rId359" Type="http://schemas.openxmlformats.org/officeDocument/2006/relationships/oleObject" Target="embeddings/oleObject119.bin"/><Relationship Id="rId566" Type="http://schemas.openxmlformats.org/officeDocument/2006/relationships/image" Target="media/image309.emf"/><Relationship Id="rId773" Type="http://schemas.openxmlformats.org/officeDocument/2006/relationships/oleObject" Target="embeddings/oleObject326.bin"/><Relationship Id="rId1196" Type="http://schemas.openxmlformats.org/officeDocument/2006/relationships/image" Target="media/image613.emf"/><Relationship Id="rId121" Type="http://schemas.openxmlformats.org/officeDocument/2006/relationships/image" Target="media/image78.jpeg"/><Relationship Id="rId219" Type="http://schemas.openxmlformats.org/officeDocument/2006/relationships/oleObject" Target="embeddings/oleObject49.bin"/><Relationship Id="rId426" Type="http://schemas.openxmlformats.org/officeDocument/2006/relationships/image" Target="media/image239.emf"/><Relationship Id="rId633" Type="http://schemas.openxmlformats.org/officeDocument/2006/relationships/oleObject" Target="embeddings/oleObject256.bin"/><Relationship Id="rId980" Type="http://schemas.openxmlformats.org/officeDocument/2006/relationships/image" Target="media/image515.emf"/><Relationship Id="rId1056" Type="http://schemas.openxmlformats.org/officeDocument/2006/relationships/image" Target="media/image553.emf"/><Relationship Id="rId1263" Type="http://schemas.openxmlformats.org/officeDocument/2006/relationships/image" Target="media/image641.emf"/><Relationship Id="rId840" Type="http://schemas.openxmlformats.org/officeDocument/2006/relationships/image" Target="media/image445.emf"/><Relationship Id="rId938" Type="http://schemas.openxmlformats.org/officeDocument/2006/relationships/image" Target="media/image494.emf"/><Relationship Id="rId67" Type="http://schemas.openxmlformats.org/officeDocument/2006/relationships/image" Target="media/image32.png"/><Relationship Id="rId272" Type="http://schemas.openxmlformats.org/officeDocument/2006/relationships/image" Target="media/image161.emf"/><Relationship Id="rId577" Type="http://schemas.openxmlformats.org/officeDocument/2006/relationships/oleObject" Target="embeddings/oleObject227.bin"/><Relationship Id="rId700" Type="http://schemas.openxmlformats.org/officeDocument/2006/relationships/image" Target="media/image375.emf"/><Relationship Id="rId1123" Type="http://schemas.openxmlformats.org/officeDocument/2006/relationships/oleObject" Target="embeddings/oleObject503.bin"/><Relationship Id="rId1330" Type="http://schemas.openxmlformats.org/officeDocument/2006/relationships/oleObject" Target="embeddings/oleObject621.bin"/><Relationship Id="rId132" Type="http://schemas.openxmlformats.org/officeDocument/2006/relationships/image" Target="media/image88.wmf"/><Relationship Id="rId784" Type="http://schemas.openxmlformats.org/officeDocument/2006/relationships/image" Target="media/image417.emf"/><Relationship Id="rId991" Type="http://schemas.openxmlformats.org/officeDocument/2006/relationships/oleObject" Target="embeddings/oleObject435.bin"/><Relationship Id="rId1067" Type="http://schemas.openxmlformats.org/officeDocument/2006/relationships/oleObject" Target="embeddings/oleObject473.bin"/><Relationship Id="rId437" Type="http://schemas.openxmlformats.org/officeDocument/2006/relationships/oleObject" Target="embeddings/oleObject157.bin"/><Relationship Id="rId644" Type="http://schemas.openxmlformats.org/officeDocument/2006/relationships/image" Target="media/image347.emf"/><Relationship Id="rId851" Type="http://schemas.openxmlformats.org/officeDocument/2006/relationships/oleObject" Target="embeddings/oleObject365.bin"/><Relationship Id="rId1274" Type="http://schemas.openxmlformats.org/officeDocument/2006/relationships/oleObject" Target="embeddings/oleObject592.bin"/><Relationship Id="rId283" Type="http://schemas.openxmlformats.org/officeDocument/2006/relationships/oleObject" Target="embeddings/oleObject81.bin"/><Relationship Id="rId490" Type="http://schemas.openxmlformats.org/officeDocument/2006/relationships/image" Target="media/image271.emf"/><Relationship Id="rId504" Type="http://schemas.openxmlformats.org/officeDocument/2006/relationships/image" Target="media/image278.emf"/><Relationship Id="rId711" Type="http://schemas.openxmlformats.org/officeDocument/2006/relationships/oleObject" Target="embeddings/oleObject295.bin"/><Relationship Id="rId949" Type="http://schemas.openxmlformats.org/officeDocument/2006/relationships/oleObject" Target="embeddings/oleObject414.bin"/><Relationship Id="rId1134" Type="http://schemas.openxmlformats.org/officeDocument/2006/relationships/oleObject" Target="embeddings/oleObject510.bin"/><Relationship Id="rId1341" Type="http://schemas.openxmlformats.org/officeDocument/2006/relationships/image" Target="media/image679.emf"/><Relationship Id="rId78" Type="http://schemas.openxmlformats.org/officeDocument/2006/relationships/image" Target="media/image41.wmf"/><Relationship Id="rId143" Type="http://schemas.openxmlformats.org/officeDocument/2006/relationships/oleObject" Target="embeddings/oleObject12.bin"/><Relationship Id="rId350" Type="http://schemas.openxmlformats.org/officeDocument/2006/relationships/image" Target="media/image200.emf"/><Relationship Id="rId588" Type="http://schemas.openxmlformats.org/officeDocument/2006/relationships/oleObject" Target="embeddings/oleObject233.bin"/><Relationship Id="rId795" Type="http://schemas.openxmlformats.org/officeDocument/2006/relationships/oleObject" Target="embeddings/oleObject337.bin"/><Relationship Id="rId809" Type="http://schemas.openxmlformats.org/officeDocument/2006/relationships/oleObject" Target="embeddings/oleObject344.bin"/><Relationship Id="rId1201" Type="http://schemas.openxmlformats.org/officeDocument/2006/relationships/image" Target="media/image615.emf"/><Relationship Id="rId9" Type="http://schemas.openxmlformats.org/officeDocument/2006/relationships/header" Target="header2.xml"/><Relationship Id="rId210" Type="http://schemas.openxmlformats.org/officeDocument/2006/relationships/image" Target="media/image130.emf"/><Relationship Id="rId448" Type="http://schemas.openxmlformats.org/officeDocument/2006/relationships/image" Target="media/image250.emf"/><Relationship Id="rId655" Type="http://schemas.openxmlformats.org/officeDocument/2006/relationships/oleObject" Target="embeddings/oleObject267.bin"/><Relationship Id="rId862" Type="http://schemas.openxmlformats.org/officeDocument/2006/relationships/image" Target="media/image456.emf"/><Relationship Id="rId1078" Type="http://schemas.openxmlformats.org/officeDocument/2006/relationships/image" Target="media/image564.emf"/><Relationship Id="rId1285" Type="http://schemas.openxmlformats.org/officeDocument/2006/relationships/image" Target="media/image651.emf"/><Relationship Id="rId294" Type="http://schemas.openxmlformats.org/officeDocument/2006/relationships/image" Target="media/image172.emf"/><Relationship Id="rId308" Type="http://schemas.openxmlformats.org/officeDocument/2006/relationships/image" Target="media/image179.emf"/><Relationship Id="rId515" Type="http://schemas.openxmlformats.org/officeDocument/2006/relationships/oleObject" Target="embeddings/oleObject196.bin"/><Relationship Id="rId722" Type="http://schemas.openxmlformats.org/officeDocument/2006/relationships/image" Target="media/image386.emf"/><Relationship Id="rId1145" Type="http://schemas.openxmlformats.org/officeDocument/2006/relationships/image" Target="media/image592.emf"/><Relationship Id="rId89" Type="http://schemas.openxmlformats.org/officeDocument/2006/relationships/image" Target="media/image52.png"/><Relationship Id="rId154" Type="http://schemas.openxmlformats.org/officeDocument/2006/relationships/image" Target="media/image101.emf"/><Relationship Id="rId361" Type="http://schemas.openxmlformats.org/officeDocument/2006/relationships/oleObject" Target="embeddings/oleObject120.bin"/><Relationship Id="rId599" Type="http://schemas.openxmlformats.org/officeDocument/2006/relationships/oleObject" Target="embeddings/oleObject239.bin"/><Relationship Id="rId1005" Type="http://schemas.openxmlformats.org/officeDocument/2006/relationships/oleObject" Target="embeddings/oleObject442.bin"/><Relationship Id="rId1212" Type="http://schemas.openxmlformats.org/officeDocument/2006/relationships/image" Target="media/image619.emf"/><Relationship Id="rId459" Type="http://schemas.openxmlformats.org/officeDocument/2006/relationships/oleObject" Target="embeddings/oleObject168.bin"/><Relationship Id="rId666" Type="http://schemas.openxmlformats.org/officeDocument/2006/relationships/image" Target="media/image358.emf"/><Relationship Id="rId873" Type="http://schemas.openxmlformats.org/officeDocument/2006/relationships/oleObject" Target="embeddings/oleObject376.bin"/><Relationship Id="rId1089" Type="http://schemas.openxmlformats.org/officeDocument/2006/relationships/oleObject" Target="embeddings/oleObject484.bin"/><Relationship Id="rId1296" Type="http://schemas.openxmlformats.org/officeDocument/2006/relationships/oleObject" Target="embeddings/oleObject604.bin"/><Relationship Id="rId16" Type="http://schemas.openxmlformats.org/officeDocument/2006/relationships/image" Target="media/image4.png"/><Relationship Id="rId221" Type="http://schemas.openxmlformats.org/officeDocument/2006/relationships/oleObject" Target="embeddings/oleObject50.bin"/><Relationship Id="rId319" Type="http://schemas.openxmlformats.org/officeDocument/2006/relationships/oleObject" Target="embeddings/oleObject99.bin"/><Relationship Id="rId526" Type="http://schemas.openxmlformats.org/officeDocument/2006/relationships/image" Target="media/image289.emf"/><Relationship Id="rId1156" Type="http://schemas.openxmlformats.org/officeDocument/2006/relationships/oleObject" Target="embeddings/oleObject524.bin"/><Relationship Id="rId733" Type="http://schemas.openxmlformats.org/officeDocument/2006/relationships/oleObject" Target="embeddings/oleObject306.bin"/><Relationship Id="rId940" Type="http://schemas.openxmlformats.org/officeDocument/2006/relationships/image" Target="media/image495.emf"/><Relationship Id="rId1016" Type="http://schemas.openxmlformats.org/officeDocument/2006/relationships/image" Target="media/image533.emf"/><Relationship Id="rId165" Type="http://schemas.openxmlformats.org/officeDocument/2006/relationships/oleObject" Target="embeddings/oleObject23.bin"/><Relationship Id="rId372" Type="http://schemas.openxmlformats.org/officeDocument/2006/relationships/image" Target="media/image211.emf"/><Relationship Id="rId677" Type="http://schemas.openxmlformats.org/officeDocument/2006/relationships/oleObject" Target="embeddings/oleObject278.bin"/><Relationship Id="rId800" Type="http://schemas.openxmlformats.org/officeDocument/2006/relationships/image" Target="media/image425.emf"/><Relationship Id="rId1223" Type="http://schemas.openxmlformats.org/officeDocument/2006/relationships/oleObject" Target="embeddings/oleObject563.bin"/><Relationship Id="rId232" Type="http://schemas.openxmlformats.org/officeDocument/2006/relationships/image" Target="media/image141.emf"/><Relationship Id="rId884" Type="http://schemas.openxmlformats.org/officeDocument/2006/relationships/image" Target="media/image467.emf"/><Relationship Id="rId27" Type="http://schemas.openxmlformats.org/officeDocument/2006/relationships/hyperlink" Target="https://en.wikipedia.org/wiki/File:MO_diagram_diboron.png" TargetMode="External"/><Relationship Id="rId537" Type="http://schemas.openxmlformats.org/officeDocument/2006/relationships/oleObject" Target="embeddings/oleObject207.bin"/><Relationship Id="rId744" Type="http://schemas.openxmlformats.org/officeDocument/2006/relationships/image" Target="media/image397.emf"/><Relationship Id="rId951" Type="http://schemas.openxmlformats.org/officeDocument/2006/relationships/oleObject" Target="embeddings/oleObject415.bin"/><Relationship Id="rId1167" Type="http://schemas.openxmlformats.org/officeDocument/2006/relationships/oleObject" Target="embeddings/oleObject530.bin"/><Relationship Id="rId80" Type="http://schemas.openxmlformats.org/officeDocument/2006/relationships/image" Target="media/image43.wmf"/><Relationship Id="rId176" Type="http://schemas.openxmlformats.org/officeDocument/2006/relationships/image" Target="media/image112.emf"/><Relationship Id="rId383" Type="http://schemas.openxmlformats.org/officeDocument/2006/relationships/oleObject" Target="embeddings/oleObject131.bin"/><Relationship Id="rId590" Type="http://schemas.openxmlformats.org/officeDocument/2006/relationships/oleObject" Target="embeddings/oleObject234.bin"/><Relationship Id="rId604" Type="http://schemas.openxmlformats.org/officeDocument/2006/relationships/image" Target="media/image327.emf"/><Relationship Id="rId811" Type="http://schemas.openxmlformats.org/officeDocument/2006/relationships/oleObject" Target="embeddings/oleObject345.bin"/><Relationship Id="rId1027" Type="http://schemas.openxmlformats.org/officeDocument/2006/relationships/oleObject" Target="embeddings/oleObject453.bin"/><Relationship Id="rId1234" Type="http://schemas.openxmlformats.org/officeDocument/2006/relationships/oleObject" Target="embeddings/oleObject569.bin"/><Relationship Id="rId243" Type="http://schemas.openxmlformats.org/officeDocument/2006/relationships/oleObject" Target="embeddings/oleObject61.bin"/><Relationship Id="rId450" Type="http://schemas.openxmlformats.org/officeDocument/2006/relationships/image" Target="media/image251.emf"/><Relationship Id="rId688" Type="http://schemas.openxmlformats.org/officeDocument/2006/relationships/image" Target="media/image369.emf"/><Relationship Id="rId895" Type="http://schemas.openxmlformats.org/officeDocument/2006/relationships/oleObject" Target="embeddings/oleObject387.bin"/><Relationship Id="rId909" Type="http://schemas.openxmlformats.org/officeDocument/2006/relationships/oleObject" Target="embeddings/oleObject394.bin"/><Relationship Id="rId1080" Type="http://schemas.openxmlformats.org/officeDocument/2006/relationships/image" Target="media/image565.emf"/><Relationship Id="rId1301" Type="http://schemas.openxmlformats.org/officeDocument/2006/relationships/image" Target="media/image659.emf"/><Relationship Id="rId38" Type="http://schemas.openxmlformats.org/officeDocument/2006/relationships/header" Target="header6.xml"/><Relationship Id="rId103" Type="http://schemas.openxmlformats.org/officeDocument/2006/relationships/image" Target="media/image66.wmf"/><Relationship Id="rId310" Type="http://schemas.openxmlformats.org/officeDocument/2006/relationships/image" Target="media/image180.emf"/><Relationship Id="rId548" Type="http://schemas.openxmlformats.org/officeDocument/2006/relationships/image" Target="media/image300.emf"/><Relationship Id="rId755" Type="http://schemas.openxmlformats.org/officeDocument/2006/relationships/oleObject" Target="embeddings/oleObject317.bin"/><Relationship Id="rId962" Type="http://schemas.openxmlformats.org/officeDocument/2006/relationships/image" Target="media/image506.emf"/><Relationship Id="rId1178" Type="http://schemas.openxmlformats.org/officeDocument/2006/relationships/oleObject" Target="embeddings/oleObject537.bin"/><Relationship Id="rId91" Type="http://schemas.openxmlformats.org/officeDocument/2006/relationships/image" Target="media/image54.wmf"/><Relationship Id="rId187" Type="http://schemas.openxmlformats.org/officeDocument/2006/relationships/oleObject" Target="embeddings/oleObject34.bin"/><Relationship Id="rId394" Type="http://schemas.openxmlformats.org/officeDocument/2006/relationships/image" Target="media/image222.emf"/><Relationship Id="rId408" Type="http://schemas.openxmlformats.org/officeDocument/2006/relationships/image" Target="media/image229.png"/><Relationship Id="rId615" Type="http://schemas.openxmlformats.org/officeDocument/2006/relationships/oleObject" Target="embeddings/oleObject247.bin"/><Relationship Id="rId822" Type="http://schemas.openxmlformats.org/officeDocument/2006/relationships/image" Target="media/image436.emf"/><Relationship Id="rId1038" Type="http://schemas.openxmlformats.org/officeDocument/2006/relationships/image" Target="media/image544.emf"/><Relationship Id="rId1245" Type="http://schemas.openxmlformats.org/officeDocument/2006/relationships/image" Target="media/image634.emf"/><Relationship Id="rId254" Type="http://schemas.openxmlformats.org/officeDocument/2006/relationships/image" Target="media/image152.emf"/><Relationship Id="rId699" Type="http://schemas.openxmlformats.org/officeDocument/2006/relationships/oleObject" Target="embeddings/oleObject289.bin"/><Relationship Id="rId1091" Type="http://schemas.openxmlformats.org/officeDocument/2006/relationships/oleObject" Target="embeddings/oleObject485.bin"/><Relationship Id="rId1105" Type="http://schemas.openxmlformats.org/officeDocument/2006/relationships/oleObject" Target="embeddings/oleObject493.bin"/><Relationship Id="rId1312" Type="http://schemas.openxmlformats.org/officeDocument/2006/relationships/oleObject" Target="embeddings/oleObject612.bin"/><Relationship Id="rId49" Type="http://schemas.openxmlformats.org/officeDocument/2006/relationships/hyperlink" Target="https://en.wikipedia.org/wiki/File:MO_Diagram_CO2.svg" TargetMode="External"/><Relationship Id="rId114" Type="http://schemas.openxmlformats.org/officeDocument/2006/relationships/image" Target="media/image73.emf"/><Relationship Id="rId461" Type="http://schemas.openxmlformats.org/officeDocument/2006/relationships/oleObject" Target="embeddings/oleObject169.bin"/><Relationship Id="rId559" Type="http://schemas.openxmlformats.org/officeDocument/2006/relationships/oleObject" Target="embeddings/oleObject218.bin"/><Relationship Id="rId766" Type="http://schemas.openxmlformats.org/officeDocument/2006/relationships/image" Target="media/image408.emf"/><Relationship Id="rId1189" Type="http://schemas.openxmlformats.org/officeDocument/2006/relationships/image" Target="media/image610.emf"/><Relationship Id="rId198" Type="http://schemas.openxmlformats.org/officeDocument/2006/relationships/image" Target="media/image123.emf"/><Relationship Id="rId321" Type="http://schemas.openxmlformats.org/officeDocument/2006/relationships/oleObject" Target="embeddings/oleObject100.bin"/><Relationship Id="rId419" Type="http://schemas.openxmlformats.org/officeDocument/2006/relationships/oleObject" Target="embeddings/oleObject148.bin"/><Relationship Id="rId626" Type="http://schemas.openxmlformats.org/officeDocument/2006/relationships/image" Target="media/image338.emf"/><Relationship Id="rId973" Type="http://schemas.openxmlformats.org/officeDocument/2006/relationships/oleObject" Target="embeddings/oleObject426.bin"/><Relationship Id="rId1049" Type="http://schemas.openxmlformats.org/officeDocument/2006/relationships/oleObject" Target="embeddings/oleObject464.bin"/><Relationship Id="rId1256" Type="http://schemas.openxmlformats.org/officeDocument/2006/relationships/oleObject" Target="embeddings/oleObject583.bin"/><Relationship Id="rId833" Type="http://schemas.openxmlformats.org/officeDocument/2006/relationships/oleObject" Target="embeddings/oleObject356.bin"/><Relationship Id="rId1116" Type="http://schemas.openxmlformats.org/officeDocument/2006/relationships/image" Target="media/image581.emf"/><Relationship Id="rId265" Type="http://schemas.openxmlformats.org/officeDocument/2006/relationships/oleObject" Target="embeddings/oleObject72.bin"/><Relationship Id="rId472" Type="http://schemas.openxmlformats.org/officeDocument/2006/relationships/image" Target="media/image262.emf"/><Relationship Id="rId900" Type="http://schemas.openxmlformats.org/officeDocument/2006/relationships/image" Target="media/image475.emf"/><Relationship Id="rId1323" Type="http://schemas.openxmlformats.org/officeDocument/2006/relationships/image" Target="media/image670.emf"/><Relationship Id="rId125" Type="http://schemas.openxmlformats.org/officeDocument/2006/relationships/image" Target="media/image82.jpeg"/><Relationship Id="rId332" Type="http://schemas.openxmlformats.org/officeDocument/2006/relationships/image" Target="media/image191.emf"/><Relationship Id="rId777" Type="http://schemas.openxmlformats.org/officeDocument/2006/relationships/oleObject" Target="embeddings/oleObject328.bin"/><Relationship Id="rId984" Type="http://schemas.openxmlformats.org/officeDocument/2006/relationships/image" Target="media/image517.emf"/><Relationship Id="rId637" Type="http://schemas.openxmlformats.org/officeDocument/2006/relationships/oleObject" Target="embeddings/oleObject258.bin"/><Relationship Id="rId844" Type="http://schemas.openxmlformats.org/officeDocument/2006/relationships/image" Target="media/image447.emf"/><Relationship Id="rId1267" Type="http://schemas.openxmlformats.org/officeDocument/2006/relationships/image" Target="media/image643.emf"/><Relationship Id="rId276" Type="http://schemas.openxmlformats.org/officeDocument/2006/relationships/image" Target="media/image163.emf"/><Relationship Id="rId483" Type="http://schemas.openxmlformats.org/officeDocument/2006/relationships/oleObject" Target="embeddings/oleObject180.bin"/><Relationship Id="rId690" Type="http://schemas.openxmlformats.org/officeDocument/2006/relationships/image" Target="media/image370.emf"/><Relationship Id="rId704" Type="http://schemas.openxmlformats.org/officeDocument/2006/relationships/image" Target="media/image377.emf"/><Relationship Id="rId911" Type="http://schemas.openxmlformats.org/officeDocument/2006/relationships/oleObject" Target="embeddings/oleObject395.bin"/><Relationship Id="rId1127" Type="http://schemas.openxmlformats.org/officeDocument/2006/relationships/image" Target="media/image586.emf"/><Relationship Id="rId1334" Type="http://schemas.openxmlformats.org/officeDocument/2006/relationships/oleObject" Target="embeddings/oleObject623.bin"/><Relationship Id="rId40" Type="http://schemas.openxmlformats.org/officeDocument/2006/relationships/hyperlink" Target="https://en.wikipedia.org/wiki/File:NOmodiagramCR.jpg" TargetMode="External"/><Relationship Id="rId136" Type="http://schemas.openxmlformats.org/officeDocument/2006/relationships/image" Target="media/image92.jpeg"/><Relationship Id="rId343" Type="http://schemas.openxmlformats.org/officeDocument/2006/relationships/oleObject" Target="embeddings/oleObject111.bin"/><Relationship Id="rId550" Type="http://schemas.openxmlformats.org/officeDocument/2006/relationships/image" Target="media/image301.emf"/><Relationship Id="rId788" Type="http://schemas.openxmlformats.org/officeDocument/2006/relationships/image" Target="media/image419.emf"/><Relationship Id="rId995" Type="http://schemas.openxmlformats.org/officeDocument/2006/relationships/oleObject" Target="embeddings/oleObject437.bin"/><Relationship Id="rId1180" Type="http://schemas.openxmlformats.org/officeDocument/2006/relationships/image" Target="media/image606.emf"/><Relationship Id="rId203" Type="http://schemas.openxmlformats.org/officeDocument/2006/relationships/image" Target="media/image126.emf"/><Relationship Id="rId648" Type="http://schemas.openxmlformats.org/officeDocument/2006/relationships/image" Target="media/image349.emf"/><Relationship Id="rId855" Type="http://schemas.openxmlformats.org/officeDocument/2006/relationships/oleObject" Target="embeddings/oleObject367.bin"/><Relationship Id="rId1040" Type="http://schemas.openxmlformats.org/officeDocument/2006/relationships/image" Target="media/image545.emf"/><Relationship Id="rId1278" Type="http://schemas.openxmlformats.org/officeDocument/2006/relationships/oleObject" Target="embeddings/oleObject594.bin"/><Relationship Id="rId287" Type="http://schemas.openxmlformats.org/officeDocument/2006/relationships/oleObject" Target="embeddings/oleObject83.bin"/><Relationship Id="rId410" Type="http://schemas.openxmlformats.org/officeDocument/2006/relationships/image" Target="media/image231.emf"/><Relationship Id="rId494" Type="http://schemas.openxmlformats.org/officeDocument/2006/relationships/image" Target="media/image273.emf"/><Relationship Id="rId508" Type="http://schemas.openxmlformats.org/officeDocument/2006/relationships/image" Target="media/image280.emf"/><Relationship Id="rId715" Type="http://schemas.openxmlformats.org/officeDocument/2006/relationships/oleObject" Target="embeddings/oleObject297.bin"/><Relationship Id="rId922" Type="http://schemas.openxmlformats.org/officeDocument/2006/relationships/image" Target="media/image486.emf"/><Relationship Id="rId1138" Type="http://schemas.openxmlformats.org/officeDocument/2006/relationships/image" Target="media/image589.emf"/><Relationship Id="rId1345" Type="http://schemas.openxmlformats.org/officeDocument/2006/relationships/fontTable" Target="fontTable.xml"/><Relationship Id="rId147" Type="http://schemas.openxmlformats.org/officeDocument/2006/relationships/oleObject" Target="embeddings/oleObject14.bin"/><Relationship Id="rId354" Type="http://schemas.openxmlformats.org/officeDocument/2006/relationships/image" Target="media/image202.emf"/><Relationship Id="rId799" Type="http://schemas.openxmlformats.org/officeDocument/2006/relationships/oleObject" Target="embeddings/oleObject339.bin"/><Relationship Id="rId1191" Type="http://schemas.openxmlformats.org/officeDocument/2006/relationships/image" Target="media/image611.emf"/><Relationship Id="rId1205" Type="http://schemas.openxmlformats.org/officeDocument/2006/relationships/oleObject" Target="embeddings/oleObject553.bin"/><Relationship Id="rId51" Type="http://schemas.openxmlformats.org/officeDocument/2006/relationships/image" Target="media/image22.wmf"/><Relationship Id="rId561" Type="http://schemas.openxmlformats.org/officeDocument/2006/relationships/oleObject" Target="embeddings/oleObject219.bin"/><Relationship Id="rId659" Type="http://schemas.openxmlformats.org/officeDocument/2006/relationships/oleObject" Target="embeddings/oleObject269.bin"/><Relationship Id="rId866" Type="http://schemas.openxmlformats.org/officeDocument/2006/relationships/image" Target="media/image458.emf"/><Relationship Id="rId1289" Type="http://schemas.openxmlformats.org/officeDocument/2006/relationships/image" Target="media/image653.emf"/><Relationship Id="rId214" Type="http://schemas.openxmlformats.org/officeDocument/2006/relationships/image" Target="media/image132.emf"/><Relationship Id="rId298" Type="http://schemas.openxmlformats.org/officeDocument/2006/relationships/image" Target="media/image174.emf"/><Relationship Id="rId421" Type="http://schemas.openxmlformats.org/officeDocument/2006/relationships/oleObject" Target="embeddings/oleObject149.bin"/><Relationship Id="rId519" Type="http://schemas.openxmlformats.org/officeDocument/2006/relationships/oleObject" Target="embeddings/oleObject198.bin"/><Relationship Id="rId1051" Type="http://schemas.openxmlformats.org/officeDocument/2006/relationships/oleObject" Target="embeddings/oleObject465.bin"/><Relationship Id="rId1149" Type="http://schemas.openxmlformats.org/officeDocument/2006/relationships/image" Target="media/image594.emf"/><Relationship Id="rId158" Type="http://schemas.openxmlformats.org/officeDocument/2006/relationships/image" Target="media/image103.emf"/><Relationship Id="rId726" Type="http://schemas.openxmlformats.org/officeDocument/2006/relationships/image" Target="media/image388.emf"/><Relationship Id="rId933" Type="http://schemas.openxmlformats.org/officeDocument/2006/relationships/oleObject" Target="embeddings/oleObject406.bin"/><Relationship Id="rId1009" Type="http://schemas.openxmlformats.org/officeDocument/2006/relationships/oleObject" Target="embeddings/oleObject444.bin"/><Relationship Id="rId62" Type="http://schemas.openxmlformats.org/officeDocument/2006/relationships/image" Target="media/image28.png"/><Relationship Id="rId365" Type="http://schemas.openxmlformats.org/officeDocument/2006/relationships/oleObject" Target="embeddings/oleObject122.bin"/><Relationship Id="rId572" Type="http://schemas.openxmlformats.org/officeDocument/2006/relationships/image" Target="media/image312.emf"/><Relationship Id="rId1216" Type="http://schemas.openxmlformats.org/officeDocument/2006/relationships/image" Target="media/image621.emf"/><Relationship Id="rId225" Type="http://schemas.openxmlformats.org/officeDocument/2006/relationships/oleObject" Target="embeddings/oleObject52.bin"/><Relationship Id="rId432" Type="http://schemas.openxmlformats.org/officeDocument/2006/relationships/image" Target="media/image242.emf"/><Relationship Id="rId877" Type="http://schemas.openxmlformats.org/officeDocument/2006/relationships/oleObject" Target="embeddings/oleObject378.bin"/><Relationship Id="rId1062" Type="http://schemas.openxmlformats.org/officeDocument/2006/relationships/image" Target="media/image556.emf"/><Relationship Id="rId737" Type="http://schemas.openxmlformats.org/officeDocument/2006/relationships/oleObject" Target="embeddings/oleObject308.bin"/><Relationship Id="rId944" Type="http://schemas.openxmlformats.org/officeDocument/2006/relationships/image" Target="media/image497.emf"/><Relationship Id="rId73" Type="http://schemas.openxmlformats.org/officeDocument/2006/relationships/image" Target="media/image36.png"/><Relationship Id="rId169" Type="http://schemas.openxmlformats.org/officeDocument/2006/relationships/oleObject" Target="embeddings/oleObject25.bin"/><Relationship Id="rId376" Type="http://schemas.openxmlformats.org/officeDocument/2006/relationships/image" Target="media/image213.emf"/><Relationship Id="rId583" Type="http://schemas.openxmlformats.org/officeDocument/2006/relationships/oleObject" Target="embeddings/oleObject230.bin"/><Relationship Id="rId790" Type="http://schemas.openxmlformats.org/officeDocument/2006/relationships/image" Target="media/image420.emf"/><Relationship Id="rId804" Type="http://schemas.openxmlformats.org/officeDocument/2006/relationships/image" Target="media/image427.emf"/><Relationship Id="rId1227" Type="http://schemas.openxmlformats.org/officeDocument/2006/relationships/oleObject" Target="embeddings/oleObject565.bin"/><Relationship Id="rId4" Type="http://schemas.openxmlformats.org/officeDocument/2006/relationships/settings" Target="settings.xml"/><Relationship Id="rId236" Type="http://schemas.openxmlformats.org/officeDocument/2006/relationships/image" Target="media/image143.emf"/><Relationship Id="rId443" Type="http://schemas.openxmlformats.org/officeDocument/2006/relationships/oleObject" Target="embeddings/oleObject160.bin"/><Relationship Id="rId650" Type="http://schemas.openxmlformats.org/officeDocument/2006/relationships/image" Target="media/image350.emf"/><Relationship Id="rId888" Type="http://schemas.openxmlformats.org/officeDocument/2006/relationships/image" Target="media/image469.emf"/><Relationship Id="rId1073" Type="http://schemas.openxmlformats.org/officeDocument/2006/relationships/oleObject" Target="embeddings/oleObject476.bin"/><Relationship Id="rId1280" Type="http://schemas.openxmlformats.org/officeDocument/2006/relationships/image" Target="media/image649.emf"/><Relationship Id="rId303" Type="http://schemas.openxmlformats.org/officeDocument/2006/relationships/oleObject" Target="embeddings/oleObject91.bin"/><Relationship Id="rId748" Type="http://schemas.openxmlformats.org/officeDocument/2006/relationships/image" Target="media/image399.emf"/><Relationship Id="rId955" Type="http://schemas.openxmlformats.org/officeDocument/2006/relationships/oleObject" Target="embeddings/oleObject417.bin"/><Relationship Id="rId1140" Type="http://schemas.openxmlformats.org/officeDocument/2006/relationships/image" Target="media/image590.emf"/><Relationship Id="rId84" Type="http://schemas.openxmlformats.org/officeDocument/2006/relationships/image" Target="media/image47.jpeg"/><Relationship Id="rId387" Type="http://schemas.openxmlformats.org/officeDocument/2006/relationships/oleObject" Target="embeddings/oleObject133.bin"/><Relationship Id="rId510" Type="http://schemas.openxmlformats.org/officeDocument/2006/relationships/image" Target="media/image281.emf"/><Relationship Id="rId594" Type="http://schemas.openxmlformats.org/officeDocument/2006/relationships/image" Target="media/image322.emf"/><Relationship Id="rId608" Type="http://schemas.openxmlformats.org/officeDocument/2006/relationships/image" Target="media/image329.emf"/><Relationship Id="rId815" Type="http://schemas.openxmlformats.org/officeDocument/2006/relationships/oleObject" Target="embeddings/oleObject347.bin"/><Relationship Id="rId1238" Type="http://schemas.openxmlformats.org/officeDocument/2006/relationships/image" Target="media/image631.emf"/><Relationship Id="rId247" Type="http://schemas.openxmlformats.org/officeDocument/2006/relationships/oleObject" Target="embeddings/oleObject63.bin"/><Relationship Id="rId899" Type="http://schemas.openxmlformats.org/officeDocument/2006/relationships/oleObject" Target="embeddings/oleObject389.bin"/><Relationship Id="rId1000" Type="http://schemas.openxmlformats.org/officeDocument/2006/relationships/image" Target="media/image525.emf"/><Relationship Id="rId1084" Type="http://schemas.openxmlformats.org/officeDocument/2006/relationships/image" Target="media/image567.emf"/><Relationship Id="rId1305" Type="http://schemas.openxmlformats.org/officeDocument/2006/relationships/image" Target="media/image661.emf"/><Relationship Id="rId107" Type="http://schemas.openxmlformats.org/officeDocument/2006/relationships/hyperlink" Target="https://nl.wikipedia.org/wiki/Ionstraal" TargetMode="External"/><Relationship Id="rId454" Type="http://schemas.openxmlformats.org/officeDocument/2006/relationships/image" Target="media/image253.emf"/><Relationship Id="rId661" Type="http://schemas.openxmlformats.org/officeDocument/2006/relationships/oleObject" Target="embeddings/oleObject270.bin"/><Relationship Id="rId759" Type="http://schemas.openxmlformats.org/officeDocument/2006/relationships/oleObject" Target="embeddings/oleObject319.bin"/><Relationship Id="rId966" Type="http://schemas.openxmlformats.org/officeDocument/2006/relationships/image" Target="media/image508.emf"/><Relationship Id="rId1291" Type="http://schemas.openxmlformats.org/officeDocument/2006/relationships/image" Target="media/image654.emf"/><Relationship Id="rId11" Type="http://schemas.openxmlformats.org/officeDocument/2006/relationships/image" Target="media/image2.png"/><Relationship Id="rId314" Type="http://schemas.openxmlformats.org/officeDocument/2006/relationships/image" Target="media/image182.emf"/><Relationship Id="rId398" Type="http://schemas.openxmlformats.org/officeDocument/2006/relationships/image" Target="media/image224.emf"/><Relationship Id="rId521" Type="http://schemas.openxmlformats.org/officeDocument/2006/relationships/oleObject" Target="embeddings/oleObject199.bin"/><Relationship Id="rId619" Type="http://schemas.openxmlformats.org/officeDocument/2006/relationships/oleObject" Target="embeddings/oleObject249.bin"/><Relationship Id="rId1151" Type="http://schemas.openxmlformats.org/officeDocument/2006/relationships/oleObject" Target="embeddings/oleObject521.bin"/><Relationship Id="rId1249" Type="http://schemas.openxmlformats.org/officeDocument/2006/relationships/oleObject" Target="embeddings/oleObject578.bin"/><Relationship Id="rId95" Type="http://schemas.openxmlformats.org/officeDocument/2006/relationships/image" Target="media/image58.jpeg"/><Relationship Id="rId160" Type="http://schemas.openxmlformats.org/officeDocument/2006/relationships/image" Target="media/image104.emf"/><Relationship Id="rId826" Type="http://schemas.openxmlformats.org/officeDocument/2006/relationships/image" Target="media/image438.emf"/><Relationship Id="rId1011" Type="http://schemas.openxmlformats.org/officeDocument/2006/relationships/oleObject" Target="embeddings/oleObject445.bin"/><Relationship Id="rId1109" Type="http://schemas.openxmlformats.org/officeDocument/2006/relationships/image" Target="media/image578.emf"/><Relationship Id="rId258" Type="http://schemas.openxmlformats.org/officeDocument/2006/relationships/image" Target="media/image154.emf"/><Relationship Id="rId465" Type="http://schemas.openxmlformats.org/officeDocument/2006/relationships/oleObject" Target="embeddings/oleObject171.bin"/><Relationship Id="rId672" Type="http://schemas.openxmlformats.org/officeDocument/2006/relationships/image" Target="media/image361.emf"/><Relationship Id="rId1095" Type="http://schemas.openxmlformats.org/officeDocument/2006/relationships/oleObject" Target="embeddings/oleObject487.bin"/><Relationship Id="rId1316" Type="http://schemas.openxmlformats.org/officeDocument/2006/relationships/oleObject" Target="embeddings/oleObject614.bin"/><Relationship Id="rId22" Type="http://schemas.openxmlformats.org/officeDocument/2006/relationships/image" Target="media/image7.png"/><Relationship Id="rId118" Type="http://schemas.openxmlformats.org/officeDocument/2006/relationships/image" Target="media/image75.png"/><Relationship Id="rId325" Type="http://schemas.openxmlformats.org/officeDocument/2006/relationships/oleObject" Target="embeddings/oleObject102.bin"/><Relationship Id="rId532" Type="http://schemas.openxmlformats.org/officeDocument/2006/relationships/image" Target="media/image292.emf"/><Relationship Id="rId977" Type="http://schemas.openxmlformats.org/officeDocument/2006/relationships/oleObject" Target="embeddings/oleObject428.bin"/><Relationship Id="rId1162" Type="http://schemas.openxmlformats.org/officeDocument/2006/relationships/image" Target="media/image599.emf"/><Relationship Id="rId171" Type="http://schemas.openxmlformats.org/officeDocument/2006/relationships/oleObject" Target="embeddings/oleObject26.bin"/><Relationship Id="rId837" Type="http://schemas.openxmlformats.org/officeDocument/2006/relationships/oleObject" Target="embeddings/oleObject358.bin"/><Relationship Id="rId1022" Type="http://schemas.openxmlformats.org/officeDocument/2006/relationships/image" Target="media/image536.emf"/><Relationship Id="rId269" Type="http://schemas.openxmlformats.org/officeDocument/2006/relationships/oleObject" Target="embeddings/oleObject74.bin"/><Relationship Id="rId476" Type="http://schemas.openxmlformats.org/officeDocument/2006/relationships/image" Target="media/image264.emf"/><Relationship Id="rId683" Type="http://schemas.openxmlformats.org/officeDocument/2006/relationships/oleObject" Target="embeddings/oleObject281.bin"/><Relationship Id="rId890" Type="http://schemas.openxmlformats.org/officeDocument/2006/relationships/image" Target="media/image470.emf"/><Relationship Id="rId904" Type="http://schemas.openxmlformats.org/officeDocument/2006/relationships/image" Target="media/image477.emf"/><Relationship Id="rId1327" Type="http://schemas.openxmlformats.org/officeDocument/2006/relationships/image" Target="media/image672.emf"/><Relationship Id="rId33" Type="http://schemas.openxmlformats.org/officeDocument/2006/relationships/hyperlink" Target="https://en.wikipedia.org/wiki/File:O2MolecularDiagramCR.jpg" TargetMode="External"/><Relationship Id="rId129" Type="http://schemas.openxmlformats.org/officeDocument/2006/relationships/image" Target="media/image86.wmf"/><Relationship Id="rId336" Type="http://schemas.openxmlformats.org/officeDocument/2006/relationships/image" Target="media/image193.emf"/><Relationship Id="rId543" Type="http://schemas.openxmlformats.org/officeDocument/2006/relationships/oleObject" Target="embeddings/oleObject210.bin"/><Relationship Id="rId988" Type="http://schemas.openxmlformats.org/officeDocument/2006/relationships/image" Target="media/image519.emf"/><Relationship Id="rId1173" Type="http://schemas.openxmlformats.org/officeDocument/2006/relationships/image" Target="media/image603.emf"/><Relationship Id="rId182" Type="http://schemas.openxmlformats.org/officeDocument/2006/relationships/image" Target="media/image115.emf"/><Relationship Id="rId403" Type="http://schemas.openxmlformats.org/officeDocument/2006/relationships/oleObject" Target="embeddings/oleObject141.bin"/><Relationship Id="rId750" Type="http://schemas.openxmlformats.org/officeDocument/2006/relationships/image" Target="media/image400.emf"/><Relationship Id="rId848" Type="http://schemas.openxmlformats.org/officeDocument/2006/relationships/image" Target="media/image449.emf"/><Relationship Id="rId1033" Type="http://schemas.openxmlformats.org/officeDocument/2006/relationships/oleObject" Target="embeddings/oleObject456.bin"/><Relationship Id="rId487" Type="http://schemas.openxmlformats.org/officeDocument/2006/relationships/oleObject" Target="embeddings/oleObject182.bin"/><Relationship Id="rId610" Type="http://schemas.openxmlformats.org/officeDocument/2006/relationships/image" Target="media/image330.emf"/><Relationship Id="rId694" Type="http://schemas.openxmlformats.org/officeDocument/2006/relationships/image" Target="media/image372.emf"/><Relationship Id="rId708" Type="http://schemas.openxmlformats.org/officeDocument/2006/relationships/image" Target="media/image379.emf"/><Relationship Id="rId915" Type="http://schemas.openxmlformats.org/officeDocument/2006/relationships/oleObject" Target="embeddings/oleObject397.bin"/><Relationship Id="rId1240" Type="http://schemas.openxmlformats.org/officeDocument/2006/relationships/image" Target="media/image632.emf"/><Relationship Id="rId1338" Type="http://schemas.openxmlformats.org/officeDocument/2006/relationships/oleObject" Target="embeddings/oleObject625.bin"/><Relationship Id="rId347" Type="http://schemas.openxmlformats.org/officeDocument/2006/relationships/oleObject" Target="embeddings/oleObject113.bin"/><Relationship Id="rId999" Type="http://schemas.openxmlformats.org/officeDocument/2006/relationships/oleObject" Target="embeddings/oleObject439.bin"/><Relationship Id="rId1100" Type="http://schemas.openxmlformats.org/officeDocument/2006/relationships/image" Target="media/image575.emf"/><Relationship Id="rId1184" Type="http://schemas.openxmlformats.org/officeDocument/2006/relationships/oleObject" Target="embeddings/oleObject541.bin"/><Relationship Id="rId44" Type="http://schemas.openxmlformats.org/officeDocument/2006/relationships/hyperlink" Target="https://en.wikipedia.org/wiki/File:Molecular_Orbitals_CO2.svg" TargetMode="External"/><Relationship Id="rId554" Type="http://schemas.openxmlformats.org/officeDocument/2006/relationships/image" Target="media/image303.emf"/><Relationship Id="rId761" Type="http://schemas.openxmlformats.org/officeDocument/2006/relationships/oleObject" Target="embeddings/oleObject320.bin"/><Relationship Id="rId859" Type="http://schemas.openxmlformats.org/officeDocument/2006/relationships/oleObject" Target="embeddings/oleObject369.bin"/><Relationship Id="rId193" Type="http://schemas.openxmlformats.org/officeDocument/2006/relationships/oleObject" Target="embeddings/oleObject37.bin"/><Relationship Id="rId207" Type="http://schemas.openxmlformats.org/officeDocument/2006/relationships/image" Target="media/image128.emf"/><Relationship Id="rId414" Type="http://schemas.openxmlformats.org/officeDocument/2006/relationships/image" Target="media/image233.emf"/><Relationship Id="rId498" Type="http://schemas.openxmlformats.org/officeDocument/2006/relationships/image" Target="media/image275.emf"/><Relationship Id="rId621" Type="http://schemas.openxmlformats.org/officeDocument/2006/relationships/oleObject" Target="embeddings/oleObject250.bin"/><Relationship Id="rId1044" Type="http://schemas.openxmlformats.org/officeDocument/2006/relationships/image" Target="media/image547.emf"/><Relationship Id="rId1251" Type="http://schemas.openxmlformats.org/officeDocument/2006/relationships/image" Target="media/image636.emf"/><Relationship Id="rId260" Type="http://schemas.openxmlformats.org/officeDocument/2006/relationships/image" Target="media/image155.emf"/><Relationship Id="rId719" Type="http://schemas.openxmlformats.org/officeDocument/2006/relationships/oleObject" Target="embeddings/oleObject299.bin"/><Relationship Id="rId926" Type="http://schemas.openxmlformats.org/officeDocument/2006/relationships/image" Target="media/image488.emf"/><Relationship Id="rId1111" Type="http://schemas.openxmlformats.org/officeDocument/2006/relationships/image" Target="media/image579.emf"/><Relationship Id="rId55" Type="http://schemas.openxmlformats.org/officeDocument/2006/relationships/image" Target="media/image24.wmf"/><Relationship Id="rId120" Type="http://schemas.openxmlformats.org/officeDocument/2006/relationships/image" Target="media/image77.png"/><Relationship Id="rId358" Type="http://schemas.openxmlformats.org/officeDocument/2006/relationships/image" Target="media/image204.emf"/><Relationship Id="rId565" Type="http://schemas.openxmlformats.org/officeDocument/2006/relationships/oleObject" Target="embeddings/oleObject221.bin"/><Relationship Id="rId772" Type="http://schemas.openxmlformats.org/officeDocument/2006/relationships/image" Target="media/image411.emf"/><Relationship Id="rId1195" Type="http://schemas.openxmlformats.org/officeDocument/2006/relationships/oleObject" Target="embeddings/oleObject547.bin"/><Relationship Id="rId1209" Type="http://schemas.openxmlformats.org/officeDocument/2006/relationships/oleObject" Target="embeddings/oleObject556.bin"/><Relationship Id="rId218" Type="http://schemas.openxmlformats.org/officeDocument/2006/relationships/image" Target="media/image134.emf"/><Relationship Id="rId425" Type="http://schemas.openxmlformats.org/officeDocument/2006/relationships/oleObject" Target="embeddings/oleObject151.bin"/><Relationship Id="rId632" Type="http://schemas.openxmlformats.org/officeDocument/2006/relationships/image" Target="media/image341.emf"/><Relationship Id="rId1055" Type="http://schemas.openxmlformats.org/officeDocument/2006/relationships/oleObject" Target="embeddings/oleObject467.bin"/><Relationship Id="rId1262" Type="http://schemas.openxmlformats.org/officeDocument/2006/relationships/oleObject" Target="embeddings/oleObject586.bin"/><Relationship Id="rId271" Type="http://schemas.openxmlformats.org/officeDocument/2006/relationships/oleObject" Target="embeddings/oleObject75.bin"/><Relationship Id="rId937" Type="http://schemas.openxmlformats.org/officeDocument/2006/relationships/oleObject" Target="embeddings/oleObject408.bin"/><Relationship Id="rId1122" Type="http://schemas.openxmlformats.org/officeDocument/2006/relationships/image" Target="media/image584.emf"/><Relationship Id="rId66" Type="http://schemas.openxmlformats.org/officeDocument/2006/relationships/image" Target="media/image31.png"/><Relationship Id="rId131" Type="http://schemas.openxmlformats.org/officeDocument/2006/relationships/image" Target="media/image87.png"/><Relationship Id="rId369" Type="http://schemas.openxmlformats.org/officeDocument/2006/relationships/oleObject" Target="embeddings/oleObject124.bin"/><Relationship Id="rId576" Type="http://schemas.openxmlformats.org/officeDocument/2006/relationships/image" Target="media/image314.emf"/><Relationship Id="rId783" Type="http://schemas.openxmlformats.org/officeDocument/2006/relationships/oleObject" Target="embeddings/oleObject331.bin"/><Relationship Id="rId990" Type="http://schemas.openxmlformats.org/officeDocument/2006/relationships/image" Target="media/image520.emf"/><Relationship Id="rId229" Type="http://schemas.openxmlformats.org/officeDocument/2006/relationships/oleObject" Target="embeddings/oleObject54.bin"/><Relationship Id="rId436" Type="http://schemas.openxmlformats.org/officeDocument/2006/relationships/image" Target="media/image244.emf"/><Relationship Id="rId643" Type="http://schemas.openxmlformats.org/officeDocument/2006/relationships/oleObject" Target="embeddings/oleObject261.bin"/><Relationship Id="rId1066" Type="http://schemas.openxmlformats.org/officeDocument/2006/relationships/image" Target="media/image558.emf"/><Relationship Id="rId1273" Type="http://schemas.openxmlformats.org/officeDocument/2006/relationships/image" Target="media/image646.emf"/><Relationship Id="rId850" Type="http://schemas.openxmlformats.org/officeDocument/2006/relationships/image" Target="media/image450.emf"/><Relationship Id="rId948" Type="http://schemas.openxmlformats.org/officeDocument/2006/relationships/image" Target="media/image499.emf"/><Relationship Id="rId1133" Type="http://schemas.openxmlformats.org/officeDocument/2006/relationships/image" Target="media/image588.emf"/><Relationship Id="rId77" Type="http://schemas.openxmlformats.org/officeDocument/2006/relationships/image" Target="media/image40.png"/><Relationship Id="rId282" Type="http://schemas.openxmlformats.org/officeDocument/2006/relationships/image" Target="media/image166.emf"/><Relationship Id="rId503" Type="http://schemas.openxmlformats.org/officeDocument/2006/relationships/oleObject" Target="embeddings/oleObject190.bin"/><Relationship Id="rId587" Type="http://schemas.openxmlformats.org/officeDocument/2006/relationships/image" Target="media/image319.emf"/><Relationship Id="rId710" Type="http://schemas.openxmlformats.org/officeDocument/2006/relationships/image" Target="media/image380.emf"/><Relationship Id="rId808" Type="http://schemas.openxmlformats.org/officeDocument/2006/relationships/image" Target="media/image429.emf"/><Relationship Id="rId1340" Type="http://schemas.openxmlformats.org/officeDocument/2006/relationships/oleObject" Target="embeddings/oleObject626.bin"/><Relationship Id="rId8" Type="http://schemas.openxmlformats.org/officeDocument/2006/relationships/header" Target="header1.xml"/><Relationship Id="rId142" Type="http://schemas.openxmlformats.org/officeDocument/2006/relationships/image" Target="media/image95.emf"/><Relationship Id="rId447" Type="http://schemas.openxmlformats.org/officeDocument/2006/relationships/oleObject" Target="embeddings/oleObject162.bin"/><Relationship Id="rId794" Type="http://schemas.openxmlformats.org/officeDocument/2006/relationships/image" Target="media/image422.emf"/><Relationship Id="rId1077" Type="http://schemas.openxmlformats.org/officeDocument/2006/relationships/oleObject" Target="embeddings/oleObject478.bin"/><Relationship Id="rId1200" Type="http://schemas.openxmlformats.org/officeDocument/2006/relationships/oleObject" Target="embeddings/oleObject550.bin"/><Relationship Id="rId654" Type="http://schemas.openxmlformats.org/officeDocument/2006/relationships/image" Target="media/image352.emf"/><Relationship Id="rId861" Type="http://schemas.openxmlformats.org/officeDocument/2006/relationships/oleObject" Target="embeddings/oleObject370.bin"/><Relationship Id="rId959" Type="http://schemas.openxmlformats.org/officeDocument/2006/relationships/oleObject" Target="embeddings/oleObject419.bin"/><Relationship Id="rId1284" Type="http://schemas.openxmlformats.org/officeDocument/2006/relationships/oleObject" Target="embeddings/oleObject598.bin"/><Relationship Id="rId293" Type="http://schemas.openxmlformats.org/officeDocument/2006/relationships/oleObject" Target="embeddings/oleObject86.bin"/><Relationship Id="rId307" Type="http://schemas.openxmlformats.org/officeDocument/2006/relationships/oleObject" Target="embeddings/oleObject93.bin"/><Relationship Id="rId514" Type="http://schemas.openxmlformats.org/officeDocument/2006/relationships/image" Target="media/image283.emf"/><Relationship Id="rId721" Type="http://schemas.openxmlformats.org/officeDocument/2006/relationships/oleObject" Target="embeddings/oleObject300.bin"/><Relationship Id="rId1144" Type="http://schemas.openxmlformats.org/officeDocument/2006/relationships/oleObject" Target="embeddings/oleObject517.bin"/><Relationship Id="rId88" Type="http://schemas.openxmlformats.org/officeDocument/2006/relationships/image" Target="media/image51.wmf"/><Relationship Id="rId153" Type="http://schemas.openxmlformats.org/officeDocument/2006/relationships/oleObject" Target="embeddings/oleObject17.bin"/><Relationship Id="rId360" Type="http://schemas.openxmlformats.org/officeDocument/2006/relationships/image" Target="media/image205.emf"/><Relationship Id="rId598" Type="http://schemas.openxmlformats.org/officeDocument/2006/relationships/image" Target="media/image324.emf"/><Relationship Id="rId819" Type="http://schemas.openxmlformats.org/officeDocument/2006/relationships/oleObject" Target="embeddings/oleObject349.bin"/><Relationship Id="rId1004" Type="http://schemas.openxmlformats.org/officeDocument/2006/relationships/image" Target="media/image527.emf"/><Relationship Id="rId1211" Type="http://schemas.openxmlformats.org/officeDocument/2006/relationships/oleObject" Target="embeddings/oleObject557.bin"/><Relationship Id="rId220" Type="http://schemas.openxmlformats.org/officeDocument/2006/relationships/image" Target="media/image135.emf"/><Relationship Id="rId458" Type="http://schemas.openxmlformats.org/officeDocument/2006/relationships/image" Target="media/image255.emf"/><Relationship Id="rId665" Type="http://schemas.openxmlformats.org/officeDocument/2006/relationships/oleObject" Target="embeddings/oleObject272.bin"/><Relationship Id="rId872" Type="http://schemas.openxmlformats.org/officeDocument/2006/relationships/image" Target="media/image461.emf"/><Relationship Id="rId1088" Type="http://schemas.openxmlformats.org/officeDocument/2006/relationships/image" Target="media/image569.emf"/><Relationship Id="rId1295" Type="http://schemas.openxmlformats.org/officeDocument/2006/relationships/image" Target="media/image656.emf"/><Relationship Id="rId1309" Type="http://schemas.openxmlformats.org/officeDocument/2006/relationships/image" Target="media/image663.emf"/><Relationship Id="rId15" Type="http://schemas.openxmlformats.org/officeDocument/2006/relationships/hyperlink" Target="https://en.wikipedia.org/wiki/File:Dihydrogen-MO-Diagram.svg" TargetMode="External"/><Relationship Id="rId318" Type="http://schemas.openxmlformats.org/officeDocument/2006/relationships/image" Target="media/image184.emf"/><Relationship Id="rId525" Type="http://schemas.openxmlformats.org/officeDocument/2006/relationships/oleObject" Target="embeddings/oleObject201.bin"/><Relationship Id="rId732" Type="http://schemas.openxmlformats.org/officeDocument/2006/relationships/image" Target="media/image391.emf"/><Relationship Id="rId1155" Type="http://schemas.openxmlformats.org/officeDocument/2006/relationships/image" Target="media/image596.emf"/><Relationship Id="rId99" Type="http://schemas.openxmlformats.org/officeDocument/2006/relationships/image" Target="media/image62.wmf"/><Relationship Id="rId164" Type="http://schemas.openxmlformats.org/officeDocument/2006/relationships/image" Target="media/image106.emf"/><Relationship Id="rId371" Type="http://schemas.openxmlformats.org/officeDocument/2006/relationships/oleObject" Target="embeddings/oleObject125.bin"/><Relationship Id="rId1015" Type="http://schemas.openxmlformats.org/officeDocument/2006/relationships/oleObject" Target="embeddings/oleObject447.bin"/><Relationship Id="rId1222" Type="http://schemas.openxmlformats.org/officeDocument/2006/relationships/image" Target="media/image624.emf"/><Relationship Id="rId469" Type="http://schemas.openxmlformats.org/officeDocument/2006/relationships/oleObject" Target="embeddings/oleObject173.bin"/><Relationship Id="rId676" Type="http://schemas.openxmlformats.org/officeDocument/2006/relationships/image" Target="media/image363.emf"/><Relationship Id="rId883" Type="http://schemas.openxmlformats.org/officeDocument/2006/relationships/oleObject" Target="embeddings/oleObject381.bin"/><Relationship Id="rId1099" Type="http://schemas.openxmlformats.org/officeDocument/2006/relationships/oleObject" Target="embeddings/oleObject489.bin"/><Relationship Id="rId26" Type="http://schemas.openxmlformats.org/officeDocument/2006/relationships/image" Target="media/image9.png"/><Relationship Id="rId231" Type="http://schemas.openxmlformats.org/officeDocument/2006/relationships/oleObject" Target="embeddings/oleObject55.bin"/><Relationship Id="rId329" Type="http://schemas.openxmlformats.org/officeDocument/2006/relationships/oleObject" Target="embeddings/oleObject104.bin"/><Relationship Id="rId536" Type="http://schemas.openxmlformats.org/officeDocument/2006/relationships/image" Target="media/image294.emf"/><Relationship Id="rId1166" Type="http://schemas.openxmlformats.org/officeDocument/2006/relationships/image" Target="media/image601.emf"/><Relationship Id="rId175" Type="http://schemas.openxmlformats.org/officeDocument/2006/relationships/oleObject" Target="embeddings/oleObject28.bin"/><Relationship Id="rId743" Type="http://schemas.openxmlformats.org/officeDocument/2006/relationships/oleObject" Target="embeddings/oleObject311.bin"/><Relationship Id="rId950" Type="http://schemas.openxmlformats.org/officeDocument/2006/relationships/image" Target="media/image500.emf"/><Relationship Id="rId1026" Type="http://schemas.openxmlformats.org/officeDocument/2006/relationships/image" Target="media/image538.emf"/><Relationship Id="rId382" Type="http://schemas.openxmlformats.org/officeDocument/2006/relationships/image" Target="media/image216.emf"/><Relationship Id="rId603" Type="http://schemas.openxmlformats.org/officeDocument/2006/relationships/oleObject" Target="embeddings/oleObject241.bin"/><Relationship Id="rId687" Type="http://schemas.openxmlformats.org/officeDocument/2006/relationships/oleObject" Target="embeddings/oleObject283.bin"/><Relationship Id="rId810" Type="http://schemas.openxmlformats.org/officeDocument/2006/relationships/image" Target="media/image430.emf"/><Relationship Id="rId908" Type="http://schemas.openxmlformats.org/officeDocument/2006/relationships/image" Target="media/image479.emf"/><Relationship Id="rId1233" Type="http://schemas.openxmlformats.org/officeDocument/2006/relationships/oleObject" Target="embeddings/oleObject568.bin"/><Relationship Id="rId242" Type="http://schemas.openxmlformats.org/officeDocument/2006/relationships/image" Target="media/image146.emf"/><Relationship Id="rId894" Type="http://schemas.openxmlformats.org/officeDocument/2006/relationships/image" Target="media/image472.emf"/><Relationship Id="rId1177" Type="http://schemas.openxmlformats.org/officeDocument/2006/relationships/image" Target="media/image605.emf"/><Relationship Id="rId1300" Type="http://schemas.openxmlformats.org/officeDocument/2006/relationships/oleObject" Target="embeddings/oleObject606.bin"/><Relationship Id="rId37" Type="http://schemas.openxmlformats.org/officeDocument/2006/relationships/image" Target="media/image15.png"/><Relationship Id="rId102" Type="http://schemas.openxmlformats.org/officeDocument/2006/relationships/image" Target="media/image65.wmf"/><Relationship Id="rId547" Type="http://schemas.openxmlformats.org/officeDocument/2006/relationships/oleObject" Target="embeddings/oleObject212.bin"/><Relationship Id="rId754" Type="http://schemas.openxmlformats.org/officeDocument/2006/relationships/image" Target="media/image402.emf"/><Relationship Id="rId961" Type="http://schemas.openxmlformats.org/officeDocument/2006/relationships/oleObject" Target="embeddings/oleObject420.bin"/><Relationship Id="rId90" Type="http://schemas.openxmlformats.org/officeDocument/2006/relationships/image" Target="media/image53.wmf"/><Relationship Id="rId186" Type="http://schemas.openxmlformats.org/officeDocument/2006/relationships/image" Target="media/image117.emf"/><Relationship Id="rId393" Type="http://schemas.openxmlformats.org/officeDocument/2006/relationships/oleObject" Target="embeddings/oleObject136.bin"/><Relationship Id="rId407" Type="http://schemas.openxmlformats.org/officeDocument/2006/relationships/oleObject" Target="embeddings/oleObject143.bin"/><Relationship Id="rId614" Type="http://schemas.openxmlformats.org/officeDocument/2006/relationships/image" Target="media/image332.emf"/><Relationship Id="rId821" Type="http://schemas.openxmlformats.org/officeDocument/2006/relationships/oleObject" Target="embeddings/oleObject350.bin"/><Relationship Id="rId1037" Type="http://schemas.openxmlformats.org/officeDocument/2006/relationships/oleObject" Target="embeddings/oleObject458.bin"/><Relationship Id="rId1244" Type="http://schemas.openxmlformats.org/officeDocument/2006/relationships/oleObject" Target="embeddings/oleObject575.bin"/><Relationship Id="rId253" Type="http://schemas.openxmlformats.org/officeDocument/2006/relationships/oleObject" Target="embeddings/oleObject66.bin"/><Relationship Id="rId460" Type="http://schemas.openxmlformats.org/officeDocument/2006/relationships/image" Target="media/image256.emf"/><Relationship Id="rId698" Type="http://schemas.openxmlformats.org/officeDocument/2006/relationships/image" Target="media/image374.emf"/><Relationship Id="rId919" Type="http://schemas.openxmlformats.org/officeDocument/2006/relationships/oleObject" Target="embeddings/oleObject399.bin"/><Relationship Id="rId1090" Type="http://schemas.openxmlformats.org/officeDocument/2006/relationships/image" Target="media/image570.emf"/><Relationship Id="rId1104" Type="http://schemas.openxmlformats.org/officeDocument/2006/relationships/oleObject" Target="embeddings/oleObject492.bin"/><Relationship Id="rId1311" Type="http://schemas.openxmlformats.org/officeDocument/2006/relationships/image" Target="media/image664.emf"/><Relationship Id="rId48" Type="http://schemas.openxmlformats.org/officeDocument/2006/relationships/image" Target="media/image20.png"/><Relationship Id="rId113" Type="http://schemas.openxmlformats.org/officeDocument/2006/relationships/image" Target="media/image72.png"/><Relationship Id="rId320" Type="http://schemas.openxmlformats.org/officeDocument/2006/relationships/image" Target="media/image185.emf"/><Relationship Id="rId558" Type="http://schemas.openxmlformats.org/officeDocument/2006/relationships/image" Target="media/image305.emf"/><Relationship Id="rId765" Type="http://schemas.openxmlformats.org/officeDocument/2006/relationships/oleObject" Target="embeddings/oleObject322.bin"/><Relationship Id="rId972" Type="http://schemas.openxmlformats.org/officeDocument/2006/relationships/image" Target="media/image511.emf"/><Relationship Id="rId1188" Type="http://schemas.openxmlformats.org/officeDocument/2006/relationships/oleObject" Target="embeddings/oleObject543.bin"/><Relationship Id="rId197" Type="http://schemas.openxmlformats.org/officeDocument/2006/relationships/oleObject" Target="embeddings/oleObject39.bin"/><Relationship Id="rId418" Type="http://schemas.openxmlformats.org/officeDocument/2006/relationships/image" Target="media/image235.emf"/><Relationship Id="rId625" Type="http://schemas.openxmlformats.org/officeDocument/2006/relationships/oleObject" Target="embeddings/oleObject252.bin"/><Relationship Id="rId832" Type="http://schemas.openxmlformats.org/officeDocument/2006/relationships/image" Target="media/image441.emf"/><Relationship Id="rId1048" Type="http://schemas.openxmlformats.org/officeDocument/2006/relationships/image" Target="media/image549.emf"/><Relationship Id="rId1255" Type="http://schemas.openxmlformats.org/officeDocument/2006/relationships/oleObject" Target="embeddings/oleObject582.bin"/><Relationship Id="rId264" Type="http://schemas.openxmlformats.org/officeDocument/2006/relationships/image" Target="media/image157.emf"/><Relationship Id="rId471" Type="http://schemas.openxmlformats.org/officeDocument/2006/relationships/oleObject" Target="embeddings/oleObject174.bin"/><Relationship Id="rId1115" Type="http://schemas.openxmlformats.org/officeDocument/2006/relationships/oleObject" Target="embeddings/oleObject499.bin"/><Relationship Id="rId1322" Type="http://schemas.openxmlformats.org/officeDocument/2006/relationships/oleObject" Target="embeddings/oleObject617.bin"/><Relationship Id="rId59" Type="http://schemas.openxmlformats.org/officeDocument/2006/relationships/image" Target="media/image26.wmf"/><Relationship Id="rId124" Type="http://schemas.openxmlformats.org/officeDocument/2006/relationships/image" Target="media/image81.jpeg"/><Relationship Id="rId569" Type="http://schemas.openxmlformats.org/officeDocument/2006/relationships/oleObject" Target="embeddings/oleObject223.bin"/><Relationship Id="rId776" Type="http://schemas.openxmlformats.org/officeDocument/2006/relationships/image" Target="media/image413.emf"/><Relationship Id="rId983" Type="http://schemas.openxmlformats.org/officeDocument/2006/relationships/oleObject" Target="embeddings/oleObject431.bin"/><Relationship Id="rId1199" Type="http://schemas.openxmlformats.org/officeDocument/2006/relationships/oleObject" Target="embeddings/oleObject549.bin"/><Relationship Id="rId331" Type="http://schemas.openxmlformats.org/officeDocument/2006/relationships/oleObject" Target="embeddings/oleObject105.bin"/><Relationship Id="rId429" Type="http://schemas.openxmlformats.org/officeDocument/2006/relationships/oleObject" Target="embeddings/oleObject153.bin"/><Relationship Id="rId636" Type="http://schemas.openxmlformats.org/officeDocument/2006/relationships/image" Target="media/image343.emf"/><Relationship Id="rId1059" Type="http://schemas.openxmlformats.org/officeDocument/2006/relationships/oleObject" Target="embeddings/oleObject469.bin"/><Relationship Id="rId1266" Type="http://schemas.openxmlformats.org/officeDocument/2006/relationships/oleObject" Target="embeddings/oleObject588.bin"/><Relationship Id="rId843" Type="http://schemas.openxmlformats.org/officeDocument/2006/relationships/oleObject" Target="embeddings/oleObject361.bin"/><Relationship Id="rId1126" Type="http://schemas.openxmlformats.org/officeDocument/2006/relationships/oleObject" Target="embeddings/oleObject505.bin"/><Relationship Id="rId275" Type="http://schemas.openxmlformats.org/officeDocument/2006/relationships/oleObject" Target="embeddings/oleObject77.bin"/><Relationship Id="rId482" Type="http://schemas.openxmlformats.org/officeDocument/2006/relationships/image" Target="media/image267.emf"/><Relationship Id="rId703" Type="http://schemas.openxmlformats.org/officeDocument/2006/relationships/oleObject" Target="embeddings/oleObject291.bin"/><Relationship Id="rId910" Type="http://schemas.openxmlformats.org/officeDocument/2006/relationships/image" Target="media/image480.emf"/><Relationship Id="rId1333" Type="http://schemas.openxmlformats.org/officeDocument/2006/relationships/image" Target="media/image675.emf"/><Relationship Id="rId135" Type="http://schemas.openxmlformats.org/officeDocument/2006/relationships/image" Target="media/image91.png"/><Relationship Id="rId342" Type="http://schemas.openxmlformats.org/officeDocument/2006/relationships/image" Target="media/image196.emf"/><Relationship Id="rId787" Type="http://schemas.openxmlformats.org/officeDocument/2006/relationships/oleObject" Target="embeddings/oleObject333.bin"/><Relationship Id="rId994" Type="http://schemas.openxmlformats.org/officeDocument/2006/relationships/image" Target="media/image522.emf"/><Relationship Id="rId202" Type="http://schemas.openxmlformats.org/officeDocument/2006/relationships/image" Target="media/image125.png"/><Relationship Id="rId647" Type="http://schemas.openxmlformats.org/officeDocument/2006/relationships/oleObject" Target="embeddings/oleObject263.bin"/><Relationship Id="rId854" Type="http://schemas.openxmlformats.org/officeDocument/2006/relationships/image" Target="media/image452.emf"/><Relationship Id="rId1277" Type="http://schemas.openxmlformats.org/officeDocument/2006/relationships/image" Target="media/image648.emf"/><Relationship Id="rId286" Type="http://schemas.openxmlformats.org/officeDocument/2006/relationships/image" Target="media/image168.emf"/><Relationship Id="rId493" Type="http://schemas.openxmlformats.org/officeDocument/2006/relationships/oleObject" Target="embeddings/oleObject185.bin"/><Relationship Id="rId507" Type="http://schemas.openxmlformats.org/officeDocument/2006/relationships/oleObject" Target="embeddings/oleObject192.bin"/><Relationship Id="rId714" Type="http://schemas.openxmlformats.org/officeDocument/2006/relationships/image" Target="media/image382.emf"/><Relationship Id="rId921" Type="http://schemas.openxmlformats.org/officeDocument/2006/relationships/oleObject" Target="embeddings/oleObject400.bin"/><Relationship Id="rId1137" Type="http://schemas.openxmlformats.org/officeDocument/2006/relationships/oleObject" Target="embeddings/oleObject513.bin"/><Relationship Id="rId1344" Type="http://schemas.openxmlformats.org/officeDocument/2006/relationships/oleObject" Target="embeddings/oleObject628.bin"/><Relationship Id="rId50" Type="http://schemas.openxmlformats.org/officeDocument/2006/relationships/image" Target="media/image21.png"/><Relationship Id="rId146" Type="http://schemas.openxmlformats.org/officeDocument/2006/relationships/image" Target="media/image97.emf"/><Relationship Id="rId353" Type="http://schemas.openxmlformats.org/officeDocument/2006/relationships/oleObject" Target="embeddings/oleObject116.bin"/><Relationship Id="rId560" Type="http://schemas.openxmlformats.org/officeDocument/2006/relationships/image" Target="media/image306.emf"/><Relationship Id="rId798" Type="http://schemas.openxmlformats.org/officeDocument/2006/relationships/image" Target="media/image424.emf"/><Relationship Id="rId1190" Type="http://schemas.openxmlformats.org/officeDocument/2006/relationships/oleObject" Target="embeddings/oleObject544.bin"/><Relationship Id="rId1204" Type="http://schemas.openxmlformats.org/officeDocument/2006/relationships/image" Target="media/image616.emf"/><Relationship Id="rId213" Type="http://schemas.openxmlformats.org/officeDocument/2006/relationships/oleObject" Target="embeddings/oleObject46.bin"/><Relationship Id="rId420" Type="http://schemas.openxmlformats.org/officeDocument/2006/relationships/image" Target="media/image236.emf"/><Relationship Id="rId658" Type="http://schemas.openxmlformats.org/officeDocument/2006/relationships/image" Target="media/image354.emf"/><Relationship Id="rId865" Type="http://schemas.openxmlformats.org/officeDocument/2006/relationships/oleObject" Target="embeddings/oleObject372.bin"/><Relationship Id="rId1050" Type="http://schemas.openxmlformats.org/officeDocument/2006/relationships/image" Target="media/image550.emf"/><Relationship Id="rId1288" Type="http://schemas.openxmlformats.org/officeDocument/2006/relationships/oleObject" Target="embeddings/oleObject600.bin"/><Relationship Id="rId297" Type="http://schemas.openxmlformats.org/officeDocument/2006/relationships/oleObject" Target="embeddings/oleObject88.bin"/><Relationship Id="rId518" Type="http://schemas.openxmlformats.org/officeDocument/2006/relationships/image" Target="media/image285.emf"/><Relationship Id="rId725" Type="http://schemas.openxmlformats.org/officeDocument/2006/relationships/oleObject" Target="embeddings/oleObject302.bin"/><Relationship Id="rId932" Type="http://schemas.openxmlformats.org/officeDocument/2006/relationships/image" Target="media/image491.emf"/><Relationship Id="rId1148" Type="http://schemas.openxmlformats.org/officeDocument/2006/relationships/oleObject" Target="embeddings/oleObject519.bin"/><Relationship Id="rId157" Type="http://schemas.openxmlformats.org/officeDocument/2006/relationships/oleObject" Target="embeddings/oleObject19.bin"/><Relationship Id="rId364" Type="http://schemas.openxmlformats.org/officeDocument/2006/relationships/image" Target="media/image207.emf"/><Relationship Id="rId1008" Type="http://schemas.openxmlformats.org/officeDocument/2006/relationships/image" Target="media/image529.emf"/><Relationship Id="rId1215" Type="http://schemas.openxmlformats.org/officeDocument/2006/relationships/oleObject" Target="embeddings/oleObject559.bin"/><Relationship Id="rId61" Type="http://schemas.openxmlformats.org/officeDocument/2006/relationships/image" Target="media/image27.png"/><Relationship Id="rId571" Type="http://schemas.openxmlformats.org/officeDocument/2006/relationships/oleObject" Target="embeddings/oleObject224.bin"/><Relationship Id="rId669" Type="http://schemas.openxmlformats.org/officeDocument/2006/relationships/oleObject" Target="embeddings/oleObject274.bin"/><Relationship Id="rId876" Type="http://schemas.openxmlformats.org/officeDocument/2006/relationships/image" Target="media/image463.emf"/><Relationship Id="rId1299" Type="http://schemas.openxmlformats.org/officeDocument/2006/relationships/image" Target="media/image658.emf"/><Relationship Id="rId19" Type="http://schemas.openxmlformats.org/officeDocument/2006/relationships/hyperlink" Target="https://en.wikipedia.org/wiki/File:MO_diagram_dihydrogen.png" TargetMode="External"/><Relationship Id="rId224" Type="http://schemas.openxmlformats.org/officeDocument/2006/relationships/image" Target="media/image137.emf"/><Relationship Id="rId431" Type="http://schemas.openxmlformats.org/officeDocument/2006/relationships/oleObject" Target="embeddings/oleObject154.bin"/><Relationship Id="rId529" Type="http://schemas.openxmlformats.org/officeDocument/2006/relationships/oleObject" Target="embeddings/oleObject203.bin"/><Relationship Id="rId736" Type="http://schemas.openxmlformats.org/officeDocument/2006/relationships/image" Target="media/image393.emf"/><Relationship Id="rId1061" Type="http://schemas.openxmlformats.org/officeDocument/2006/relationships/oleObject" Target="embeddings/oleObject470.bin"/><Relationship Id="rId1159" Type="http://schemas.openxmlformats.org/officeDocument/2006/relationships/oleObject" Target="embeddings/oleObject526.bin"/><Relationship Id="rId168" Type="http://schemas.openxmlformats.org/officeDocument/2006/relationships/image" Target="media/image108.emf"/><Relationship Id="rId943" Type="http://schemas.openxmlformats.org/officeDocument/2006/relationships/oleObject" Target="embeddings/oleObject411.bin"/><Relationship Id="rId1019" Type="http://schemas.openxmlformats.org/officeDocument/2006/relationships/oleObject" Target="embeddings/oleObject449.bin"/><Relationship Id="rId72" Type="http://schemas.openxmlformats.org/officeDocument/2006/relationships/image" Target="http://www.uea.ac.uk/~c286/AromaticityGifs/image13.gif" TargetMode="External"/><Relationship Id="rId375" Type="http://schemas.openxmlformats.org/officeDocument/2006/relationships/oleObject" Target="embeddings/oleObject127.bin"/><Relationship Id="rId582" Type="http://schemas.openxmlformats.org/officeDocument/2006/relationships/image" Target="media/image317.emf"/><Relationship Id="rId803" Type="http://schemas.openxmlformats.org/officeDocument/2006/relationships/oleObject" Target="embeddings/oleObject341.bin"/><Relationship Id="rId1226" Type="http://schemas.openxmlformats.org/officeDocument/2006/relationships/image" Target="media/image626.emf"/><Relationship Id="rId3" Type="http://schemas.openxmlformats.org/officeDocument/2006/relationships/styles" Target="styles.xml"/><Relationship Id="rId235" Type="http://schemas.openxmlformats.org/officeDocument/2006/relationships/oleObject" Target="embeddings/oleObject57.bin"/><Relationship Id="rId442" Type="http://schemas.openxmlformats.org/officeDocument/2006/relationships/image" Target="media/image247.emf"/><Relationship Id="rId887" Type="http://schemas.openxmlformats.org/officeDocument/2006/relationships/oleObject" Target="embeddings/oleObject383.bin"/><Relationship Id="rId1072" Type="http://schemas.openxmlformats.org/officeDocument/2006/relationships/image" Target="media/image561.emf"/><Relationship Id="rId302" Type="http://schemas.openxmlformats.org/officeDocument/2006/relationships/image" Target="media/image176.emf"/><Relationship Id="rId747" Type="http://schemas.openxmlformats.org/officeDocument/2006/relationships/oleObject" Target="embeddings/oleObject313.bin"/><Relationship Id="rId954" Type="http://schemas.openxmlformats.org/officeDocument/2006/relationships/image" Target="media/image502.emf"/><Relationship Id="rId83" Type="http://schemas.openxmlformats.org/officeDocument/2006/relationships/image" Target="media/image46.wmf"/><Relationship Id="rId179" Type="http://schemas.openxmlformats.org/officeDocument/2006/relationships/oleObject" Target="embeddings/oleObject30.bin"/><Relationship Id="rId386" Type="http://schemas.openxmlformats.org/officeDocument/2006/relationships/image" Target="media/image218.emf"/><Relationship Id="rId593" Type="http://schemas.openxmlformats.org/officeDocument/2006/relationships/oleObject" Target="embeddings/oleObject236.bin"/><Relationship Id="rId607" Type="http://schemas.openxmlformats.org/officeDocument/2006/relationships/oleObject" Target="embeddings/oleObject243.bin"/><Relationship Id="rId814" Type="http://schemas.openxmlformats.org/officeDocument/2006/relationships/image" Target="media/image432.emf"/><Relationship Id="rId1237" Type="http://schemas.openxmlformats.org/officeDocument/2006/relationships/oleObject" Target="embeddings/oleObject571.bin"/><Relationship Id="rId246" Type="http://schemas.openxmlformats.org/officeDocument/2006/relationships/image" Target="media/image148.emf"/><Relationship Id="rId453" Type="http://schemas.openxmlformats.org/officeDocument/2006/relationships/oleObject" Target="embeddings/oleObject165.bin"/><Relationship Id="rId660" Type="http://schemas.openxmlformats.org/officeDocument/2006/relationships/image" Target="media/image355.emf"/><Relationship Id="rId898" Type="http://schemas.openxmlformats.org/officeDocument/2006/relationships/image" Target="media/image474.emf"/><Relationship Id="rId1083" Type="http://schemas.openxmlformats.org/officeDocument/2006/relationships/oleObject" Target="embeddings/oleObject481.bin"/><Relationship Id="rId1290" Type="http://schemas.openxmlformats.org/officeDocument/2006/relationships/oleObject" Target="embeddings/oleObject601.bin"/><Relationship Id="rId1304" Type="http://schemas.openxmlformats.org/officeDocument/2006/relationships/oleObject" Target="embeddings/oleObject608.bin"/><Relationship Id="rId106" Type="http://schemas.openxmlformats.org/officeDocument/2006/relationships/hyperlink" Target="https://nl.wikipedia.org/wiki/Atoomstraal" TargetMode="External"/><Relationship Id="rId313" Type="http://schemas.openxmlformats.org/officeDocument/2006/relationships/oleObject" Target="embeddings/oleObject96.bin"/><Relationship Id="rId758" Type="http://schemas.openxmlformats.org/officeDocument/2006/relationships/image" Target="media/image404.emf"/><Relationship Id="rId965" Type="http://schemas.openxmlformats.org/officeDocument/2006/relationships/oleObject" Target="embeddings/oleObject422.bin"/><Relationship Id="rId1150" Type="http://schemas.openxmlformats.org/officeDocument/2006/relationships/oleObject" Target="embeddings/oleObject520.bin"/><Relationship Id="rId10" Type="http://schemas.openxmlformats.org/officeDocument/2006/relationships/header" Target="header3.xml"/><Relationship Id="rId94" Type="http://schemas.openxmlformats.org/officeDocument/2006/relationships/image" Target="media/image57.png"/><Relationship Id="rId397" Type="http://schemas.openxmlformats.org/officeDocument/2006/relationships/oleObject" Target="embeddings/oleObject138.bin"/><Relationship Id="rId520" Type="http://schemas.openxmlformats.org/officeDocument/2006/relationships/image" Target="media/image286.emf"/><Relationship Id="rId618" Type="http://schemas.openxmlformats.org/officeDocument/2006/relationships/image" Target="media/image334.emf"/><Relationship Id="rId825" Type="http://schemas.openxmlformats.org/officeDocument/2006/relationships/oleObject" Target="embeddings/oleObject352.bin"/><Relationship Id="rId1248" Type="http://schemas.openxmlformats.org/officeDocument/2006/relationships/image" Target="media/image635.emf"/><Relationship Id="rId257" Type="http://schemas.openxmlformats.org/officeDocument/2006/relationships/oleObject" Target="embeddings/oleObject68.bin"/><Relationship Id="rId464" Type="http://schemas.openxmlformats.org/officeDocument/2006/relationships/image" Target="media/image258.emf"/><Relationship Id="rId1010" Type="http://schemas.openxmlformats.org/officeDocument/2006/relationships/image" Target="media/image530.emf"/><Relationship Id="rId1094" Type="http://schemas.openxmlformats.org/officeDocument/2006/relationships/image" Target="media/image572.emf"/><Relationship Id="rId1108" Type="http://schemas.openxmlformats.org/officeDocument/2006/relationships/oleObject" Target="embeddings/oleObject495.bin"/><Relationship Id="rId1315" Type="http://schemas.openxmlformats.org/officeDocument/2006/relationships/image" Target="media/image666.emf"/><Relationship Id="rId117" Type="http://schemas.openxmlformats.org/officeDocument/2006/relationships/oleObject" Target="embeddings/oleObject9.bin"/><Relationship Id="rId671" Type="http://schemas.openxmlformats.org/officeDocument/2006/relationships/oleObject" Target="embeddings/oleObject275.bin"/><Relationship Id="rId769" Type="http://schemas.openxmlformats.org/officeDocument/2006/relationships/oleObject" Target="embeddings/oleObject324.bin"/><Relationship Id="rId976" Type="http://schemas.openxmlformats.org/officeDocument/2006/relationships/image" Target="media/image513.emf"/><Relationship Id="rId324" Type="http://schemas.openxmlformats.org/officeDocument/2006/relationships/image" Target="media/image187.emf"/><Relationship Id="rId531" Type="http://schemas.openxmlformats.org/officeDocument/2006/relationships/oleObject" Target="embeddings/oleObject204.bin"/><Relationship Id="rId629" Type="http://schemas.openxmlformats.org/officeDocument/2006/relationships/oleObject" Target="embeddings/oleObject254.bin"/><Relationship Id="rId1161" Type="http://schemas.openxmlformats.org/officeDocument/2006/relationships/oleObject" Target="embeddings/oleObject527.bin"/><Relationship Id="rId1259" Type="http://schemas.openxmlformats.org/officeDocument/2006/relationships/image" Target="media/image639.emf"/><Relationship Id="rId836" Type="http://schemas.openxmlformats.org/officeDocument/2006/relationships/image" Target="media/image443.emf"/><Relationship Id="rId1021" Type="http://schemas.openxmlformats.org/officeDocument/2006/relationships/oleObject" Target="embeddings/oleObject450.bin"/><Relationship Id="rId1119" Type="http://schemas.openxmlformats.org/officeDocument/2006/relationships/oleObject" Target="embeddings/oleObject501.bin"/><Relationship Id="rId903" Type="http://schemas.openxmlformats.org/officeDocument/2006/relationships/oleObject" Target="embeddings/oleObject391.bin"/><Relationship Id="rId1326" Type="http://schemas.openxmlformats.org/officeDocument/2006/relationships/oleObject" Target="embeddings/oleObject619.bin"/><Relationship Id="rId32" Type="http://schemas.openxmlformats.org/officeDocument/2006/relationships/image" Target="media/image12.png"/><Relationship Id="rId181" Type="http://schemas.openxmlformats.org/officeDocument/2006/relationships/oleObject" Target="embeddings/oleObject31.bin"/><Relationship Id="rId279" Type="http://schemas.openxmlformats.org/officeDocument/2006/relationships/oleObject" Target="embeddings/oleObject79.bin"/><Relationship Id="rId486" Type="http://schemas.openxmlformats.org/officeDocument/2006/relationships/image" Target="media/image269.emf"/><Relationship Id="rId693" Type="http://schemas.openxmlformats.org/officeDocument/2006/relationships/oleObject" Target="embeddings/oleObject286.bin"/><Relationship Id="rId139" Type="http://schemas.openxmlformats.org/officeDocument/2006/relationships/header" Target="header7.xml"/><Relationship Id="rId346" Type="http://schemas.openxmlformats.org/officeDocument/2006/relationships/image" Target="media/image198.emf"/><Relationship Id="rId553" Type="http://schemas.openxmlformats.org/officeDocument/2006/relationships/oleObject" Target="embeddings/oleObject215.bin"/><Relationship Id="rId760" Type="http://schemas.openxmlformats.org/officeDocument/2006/relationships/image" Target="media/image405.emf"/><Relationship Id="rId998" Type="http://schemas.openxmlformats.org/officeDocument/2006/relationships/image" Target="media/image524.emf"/><Relationship Id="rId1183" Type="http://schemas.openxmlformats.org/officeDocument/2006/relationships/image" Target="media/image607.emf"/><Relationship Id="rId206" Type="http://schemas.openxmlformats.org/officeDocument/2006/relationships/oleObject" Target="embeddings/oleObject43.bin"/><Relationship Id="rId413" Type="http://schemas.openxmlformats.org/officeDocument/2006/relationships/oleObject" Target="embeddings/oleObject145.bin"/><Relationship Id="rId858" Type="http://schemas.openxmlformats.org/officeDocument/2006/relationships/image" Target="media/image454.emf"/><Relationship Id="rId1043" Type="http://schemas.openxmlformats.org/officeDocument/2006/relationships/oleObject" Target="embeddings/oleObject461.bin"/><Relationship Id="rId620" Type="http://schemas.openxmlformats.org/officeDocument/2006/relationships/image" Target="media/image335.emf"/><Relationship Id="rId718" Type="http://schemas.openxmlformats.org/officeDocument/2006/relationships/image" Target="media/image384.emf"/><Relationship Id="rId925" Type="http://schemas.openxmlformats.org/officeDocument/2006/relationships/oleObject" Target="embeddings/oleObject402.bin"/><Relationship Id="rId1250" Type="http://schemas.openxmlformats.org/officeDocument/2006/relationships/oleObject" Target="embeddings/oleObject579.bin"/><Relationship Id="rId1110" Type="http://schemas.openxmlformats.org/officeDocument/2006/relationships/oleObject" Target="embeddings/oleObject496.bin"/><Relationship Id="rId1208" Type="http://schemas.openxmlformats.org/officeDocument/2006/relationships/oleObject" Target="embeddings/oleObject555.bin"/><Relationship Id="rId54" Type="http://schemas.openxmlformats.org/officeDocument/2006/relationships/oleObject" Target="embeddings/oleObject2.bin"/><Relationship Id="rId270" Type="http://schemas.openxmlformats.org/officeDocument/2006/relationships/image" Target="media/image160.emf"/><Relationship Id="rId130" Type="http://schemas.openxmlformats.org/officeDocument/2006/relationships/image" Target="file:///a:\wpg\SP_NMR14.WPG" TargetMode="External"/><Relationship Id="rId368" Type="http://schemas.openxmlformats.org/officeDocument/2006/relationships/image" Target="media/image209.emf"/><Relationship Id="rId575" Type="http://schemas.openxmlformats.org/officeDocument/2006/relationships/oleObject" Target="embeddings/oleObject226.bin"/><Relationship Id="rId782" Type="http://schemas.openxmlformats.org/officeDocument/2006/relationships/image" Target="media/image416.emf"/><Relationship Id="rId228" Type="http://schemas.openxmlformats.org/officeDocument/2006/relationships/image" Target="media/image139.emf"/><Relationship Id="rId435" Type="http://schemas.openxmlformats.org/officeDocument/2006/relationships/oleObject" Target="embeddings/oleObject156.bin"/><Relationship Id="rId642" Type="http://schemas.openxmlformats.org/officeDocument/2006/relationships/image" Target="media/image346.emf"/><Relationship Id="rId1065" Type="http://schemas.openxmlformats.org/officeDocument/2006/relationships/oleObject" Target="embeddings/oleObject472.bin"/><Relationship Id="rId1272" Type="http://schemas.openxmlformats.org/officeDocument/2006/relationships/oleObject" Target="embeddings/oleObject591.bin"/><Relationship Id="rId502" Type="http://schemas.openxmlformats.org/officeDocument/2006/relationships/image" Target="media/image277.emf"/><Relationship Id="rId947" Type="http://schemas.openxmlformats.org/officeDocument/2006/relationships/oleObject" Target="embeddings/oleObject413.bin"/><Relationship Id="rId1132" Type="http://schemas.openxmlformats.org/officeDocument/2006/relationships/oleObject" Target="embeddings/oleObject509.bin"/><Relationship Id="rId76" Type="http://schemas.openxmlformats.org/officeDocument/2006/relationships/image" Target="media/image39.png"/><Relationship Id="rId807" Type="http://schemas.openxmlformats.org/officeDocument/2006/relationships/oleObject" Target="embeddings/oleObject343.bin"/><Relationship Id="rId292" Type="http://schemas.openxmlformats.org/officeDocument/2006/relationships/image" Target="media/image171.emf"/><Relationship Id="rId597" Type="http://schemas.openxmlformats.org/officeDocument/2006/relationships/oleObject" Target="embeddings/oleObject238.bin"/><Relationship Id="rId152" Type="http://schemas.openxmlformats.org/officeDocument/2006/relationships/image" Target="media/image100.emf"/><Relationship Id="rId457" Type="http://schemas.openxmlformats.org/officeDocument/2006/relationships/oleObject" Target="embeddings/oleObject167.bin"/><Relationship Id="rId1087" Type="http://schemas.openxmlformats.org/officeDocument/2006/relationships/oleObject" Target="embeddings/oleObject483.bin"/><Relationship Id="rId1294" Type="http://schemas.openxmlformats.org/officeDocument/2006/relationships/oleObject" Target="embeddings/oleObject603.bin"/><Relationship Id="rId664" Type="http://schemas.openxmlformats.org/officeDocument/2006/relationships/image" Target="media/image357.emf"/><Relationship Id="rId871" Type="http://schemas.openxmlformats.org/officeDocument/2006/relationships/oleObject" Target="embeddings/oleObject375.bin"/><Relationship Id="rId969" Type="http://schemas.openxmlformats.org/officeDocument/2006/relationships/oleObject" Target="embeddings/oleObject424.bin"/><Relationship Id="rId317" Type="http://schemas.openxmlformats.org/officeDocument/2006/relationships/oleObject" Target="embeddings/oleObject98.bin"/><Relationship Id="rId524" Type="http://schemas.openxmlformats.org/officeDocument/2006/relationships/image" Target="media/image288.emf"/><Relationship Id="rId731" Type="http://schemas.openxmlformats.org/officeDocument/2006/relationships/oleObject" Target="embeddings/oleObject305.bin"/><Relationship Id="rId1154" Type="http://schemas.openxmlformats.org/officeDocument/2006/relationships/oleObject" Target="embeddings/oleObject523.bin"/><Relationship Id="rId98" Type="http://schemas.openxmlformats.org/officeDocument/2006/relationships/image" Target="media/image61.wmf"/><Relationship Id="rId829" Type="http://schemas.openxmlformats.org/officeDocument/2006/relationships/oleObject" Target="embeddings/oleObject354.bin"/><Relationship Id="rId1014" Type="http://schemas.openxmlformats.org/officeDocument/2006/relationships/image" Target="media/image532.emf"/><Relationship Id="rId1221" Type="http://schemas.openxmlformats.org/officeDocument/2006/relationships/oleObject" Target="embeddings/oleObject562.bin"/><Relationship Id="rId1319" Type="http://schemas.openxmlformats.org/officeDocument/2006/relationships/image" Target="media/image668.emf"/><Relationship Id="rId25" Type="http://schemas.openxmlformats.org/officeDocument/2006/relationships/hyperlink" Target="https://en.wikipedia.org/wiki/File:MO_diagram_dilithium_molecule.png" TargetMode="External"/><Relationship Id="rId174" Type="http://schemas.openxmlformats.org/officeDocument/2006/relationships/image" Target="media/image111.emf"/><Relationship Id="rId381" Type="http://schemas.openxmlformats.org/officeDocument/2006/relationships/oleObject" Target="embeddings/oleObject130.bin"/><Relationship Id="rId241" Type="http://schemas.openxmlformats.org/officeDocument/2006/relationships/oleObject" Target="embeddings/oleObject60.bin"/><Relationship Id="rId479" Type="http://schemas.openxmlformats.org/officeDocument/2006/relationships/oleObject" Target="embeddings/oleObject178.bin"/><Relationship Id="rId686" Type="http://schemas.openxmlformats.org/officeDocument/2006/relationships/image" Target="media/image368.emf"/><Relationship Id="rId893" Type="http://schemas.openxmlformats.org/officeDocument/2006/relationships/oleObject" Target="embeddings/oleObject386.bin"/><Relationship Id="rId339" Type="http://schemas.openxmlformats.org/officeDocument/2006/relationships/oleObject" Target="embeddings/oleObject109.bin"/><Relationship Id="rId546" Type="http://schemas.openxmlformats.org/officeDocument/2006/relationships/image" Target="media/image299.emf"/><Relationship Id="rId753" Type="http://schemas.openxmlformats.org/officeDocument/2006/relationships/oleObject" Target="embeddings/oleObject316.bin"/><Relationship Id="rId1176" Type="http://schemas.openxmlformats.org/officeDocument/2006/relationships/oleObject" Target="embeddings/oleObject536.bin"/><Relationship Id="rId101" Type="http://schemas.openxmlformats.org/officeDocument/2006/relationships/image" Target="media/image64.wmf"/><Relationship Id="rId406" Type="http://schemas.openxmlformats.org/officeDocument/2006/relationships/image" Target="media/image228.emf"/><Relationship Id="rId960" Type="http://schemas.openxmlformats.org/officeDocument/2006/relationships/image" Target="media/image505.emf"/><Relationship Id="rId1036" Type="http://schemas.openxmlformats.org/officeDocument/2006/relationships/image" Target="media/image543.emf"/><Relationship Id="rId1243" Type="http://schemas.openxmlformats.org/officeDocument/2006/relationships/image" Target="media/image633.emf"/><Relationship Id="rId613" Type="http://schemas.openxmlformats.org/officeDocument/2006/relationships/oleObject" Target="embeddings/oleObject246.bin"/><Relationship Id="rId820" Type="http://schemas.openxmlformats.org/officeDocument/2006/relationships/image" Target="media/image435.emf"/><Relationship Id="rId918" Type="http://schemas.openxmlformats.org/officeDocument/2006/relationships/image" Target="media/image484.emf"/><Relationship Id="rId1103" Type="http://schemas.openxmlformats.org/officeDocument/2006/relationships/image" Target="media/image576.emf"/><Relationship Id="rId1310" Type="http://schemas.openxmlformats.org/officeDocument/2006/relationships/oleObject" Target="embeddings/oleObject611.bin"/><Relationship Id="rId47" Type="http://schemas.openxmlformats.org/officeDocument/2006/relationships/image" Target="media/image19.png"/><Relationship Id="rId196" Type="http://schemas.openxmlformats.org/officeDocument/2006/relationships/image" Target="media/image122.emf"/><Relationship Id="rId263" Type="http://schemas.openxmlformats.org/officeDocument/2006/relationships/oleObject" Target="embeddings/oleObject71.bin"/><Relationship Id="rId470" Type="http://schemas.openxmlformats.org/officeDocument/2006/relationships/image" Target="media/image261.emf"/><Relationship Id="rId123" Type="http://schemas.openxmlformats.org/officeDocument/2006/relationships/image" Target="media/image80.wmf"/><Relationship Id="rId330" Type="http://schemas.openxmlformats.org/officeDocument/2006/relationships/image" Target="media/image190.emf"/><Relationship Id="rId568" Type="http://schemas.openxmlformats.org/officeDocument/2006/relationships/image" Target="media/image310.emf"/><Relationship Id="rId775" Type="http://schemas.openxmlformats.org/officeDocument/2006/relationships/oleObject" Target="embeddings/oleObject327.bin"/><Relationship Id="rId982" Type="http://schemas.openxmlformats.org/officeDocument/2006/relationships/image" Target="media/image516.emf"/><Relationship Id="rId1198" Type="http://schemas.openxmlformats.org/officeDocument/2006/relationships/image" Target="media/image614.emf"/><Relationship Id="rId428" Type="http://schemas.openxmlformats.org/officeDocument/2006/relationships/image" Target="media/image240.emf"/><Relationship Id="rId635" Type="http://schemas.openxmlformats.org/officeDocument/2006/relationships/oleObject" Target="embeddings/oleObject257.bin"/><Relationship Id="rId842" Type="http://schemas.openxmlformats.org/officeDocument/2006/relationships/image" Target="media/image446.emf"/><Relationship Id="rId1058" Type="http://schemas.openxmlformats.org/officeDocument/2006/relationships/image" Target="media/image554.emf"/><Relationship Id="rId1265" Type="http://schemas.openxmlformats.org/officeDocument/2006/relationships/image" Target="media/image642.emf"/><Relationship Id="rId702" Type="http://schemas.openxmlformats.org/officeDocument/2006/relationships/image" Target="media/image376.emf"/><Relationship Id="rId1125" Type="http://schemas.openxmlformats.org/officeDocument/2006/relationships/oleObject" Target="embeddings/oleObject504.bin"/><Relationship Id="rId1332" Type="http://schemas.openxmlformats.org/officeDocument/2006/relationships/oleObject" Target="embeddings/oleObject622.bin"/><Relationship Id="rId69" Type="http://schemas.openxmlformats.org/officeDocument/2006/relationships/image" Target="media/image34.emf"/><Relationship Id="rId285" Type="http://schemas.openxmlformats.org/officeDocument/2006/relationships/oleObject" Target="embeddings/oleObject82.bin"/><Relationship Id="rId492" Type="http://schemas.openxmlformats.org/officeDocument/2006/relationships/image" Target="media/image272.emf"/><Relationship Id="rId797" Type="http://schemas.openxmlformats.org/officeDocument/2006/relationships/oleObject" Target="embeddings/oleObject338.bin"/><Relationship Id="rId145" Type="http://schemas.openxmlformats.org/officeDocument/2006/relationships/oleObject" Target="embeddings/oleObject13.bin"/><Relationship Id="rId352" Type="http://schemas.openxmlformats.org/officeDocument/2006/relationships/image" Target="media/image201.emf"/><Relationship Id="rId1287" Type="http://schemas.openxmlformats.org/officeDocument/2006/relationships/image" Target="media/image652.emf"/><Relationship Id="rId212" Type="http://schemas.openxmlformats.org/officeDocument/2006/relationships/image" Target="media/image131.emf"/><Relationship Id="rId657" Type="http://schemas.openxmlformats.org/officeDocument/2006/relationships/oleObject" Target="embeddings/oleObject268.bin"/><Relationship Id="rId864" Type="http://schemas.openxmlformats.org/officeDocument/2006/relationships/image" Target="media/image457.emf"/><Relationship Id="rId517" Type="http://schemas.openxmlformats.org/officeDocument/2006/relationships/oleObject" Target="embeddings/oleObject197.bin"/><Relationship Id="rId724" Type="http://schemas.openxmlformats.org/officeDocument/2006/relationships/image" Target="media/image387.emf"/><Relationship Id="rId931" Type="http://schemas.openxmlformats.org/officeDocument/2006/relationships/oleObject" Target="embeddings/oleObject405.bin"/><Relationship Id="rId1147" Type="http://schemas.openxmlformats.org/officeDocument/2006/relationships/image" Target="media/image593.emf"/><Relationship Id="rId60" Type="http://schemas.openxmlformats.org/officeDocument/2006/relationships/oleObject" Target="embeddings/oleObject5.bin"/><Relationship Id="rId1007" Type="http://schemas.openxmlformats.org/officeDocument/2006/relationships/oleObject" Target="embeddings/oleObject443.bin"/><Relationship Id="rId1214" Type="http://schemas.openxmlformats.org/officeDocument/2006/relationships/image" Target="media/image620.emf"/><Relationship Id="rId18" Type="http://schemas.openxmlformats.org/officeDocument/2006/relationships/image" Target="media/image5.jpeg"/><Relationship Id="rId167" Type="http://schemas.openxmlformats.org/officeDocument/2006/relationships/oleObject" Target="embeddings/oleObject24.bin"/><Relationship Id="rId374" Type="http://schemas.openxmlformats.org/officeDocument/2006/relationships/image" Target="media/image212.emf"/><Relationship Id="rId581" Type="http://schemas.openxmlformats.org/officeDocument/2006/relationships/oleObject" Target="embeddings/oleObject229.bin"/><Relationship Id="rId234" Type="http://schemas.openxmlformats.org/officeDocument/2006/relationships/image" Target="media/image142.emf"/><Relationship Id="rId679" Type="http://schemas.openxmlformats.org/officeDocument/2006/relationships/oleObject" Target="embeddings/oleObject279.bin"/><Relationship Id="rId886" Type="http://schemas.openxmlformats.org/officeDocument/2006/relationships/image" Target="media/image468.emf"/><Relationship Id="rId2" Type="http://schemas.openxmlformats.org/officeDocument/2006/relationships/numbering" Target="numbering.xml"/><Relationship Id="rId441" Type="http://schemas.openxmlformats.org/officeDocument/2006/relationships/oleObject" Target="embeddings/oleObject159.bin"/><Relationship Id="rId539" Type="http://schemas.openxmlformats.org/officeDocument/2006/relationships/oleObject" Target="embeddings/oleObject208.bin"/><Relationship Id="rId746" Type="http://schemas.openxmlformats.org/officeDocument/2006/relationships/image" Target="media/image398.emf"/><Relationship Id="rId1071" Type="http://schemas.openxmlformats.org/officeDocument/2006/relationships/oleObject" Target="embeddings/oleObject475.bin"/><Relationship Id="rId1169" Type="http://schemas.openxmlformats.org/officeDocument/2006/relationships/oleObject" Target="embeddings/oleObject532.bin"/><Relationship Id="rId301" Type="http://schemas.openxmlformats.org/officeDocument/2006/relationships/oleObject" Target="embeddings/oleObject90.bin"/><Relationship Id="rId953" Type="http://schemas.openxmlformats.org/officeDocument/2006/relationships/oleObject" Target="embeddings/oleObject416.bin"/><Relationship Id="rId1029" Type="http://schemas.openxmlformats.org/officeDocument/2006/relationships/oleObject" Target="embeddings/oleObject454.bin"/><Relationship Id="rId1236" Type="http://schemas.openxmlformats.org/officeDocument/2006/relationships/oleObject" Target="embeddings/oleObject570.bin"/><Relationship Id="rId82" Type="http://schemas.openxmlformats.org/officeDocument/2006/relationships/image" Target="media/image45.jpeg"/><Relationship Id="rId606" Type="http://schemas.openxmlformats.org/officeDocument/2006/relationships/image" Target="media/image328.emf"/><Relationship Id="rId813" Type="http://schemas.openxmlformats.org/officeDocument/2006/relationships/oleObject" Target="embeddings/oleObject346.bin"/><Relationship Id="rId1303" Type="http://schemas.openxmlformats.org/officeDocument/2006/relationships/image" Target="media/image660.emf"/><Relationship Id="rId189" Type="http://schemas.openxmlformats.org/officeDocument/2006/relationships/oleObject" Target="embeddings/oleObject35.bin"/><Relationship Id="rId396" Type="http://schemas.openxmlformats.org/officeDocument/2006/relationships/image" Target="media/image223.emf"/><Relationship Id="rId256" Type="http://schemas.openxmlformats.org/officeDocument/2006/relationships/image" Target="media/image153.emf"/><Relationship Id="rId463" Type="http://schemas.openxmlformats.org/officeDocument/2006/relationships/oleObject" Target="embeddings/oleObject170.bin"/><Relationship Id="rId670" Type="http://schemas.openxmlformats.org/officeDocument/2006/relationships/image" Target="media/image360.emf"/><Relationship Id="rId1093" Type="http://schemas.openxmlformats.org/officeDocument/2006/relationships/oleObject" Target="embeddings/oleObject486.bin"/><Relationship Id="rId116" Type="http://schemas.openxmlformats.org/officeDocument/2006/relationships/image" Target="media/image74.emf"/><Relationship Id="rId323" Type="http://schemas.openxmlformats.org/officeDocument/2006/relationships/oleObject" Target="embeddings/oleObject101.bin"/><Relationship Id="rId530" Type="http://schemas.openxmlformats.org/officeDocument/2006/relationships/image" Target="media/image291.emf"/><Relationship Id="rId768" Type="http://schemas.openxmlformats.org/officeDocument/2006/relationships/image" Target="media/image409.emf"/><Relationship Id="rId975" Type="http://schemas.openxmlformats.org/officeDocument/2006/relationships/oleObject" Target="embeddings/oleObject427.bin"/><Relationship Id="rId1160" Type="http://schemas.openxmlformats.org/officeDocument/2006/relationships/image" Target="media/image598.emf"/><Relationship Id="rId628" Type="http://schemas.openxmlformats.org/officeDocument/2006/relationships/image" Target="media/image339.emf"/><Relationship Id="rId835" Type="http://schemas.openxmlformats.org/officeDocument/2006/relationships/oleObject" Target="embeddings/oleObject357.bin"/><Relationship Id="rId1258" Type="http://schemas.openxmlformats.org/officeDocument/2006/relationships/oleObject" Target="embeddings/oleObject584.bin"/><Relationship Id="rId1020" Type="http://schemas.openxmlformats.org/officeDocument/2006/relationships/image" Target="media/image535.emf"/><Relationship Id="rId1118" Type="http://schemas.openxmlformats.org/officeDocument/2006/relationships/image" Target="media/image582.emf"/><Relationship Id="rId1325" Type="http://schemas.openxmlformats.org/officeDocument/2006/relationships/image" Target="media/image671.emf"/><Relationship Id="rId902" Type="http://schemas.openxmlformats.org/officeDocument/2006/relationships/image" Target="media/image476.emf"/><Relationship Id="rId31" Type="http://schemas.openxmlformats.org/officeDocument/2006/relationships/hyperlink" Target="https://en.wikipedia.org/wiki/File:MO_diagram_dioxygen.png" TargetMode="External"/><Relationship Id="rId180" Type="http://schemas.openxmlformats.org/officeDocument/2006/relationships/image" Target="media/image114.emf"/><Relationship Id="rId278" Type="http://schemas.openxmlformats.org/officeDocument/2006/relationships/image" Target="media/image164.emf"/><Relationship Id="rId485" Type="http://schemas.openxmlformats.org/officeDocument/2006/relationships/oleObject" Target="embeddings/oleObject181.bin"/><Relationship Id="rId692" Type="http://schemas.openxmlformats.org/officeDocument/2006/relationships/image" Target="media/image371.emf"/><Relationship Id="rId138" Type="http://schemas.openxmlformats.org/officeDocument/2006/relationships/oleObject" Target="embeddings/oleObject10.bin"/><Relationship Id="rId345" Type="http://schemas.openxmlformats.org/officeDocument/2006/relationships/oleObject" Target="embeddings/oleObject112.bin"/><Relationship Id="rId552" Type="http://schemas.openxmlformats.org/officeDocument/2006/relationships/image" Target="media/image302.emf"/><Relationship Id="rId997" Type="http://schemas.openxmlformats.org/officeDocument/2006/relationships/oleObject" Target="embeddings/oleObject438.bin"/><Relationship Id="rId1182" Type="http://schemas.openxmlformats.org/officeDocument/2006/relationships/oleObject" Target="embeddings/oleObject540.bin"/><Relationship Id="rId205" Type="http://schemas.openxmlformats.org/officeDocument/2006/relationships/image" Target="media/image127.emf"/><Relationship Id="rId412" Type="http://schemas.openxmlformats.org/officeDocument/2006/relationships/image" Target="media/image232.emf"/><Relationship Id="rId857" Type="http://schemas.openxmlformats.org/officeDocument/2006/relationships/oleObject" Target="embeddings/oleObject368.bin"/><Relationship Id="rId1042" Type="http://schemas.openxmlformats.org/officeDocument/2006/relationships/image" Target="media/image546.emf"/><Relationship Id="rId717" Type="http://schemas.openxmlformats.org/officeDocument/2006/relationships/oleObject" Target="embeddings/oleObject298.bin"/><Relationship Id="rId924" Type="http://schemas.openxmlformats.org/officeDocument/2006/relationships/image" Target="media/image487.emf"/><Relationship Id="rId53" Type="http://schemas.openxmlformats.org/officeDocument/2006/relationships/image" Target="media/image23.wmf"/><Relationship Id="rId1207" Type="http://schemas.openxmlformats.org/officeDocument/2006/relationships/image" Target="media/image617.emf"/><Relationship Id="rId367" Type="http://schemas.openxmlformats.org/officeDocument/2006/relationships/oleObject" Target="embeddings/oleObject123.bin"/><Relationship Id="rId574" Type="http://schemas.openxmlformats.org/officeDocument/2006/relationships/image" Target="media/image313.emf"/><Relationship Id="rId227" Type="http://schemas.openxmlformats.org/officeDocument/2006/relationships/oleObject" Target="embeddings/oleObject53.bin"/><Relationship Id="rId781" Type="http://schemas.openxmlformats.org/officeDocument/2006/relationships/oleObject" Target="embeddings/oleObject330.bin"/><Relationship Id="rId879" Type="http://schemas.openxmlformats.org/officeDocument/2006/relationships/oleObject" Target="embeddings/oleObject379.bin"/><Relationship Id="rId434" Type="http://schemas.openxmlformats.org/officeDocument/2006/relationships/image" Target="media/image243.emf"/><Relationship Id="rId641" Type="http://schemas.openxmlformats.org/officeDocument/2006/relationships/oleObject" Target="embeddings/oleObject260.bin"/><Relationship Id="rId739" Type="http://schemas.openxmlformats.org/officeDocument/2006/relationships/oleObject" Target="embeddings/oleObject309.bin"/><Relationship Id="rId1064" Type="http://schemas.openxmlformats.org/officeDocument/2006/relationships/image" Target="media/image557.emf"/><Relationship Id="rId1271" Type="http://schemas.openxmlformats.org/officeDocument/2006/relationships/image" Target="media/image645.emf"/><Relationship Id="rId501" Type="http://schemas.openxmlformats.org/officeDocument/2006/relationships/oleObject" Target="embeddings/oleObject189.bin"/><Relationship Id="rId946" Type="http://schemas.openxmlformats.org/officeDocument/2006/relationships/image" Target="media/image498.emf"/><Relationship Id="rId1131" Type="http://schemas.openxmlformats.org/officeDocument/2006/relationships/image" Target="media/image587.emf"/><Relationship Id="rId1229" Type="http://schemas.openxmlformats.org/officeDocument/2006/relationships/oleObject" Target="embeddings/oleObject566.bin"/><Relationship Id="rId75" Type="http://schemas.openxmlformats.org/officeDocument/2006/relationships/image" Target="media/image38.png"/><Relationship Id="rId806" Type="http://schemas.openxmlformats.org/officeDocument/2006/relationships/image" Target="media/image428.emf"/><Relationship Id="rId291" Type="http://schemas.openxmlformats.org/officeDocument/2006/relationships/oleObject" Target="embeddings/oleObject85.bin"/><Relationship Id="rId151" Type="http://schemas.openxmlformats.org/officeDocument/2006/relationships/oleObject" Target="embeddings/oleObject16.bin"/><Relationship Id="rId389" Type="http://schemas.openxmlformats.org/officeDocument/2006/relationships/oleObject" Target="embeddings/oleObject134.bin"/><Relationship Id="rId596" Type="http://schemas.openxmlformats.org/officeDocument/2006/relationships/image" Target="media/image323.emf"/><Relationship Id="rId249" Type="http://schemas.openxmlformats.org/officeDocument/2006/relationships/oleObject" Target="embeddings/oleObject64.bin"/><Relationship Id="rId456" Type="http://schemas.openxmlformats.org/officeDocument/2006/relationships/image" Target="media/image254.emf"/><Relationship Id="rId663" Type="http://schemas.openxmlformats.org/officeDocument/2006/relationships/oleObject" Target="embeddings/oleObject271.bin"/><Relationship Id="rId870" Type="http://schemas.openxmlformats.org/officeDocument/2006/relationships/image" Target="media/image460.emf"/><Relationship Id="rId1086" Type="http://schemas.openxmlformats.org/officeDocument/2006/relationships/image" Target="media/image568.emf"/><Relationship Id="rId1293" Type="http://schemas.openxmlformats.org/officeDocument/2006/relationships/image" Target="media/image655.emf"/><Relationship Id="rId109" Type="http://schemas.openxmlformats.org/officeDocument/2006/relationships/hyperlink" Target="https://nl.wikipedia.org/wiki/Polariseerbaarheid" TargetMode="External"/><Relationship Id="rId316" Type="http://schemas.openxmlformats.org/officeDocument/2006/relationships/image" Target="media/image183.emf"/><Relationship Id="rId523" Type="http://schemas.openxmlformats.org/officeDocument/2006/relationships/oleObject" Target="embeddings/oleObject200.bin"/><Relationship Id="rId968" Type="http://schemas.openxmlformats.org/officeDocument/2006/relationships/image" Target="media/image509.emf"/><Relationship Id="rId1153" Type="http://schemas.openxmlformats.org/officeDocument/2006/relationships/image" Target="media/image595.em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0ED468-2E9B-4A4C-8506-B303D975E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42500</Words>
  <Characters>233756</Characters>
  <Application>Microsoft Office Word</Application>
  <DocSecurity>0</DocSecurity>
  <Lines>1947</Lines>
  <Paragraphs>551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275705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de Groot</dc:creator>
  <cp:keywords/>
  <dc:description/>
  <cp:lastModifiedBy>Emiel de Kleijn</cp:lastModifiedBy>
  <cp:revision>2</cp:revision>
  <cp:lastPrinted>2019-03-27T16:02:00Z</cp:lastPrinted>
  <dcterms:created xsi:type="dcterms:W3CDTF">2021-03-30T06:28:00Z</dcterms:created>
  <dcterms:modified xsi:type="dcterms:W3CDTF">2021-03-30T06:28:00Z</dcterms:modified>
</cp:coreProperties>
</file>